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2275D" w14:textId="77777777" w:rsidR="001E6556" w:rsidRPr="00AD0C35" w:rsidRDefault="001E6556" w:rsidP="008376F2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7B32739C" wp14:editId="598A1464">
            <wp:extent cx="2769656" cy="18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65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CD96D" w14:textId="77777777" w:rsidR="001E6556" w:rsidRPr="00AD0C35" w:rsidRDefault="001E6556" w:rsidP="008376F2">
      <w:pPr>
        <w:jc w:val="center"/>
        <w:rPr>
          <w:rFonts w:ascii="Arial" w:hAnsi="Arial" w:cs="Arial"/>
          <w:b/>
          <w:lang w:val="en-US"/>
        </w:rPr>
      </w:pPr>
    </w:p>
    <w:p w14:paraId="422DFEBE" w14:textId="77777777" w:rsidR="001E6556" w:rsidRPr="00AD0C35" w:rsidRDefault="001E6556" w:rsidP="008376F2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992982F" w14:textId="77777777" w:rsidR="001E6556" w:rsidRDefault="001E6556" w:rsidP="008376F2">
      <w:pPr>
        <w:autoSpaceDE w:val="0"/>
        <w:autoSpaceDN w:val="0"/>
        <w:adjustRightInd w:val="0"/>
        <w:jc w:val="center"/>
        <w:rPr>
          <w:rFonts w:cstheme="minorHAnsi"/>
          <w:b/>
          <w:bCs/>
          <w:sz w:val="47"/>
          <w:szCs w:val="47"/>
          <w:lang w:val="en-US"/>
        </w:rPr>
      </w:pPr>
      <w:r w:rsidRPr="00B104B9">
        <w:rPr>
          <w:rFonts w:cstheme="minorHAnsi"/>
          <w:b/>
          <w:bCs/>
          <w:sz w:val="47"/>
          <w:szCs w:val="47"/>
          <w:lang w:val="en-US"/>
        </w:rPr>
        <w:t>ASU Submission</w:t>
      </w:r>
    </w:p>
    <w:p w14:paraId="07E54920" w14:textId="77777777" w:rsidR="00A369F9" w:rsidRDefault="00C05B87" w:rsidP="00CE6101">
      <w:pPr>
        <w:autoSpaceDE w:val="0"/>
        <w:autoSpaceDN w:val="0"/>
        <w:adjustRightInd w:val="0"/>
        <w:jc w:val="center"/>
        <w:rPr>
          <w:rFonts w:cstheme="minorHAnsi"/>
          <w:b/>
          <w:bCs/>
          <w:sz w:val="47"/>
          <w:szCs w:val="47"/>
          <w:lang w:val="en-US"/>
        </w:rPr>
      </w:pPr>
      <w:r>
        <w:rPr>
          <w:rFonts w:cstheme="minorHAnsi"/>
          <w:b/>
          <w:bCs/>
          <w:sz w:val="47"/>
          <w:szCs w:val="47"/>
          <w:lang w:val="en-US"/>
        </w:rPr>
        <w:t>Fair Work Commission Expert Panel</w:t>
      </w:r>
    </w:p>
    <w:p w14:paraId="02330275" w14:textId="77777777" w:rsidR="00B50838" w:rsidRDefault="00B50838" w:rsidP="008376F2">
      <w:pPr>
        <w:autoSpaceDE w:val="0"/>
        <w:autoSpaceDN w:val="0"/>
        <w:adjustRightInd w:val="0"/>
        <w:jc w:val="center"/>
        <w:rPr>
          <w:rFonts w:cstheme="minorHAnsi"/>
          <w:bCs/>
          <w:sz w:val="36"/>
          <w:szCs w:val="47"/>
          <w:lang w:val="en-US"/>
        </w:rPr>
      </w:pPr>
    </w:p>
    <w:p w14:paraId="79F1EDF6" w14:textId="77777777" w:rsidR="001E6556" w:rsidRPr="00AD0C35" w:rsidRDefault="00C05B87" w:rsidP="008376F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r>
        <w:rPr>
          <w:rFonts w:cstheme="minorHAnsi"/>
          <w:bCs/>
          <w:sz w:val="36"/>
          <w:szCs w:val="47"/>
          <w:lang w:val="en-US"/>
        </w:rPr>
        <w:t>Annual Wage Review 2021-2022</w:t>
      </w:r>
    </w:p>
    <w:p w14:paraId="5142DDB2" w14:textId="77777777" w:rsidR="001E6556" w:rsidRPr="00AD0C35" w:rsidRDefault="001E65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0D3FD2A7" w14:textId="77777777" w:rsidR="001E6556" w:rsidRPr="00AD0C35" w:rsidRDefault="001E6556">
      <w:pPr>
        <w:pBdr>
          <w:bottom w:val="single" w:sz="36" w:space="1" w:color="auto"/>
        </w:pBdr>
        <w:jc w:val="both"/>
        <w:rPr>
          <w:rFonts w:ascii="Arial" w:hAnsi="Arial" w:cs="Arial"/>
        </w:rPr>
      </w:pPr>
    </w:p>
    <w:p w14:paraId="6481141A" w14:textId="77777777" w:rsidR="001E6556" w:rsidRPr="00AD0C35" w:rsidRDefault="001E6556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5862"/>
      </w:tblGrid>
      <w:tr w:rsidR="001E6556" w:rsidRPr="00FD6CFB" w14:paraId="2946C581" w14:textId="77777777" w:rsidTr="001B643C">
        <w:tc>
          <w:tcPr>
            <w:tcW w:w="2126" w:type="dxa"/>
          </w:tcPr>
          <w:p w14:paraId="46ED1591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6CFB">
              <w:rPr>
                <w:rFonts w:cstheme="minorHAnsi"/>
                <w:b/>
              </w:rPr>
              <w:t>Submitter:</w:t>
            </w:r>
          </w:p>
          <w:p w14:paraId="106139A4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862" w:type="dxa"/>
          </w:tcPr>
          <w:p w14:paraId="7CECF382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</w:rPr>
            </w:pPr>
            <w:r w:rsidRPr="00FD6CFB">
              <w:rPr>
                <w:rFonts w:cstheme="minorHAnsi"/>
              </w:rPr>
              <w:t>Emeline Gaske, Assistant National Secretary</w:t>
            </w:r>
          </w:p>
        </w:tc>
      </w:tr>
      <w:tr w:rsidR="001E6556" w:rsidRPr="00FD6CFB" w14:paraId="2FD5CAA2" w14:textId="77777777" w:rsidTr="001B643C">
        <w:tc>
          <w:tcPr>
            <w:tcW w:w="2126" w:type="dxa"/>
          </w:tcPr>
          <w:p w14:paraId="1B13A255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6CFB">
              <w:rPr>
                <w:rFonts w:cstheme="minorHAnsi"/>
                <w:b/>
              </w:rPr>
              <w:t>Organisation:</w:t>
            </w:r>
          </w:p>
          <w:p w14:paraId="5B4760C2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862" w:type="dxa"/>
          </w:tcPr>
          <w:p w14:paraId="5C57D010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</w:rPr>
            </w:pPr>
            <w:r w:rsidRPr="00FD6CFB">
              <w:rPr>
                <w:rFonts w:cstheme="minorHAnsi"/>
              </w:rPr>
              <w:t>Australian Services Union</w:t>
            </w:r>
          </w:p>
        </w:tc>
      </w:tr>
      <w:tr w:rsidR="001E6556" w:rsidRPr="00FD6CFB" w14:paraId="428A53E1" w14:textId="77777777" w:rsidTr="001B643C">
        <w:tc>
          <w:tcPr>
            <w:tcW w:w="2126" w:type="dxa"/>
          </w:tcPr>
          <w:p w14:paraId="37CB7401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6CFB">
              <w:rPr>
                <w:rFonts w:cstheme="minorHAnsi"/>
                <w:b/>
              </w:rPr>
              <w:t>Address:</w:t>
            </w:r>
          </w:p>
        </w:tc>
        <w:tc>
          <w:tcPr>
            <w:tcW w:w="5862" w:type="dxa"/>
          </w:tcPr>
          <w:p w14:paraId="132E2B53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</w:rPr>
            </w:pPr>
            <w:r w:rsidRPr="00FD6CFB">
              <w:rPr>
                <w:rFonts w:cstheme="minorHAnsi"/>
              </w:rPr>
              <w:t>116 Queensberry Street</w:t>
            </w:r>
          </w:p>
          <w:p w14:paraId="6D40C446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</w:rPr>
            </w:pPr>
            <w:r w:rsidRPr="00FD6CFB">
              <w:rPr>
                <w:rFonts w:cstheme="minorHAnsi"/>
              </w:rPr>
              <w:t>Carlton South, Victoria, 3053</w:t>
            </w:r>
          </w:p>
          <w:p w14:paraId="68B6A950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E6556" w:rsidRPr="00FD6CFB" w14:paraId="72B65D5D" w14:textId="77777777" w:rsidTr="001B643C">
        <w:tc>
          <w:tcPr>
            <w:tcW w:w="2126" w:type="dxa"/>
          </w:tcPr>
          <w:p w14:paraId="4FC0B534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6CFB">
              <w:rPr>
                <w:rFonts w:cstheme="minorHAnsi"/>
                <w:b/>
              </w:rPr>
              <w:t>Phone:</w:t>
            </w:r>
          </w:p>
          <w:p w14:paraId="2EF47D42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862" w:type="dxa"/>
          </w:tcPr>
          <w:p w14:paraId="74761FFF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</w:rPr>
            </w:pPr>
            <w:r w:rsidRPr="00FD6CFB">
              <w:rPr>
                <w:rFonts w:cstheme="minorHAnsi"/>
              </w:rPr>
              <w:t>03 9342 1400</w:t>
            </w:r>
          </w:p>
        </w:tc>
      </w:tr>
      <w:tr w:rsidR="001E6556" w:rsidRPr="00FD6CFB" w14:paraId="1B86521A" w14:textId="77777777" w:rsidTr="001B643C">
        <w:tc>
          <w:tcPr>
            <w:tcW w:w="2126" w:type="dxa"/>
          </w:tcPr>
          <w:p w14:paraId="5928AFFF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6CFB">
              <w:rPr>
                <w:rFonts w:cstheme="minorHAnsi"/>
                <w:b/>
              </w:rPr>
              <w:t>Fax:</w:t>
            </w:r>
          </w:p>
          <w:p w14:paraId="08F4A32E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862" w:type="dxa"/>
          </w:tcPr>
          <w:p w14:paraId="2C24D183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</w:rPr>
            </w:pPr>
            <w:r w:rsidRPr="00FD6CFB">
              <w:rPr>
                <w:rFonts w:cstheme="minorHAnsi"/>
              </w:rPr>
              <w:t>03 9342 1499</w:t>
            </w:r>
          </w:p>
        </w:tc>
      </w:tr>
      <w:tr w:rsidR="001E6556" w:rsidRPr="00FD6CFB" w14:paraId="0A991E8C" w14:textId="77777777" w:rsidTr="001B643C">
        <w:trPr>
          <w:trHeight w:val="333"/>
        </w:trPr>
        <w:tc>
          <w:tcPr>
            <w:tcW w:w="2126" w:type="dxa"/>
          </w:tcPr>
          <w:p w14:paraId="0B087C2D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6CFB">
              <w:rPr>
                <w:rFonts w:cstheme="minorHAnsi"/>
                <w:b/>
              </w:rPr>
              <w:t>Email:</w:t>
            </w:r>
          </w:p>
          <w:p w14:paraId="5F907DD2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862" w:type="dxa"/>
          </w:tcPr>
          <w:p w14:paraId="4537D953" w14:textId="77777777" w:rsidR="001E6556" w:rsidRPr="00FD6CFB" w:rsidRDefault="00567EC8">
            <w:pPr>
              <w:spacing w:after="0" w:line="240" w:lineRule="auto"/>
              <w:jc w:val="both"/>
              <w:rPr>
                <w:rFonts w:cstheme="minorHAnsi"/>
              </w:rPr>
            </w:pPr>
            <w:hyperlink r:id="rId9" w:history="1">
              <w:r w:rsidR="001E6556" w:rsidRPr="00FD6CFB">
                <w:rPr>
                  <w:rStyle w:val="Hyperlink"/>
                  <w:rFonts w:cstheme="minorHAnsi"/>
                </w:rPr>
                <w:t>egaske@asu.asn.au</w:t>
              </w:r>
            </w:hyperlink>
            <w:r w:rsidR="001E6556" w:rsidRPr="00FD6CFB">
              <w:rPr>
                <w:rFonts w:cstheme="minorHAnsi"/>
              </w:rPr>
              <w:t xml:space="preserve"> </w:t>
            </w:r>
          </w:p>
        </w:tc>
      </w:tr>
      <w:tr w:rsidR="001E6556" w:rsidRPr="00FD6CFB" w14:paraId="0AF16559" w14:textId="77777777" w:rsidTr="001B643C">
        <w:tc>
          <w:tcPr>
            <w:tcW w:w="2126" w:type="dxa"/>
          </w:tcPr>
          <w:p w14:paraId="2F3588B9" w14:textId="77777777" w:rsidR="001E6556" w:rsidRPr="00FD6CFB" w:rsidRDefault="001E655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D6CFB">
              <w:rPr>
                <w:rFonts w:cstheme="minorHAnsi"/>
                <w:b/>
              </w:rPr>
              <w:t>Date:</w:t>
            </w:r>
          </w:p>
        </w:tc>
        <w:tc>
          <w:tcPr>
            <w:tcW w:w="5862" w:type="dxa"/>
          </w:tcPr>
          <w:p w14:paraId="33CAECF6" w14:textId="77777777" w:rsidR="001E6556" w:rsidRPr="00FD6CFB" w:rsidRDefault="00C338A3" w:rsidP="00C338A3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C05B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May</w:t>
            </w:r>
            <w:r w:rsidR="00C05B87">
              <w:rPr>
                <w:rFonts w:cstheme="minorHAnsi"/>
              </w:rPr>
              <w:t xml:space="preserve"> </w:t>
            </w:r>
            <w:r w:rsidR="006740D5">
              <w:rPr>
                <w:rFonts w:cstheme="minorHAnsi"/>
              </w:rPr>
              <w:t>2022</w:t>
            </w:r>
          </w:p>
        </w:tc>
      </w:tr>
    </w:tbl>
    <w:p w14:paraId="69C9C1D9" w14:textId="77777777" w:rsidR="001E6556" w:rsidRPr="00AD0C35" w:rsidRDefault="001E6556">
      <w:pPr>
        <w:jc w:val="both"/>
        <w:rPr>
          <w:rFonts w:ascii="Arial" w:hAnsi="Arial" w:cs="Arial"/>
        </w:rPr>
      </w:pPr>
    </w:p>
    <w:p w14:paraId="7C1E9CB6" w14:textId="77777777" w:rsidR="001E6556" w:rsidRPr="005E2495" w:rsidRDefault="001E6556">
      <w:pPr>
        <w:pBdr>
          <w:bottom w:val="single" w:sz="36" w:space="1" w:color="auto"/>
        </w:pBdr>
        <w:jc w:val="both"/>
        <w:rPr>
          <w:rFonts w:cs="Arial"/>
        </w:rPr>
      </w:pPr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52"/>
          <w:szCs w:val="22"/>
          <w:lang w:val="en-AU" w:eastAsia="en-US"/>
        </w:rPr>
        <w:id w:val="1209298945"/>
        <w:docPartObj>
          <w:docPartGallery w:val="Table of Contents"/>
          <w:docPartUnique/>
        </w:docPartObj>
      </w:sdtPr>
      <w:sdtEndPr>
        <w:rPr>
          <w:rFonts w:cstheme="minorBidi"/>
          <w:noProof/>
          <w:sz w:val="22"/>
        </w:rPr>
      </w:sdtEndPr>
      <w:sdtContent>
        <w:p w14:paraId="3D6EEE20" w14:textId="77777777" w:rsidR="001E6556" w:rsidRPr="00EB5C4D" w:rsidRDefault="001E6556">
          <w:pPr>
            <w:pStyle w:val="TOCHeading"/>
            <w:jc w:val="both"/>
            <w:rPr>
              <w:rFonts w:asciiTheme="minorHAnsi" w:hAnsiTheme="minorHAnsi" w:cstheme="minorHAnsi"/>
              <w:sz w:val="72"/>
            </w:rPr>
          </w:pPr>
          <w:r w:rsidRPr="00EC64E5">
            <w:rPr>
              <w:rStyle w:val="Heading1Char"/>
            </w:rPr>
            <w:t>Contents</w:t>
          </w:r>
        </w:p>
        <w:p w14:paraId="63B20CC7" w14:textId="77777777" w:rsidR="00C338A3" w:rsidRDefault="001E6556">
          <w:pPr>
            <w:pStyle w:val="TOC1"/>
            <w:tabs>
              <w:tab w:val="right" w:leader="dot" w:pos="9095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496637" w:history="1">
            <w:r w:rsidR="00C338A3" w:rsidRPr="00433874">
              <w:rPr>
                <w:rStyle w:val="Hyperlink"/>
                <w:noProof/>
              </w:rPr>
              <w:t>The ASU</w:t>
            </w:r>
            <w:r w:rsidR="00C338A3">
              <w:rPr>
                <w:noProof/>
                <w:webHidden/>
              </w:rPr>
              <w:tab/>
            </w:r>
            <w:r w:rsidR="00C338A3">
              <w:rPr>
                <w:noProof/>
                <w:webHidden/>
              </w:rPr>
              <w:fldChar w:fldCharType="begin"/>
            </w:r>
            <w:r w:rsidR="00C338A3">
              <w:rPr>
                <w:noProof/>
                <w:webHidden/>
              </w:rPr>
              <w:instrText xml:space="preserve"> PAGEREF _Toc102496637 \h </w:instrText>
            </w:r>
            <w:r w:rsidR="00C338A3">
              <w:rPr>
                <w:noProof/>
                <w:webHidden/>
              </w:rPr>
            </w:r>
            <w:r w:rsidR="00C338A3">
              <w:rPr>
                <w:noProof/>
                <w:webHidden/>
              </w:rPr>
              <w:fldChar w:fldCharType="separate"/>
            </w:r>
            <w:r w:rsidR="00C338A3">
              <w:rPr>
                <w:noProof/>
                <w:webHidden/>
              </w:rPr>
              <w:t>3</w:t>
            </w:r>
            <w:r w:rsidR="00C338A3">
              <w:rPr>
                <w:noProof/>
                <w:webHidden/>
              </w:rPr>
              <w:fldChar w:fldCharType="end"/>
            </w:r>
          </w:hyperlink>
        </w:p>
        <w:p w14:paraId="40A10F40" w14:textId="77777777" w:rsidR="00C338A3" w:rsidRDefault="00567EC8">
          <w:pPr>
            <w:pStyle w:val="TOC1"/>
            <w:tabs>
              <w:tab w:val="right" w:leader="dot" w:pos="9095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02496638" w:history="1">
            <w:r w:rsidR="00C338A3" w:rsidRPr="00433874">
              <w:rPr>
                <w:rStyle w:val="Hyperlink"/>
                <w:noProof/>
              </w:rPr>
              <w:t>A fair wage increase</w:t>
            </w:r>
            <w:r w:rsidR="00C338A3">
              <w:rPr>
                <w:noProof/>
                <w:webHidden/>
              </w:rPr>
              <w:tab/>
            </w:r>
            <w:r w:rsidR="00C338A3">
              <w:rPr>
                <w:noProof/>
                <w:webHidden/>
              </w:rPr>
              <w:fldChar w:fldCharType="begin"/>
            </w:r>
            <w:r w:rsidR="00C338A3">
              <w:rPr>
                <w:noProof/>
                <w:webHidden/>
              </w:rPr>
              <w:instrText xml:space="preserve"> PAGEREF _Toc102496638 \h </w:instrText>
            </w:r>
            <w:r w:rsidR="00C338A3">
              <w:rPr>
                <w:noProof/>
                <w:webHidden/>
              </w:rPr>
            </w:r>
            <w:r w:rsidR="00C338A3">
              <w:rPr>
                <w:noProof/>
                <w:webHidden/>
              </w:rPr>
              <w:fldChar w:fldCharType="separate"/>
            </w:r>
            <w:r w:rsidR="00C338A3">
              <w:rPr>
                <w:noProof/>
                <w:webHidden/>
              </w:rPr>
              <w:t>3</w:t>
            </w:r>
            <w:r w:rsidR="00C338A3">
              <w:rPr>
                <w:noProof/>
                <w:webHidden/>
              </w:rPr>
              <w:fldChar w:fldCharType="end"/>
            </w:r>
          </w:hyperlink>
        </w:p>
        <w:p w14:paraId="7DD2E5BC" w14:textId="77777777" w:rsidR="00C338A3" w:rsidRDefault="00567EC8">
          <w:pPr>
            <w:pStyle w:val="TOC1"/>
            <w:tabs>
              <w:tab w:val="right" w:leader="dot" w:pos="9095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02496639" w:history="1">
            <w:r w:rsidR="00C338A3" w:rsidRPr="00433874">
              <w:rPr>
                <w:rStyle w:val="Hyperlink"/>
                <w:noProof/>
              </w:rPr>
              <w:t>Wage rises should not be delayed</w:t>
            </w:r>
            <w:r w:rsidR="00C338A3">
              <w:rPr>
                <w:noProof/>
                <w:webHidden/>
              </w:rPr>
              <w:tab/>
            </w:r>
            <w:r w:rsidR="00C338A3">
              <w:rPr>
                <w:noProof/>
                <w:webHidden/>
              </w:rPr>
              <w:fldChar w:fldCharType="begin"/>
            </w:r>
            <w:r w:rsidR="00C338A3">
              <w:rPr>
                <w:noProof/>
                <w:webHidden/>
              </w:rPr>
              <w:instrText xml:space="preserve"> PAGEREF _Toc102496639 \h </w:instrText>
            </w:r>
            <w:r w:rsidR="00C338A3">
              <w:rPr>
                <w:noProof/>
                <w:webHidden/>
              </w:rPr>
            </w:r>
            <w:r w:rsidR="00C338A3">
              <w:rPr>
                <w:noProof/>
                <w:webHidden/>
              </w:rPr>
              <w:fldChar w:fldCharType="separate"/>
            </w:r>
            <w:r w:rsidR="00C338A3">
              <w:rPr>
                <w:noProof/>
                <w:webHidden/>
              </w:rPr>
              <w:t>4</w:t>
            </w:r>
            <w:r w:rsidR="00C338A3">
              <w:rPr>
                <w:noProof/>
                <w:webHidden/>
              </w:rPr>
              <w:fldChar w:fldCharType="end"/>
            </w:r>
          </w:hyperlink>
        </w:p>
        <w:p w14:paraId="1EC4552F" w14:textId="77777777" w:rsidR="00C338A3" w:rsidRDefault="00567EC8">
          <w:pPr>
            <w:pStyle w:val="TOC1"/>
            <w:tabs>
              <w:tab w:val="right" w:leader="dot" w:pos="9095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02496640" w:history="1">
            <w:r w:rsidR="00C338A3" w:rsidRPr="00433874">
              <w:rPr>
                <w:rStyle w:val="Hyperlink"/>
                <w:noProof/>
              </w:rPr>
              <w:t>Conclusion</w:t>
            </w:r>
            <w:r w:rsidR="00C338A3">
              <w:rPr>
                <w:noProof/>
                <w:webHidden/>
              </w:rPr>
              <w:tab/>
            </w:r>
            <w:r w:rsidR="00C338A3">
              <w:rPr>
                <w:noProof/>
                <w:webHidden/>
              </w:rPr>
              <w:fldChar w:fldCharType="begin"/>
            </w:r>
            <w:r w:rsidR="00C338A3">
              <w:rPr>
                <w:noProof/>
                <w:webHidden/>
              </w:rPr>
              <w:instrText xml:space="preserve"> PAGEREF _Toc102496640 \h </w:instrText>
            </w:r>
            <w:r w:rsidR="00C338A3">
              <w:rPr>
                <w:noProof/>
                <w:webHidden/>
              </w:rPr>
            </w:r>
            <w:r w:rsidR="00C338A3">
              <w:rPr>
                <w:noProof/>
                <w:webHidden/>
              </w:rPr>
              <w:fldChar w:fldCharType="separate"/>
            </w:r>
            <w:r w:rsidR="00C338A3">
              <w:rPr>
                <w:noProof/>
                <w:webHidden/>
              </w:rPr>
              <w:t>6</w:t>
            </w:r>
            <w:r w:rsidR="00C338A3">
              <w:rPr>
                <w:noProof/>
                <w:webHidden/>
              </w:rPr>
              <w:fldChar w:fldCharType="end"/>
            </w:r>
          </w:hyperlink>
        </w:p>
        <w:p w14:paraId="6D04B786" w14:textId="77777777" w:rsidR="001E6556" w:rsidRDefault="001E6556">
          <w:pPr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9018C82" w14:textId="77777777" w:rsidR="001E6556" w:rsidRPr="005E2495" w:rsidRDefault="001E6556">
      <w:pPr>
        <w:jc w:val="both"/>
        <w:rPr>
          <w:rFonts w:cs="Arial"/>
          <w:b/>
          <w:color w:val="5B9BD5" w:themeColor="accent1"/>
          <w:sz w:val="28"/>
        </w:rPr>
      </w:pPr>
      <w:r w:rsidRPr="005E2495">
        <w:rPr>
          <w:rFonts w:cs="Arial"/>
          <w:b/>
          <w:color w:val="5B9BD5" w:themeColor="accent1"/>
          <w:sz w:val="28"/>
        </w:rPr>
        <w:br w:type="page"/>
      </w:r>
    </w:p>
    <w:p w14:paraId="7B7848BD" w14:textId="77777777" w:rsidR="001E6556" w:rsidRPr="00A34EFF" w:rsidRDefault="001E6556" w:rsidP="0060742E">
      <w:pPr>
        <w:pStyle w:val="Heading1"/>
        <w:jc w:val="both"/>
      </w:pPr>
      <w:bookmarkStart w:id="1" w:name="_Toc479160872"/>
      <w:bookmarkStart w:id="2" w:name="_Toc102496637"/>
      <w:r w:rsidRPr="00A34EFF">
        <w:lastRenderedPageBreak/>
        <w:t>The ASU</w:t>
      </w:r>
      <w:bookmarkEnd w:id="1"/>
      <w:bookmarkEnd w:id="2"/>
    </w:p>
    <w:p w14:paraId="508B81FB" w14:textId="77777777" w:rsidR="006746FE" w:rsidRDefault="001E6556" w:rsidP="009F306C">
      <w:pPr>
        <w:spacing w:before="100" w:after="100" w:line="300" w:lineRule="atLeast"/>
        <w:jc w:val="both"/>
      </w:pPr>
      <w:r w:rsidRPr="00CD296B">
        <w:t>The Australian Services Union (</w:t>
      </w:r>
      <w:r w:rsidR="00912C66">
        <w:t>'</w:t>
      </w:r>
      <w:r w:rsidRPr="0060742E">
        <w:rPr>
          <w:b/>
        </w:rPr>
        <w:t>ASU</w:t>
      </w:r>
      <w:r w:rsidR="00912C66">
        <w:t>'</w:t>
      </w:r>
      <w:r w:rsidRPr="0060742E">
        <w:t>) is one of Australia</w:t>
      </w:r>
      <w:r w:rsidR="00912C66">
        <w:t>'</w:t>
      </w:r>
      <w:r w:rsidRPr="0060742E">
        <w:t>s largest unions, representing</w:t>
      </w:r>
      <w:r w:rsidR="009F306C">
        <w:t xml:space="preserve"> approximately 135,000 members. </w:t>
      </w:r>
      <w:r w:rsidR="00E16C66">
        <w:t xml:space="preserve">ASU members work in a wide variety of industries and </w:t>
      </w:r>
      <w:r w:rsidR="003D0774">
        <w:t xml:space="preserve">occupations in both the private, </w:t>
      </w:r>
      <w:r w:rsidR="00E16C66">
        <w:t xml:space="preserve">public </w:t>
      </w:r>
      <w:r w:rsidR="003D0774">
        <w:t xml:space="preserve">and community </w:t>
      </w:r>
      <w:r w:rsidR="00E16C66">
        <w:t>sector</w:t>
      </w:r>
      <w:r w:rsidR="003D0774">
        <w:t>s</w:t>
      </w:r>
      <w:r w:rsidR="00F6088F">
        <w:t>.</w:t>
      </w:r>
      <w:r w:rsidR="00E16C66">
        <w:t xml:space="preserve"> </w:t>
      </w:r>
    </w:p>
    <w:p w14:paraId="130655D3" w14:textId="31997792" w:rsidR="006746FE" w:rsidRDefault="006746FE" w:rsidP="006746FE">
      <w:pPr>
        <w:spacing w:before="100" w:after="100" w:line="300" w:lineRule="atLeast"/>
        <w:jc w:val="both"/>
      </w:pPr>
      <w:r>
        <w:t xml:space="preserve">To assist the Commission in its deliberations on the Annual Wage Review, we have prepared </w:t>
      </w:r>
      <w:r w:rsidR="00DE3056">
        <w:t xml:space="preserve">further </w:t>
      </w:r>
      <w:r>
        <w:t xml:space="preserve">case studies that demonstrate the importance of the </w:t>
      </w:r>
      <w:r w:rsidR="00CB3473">
        <w:t>Australian Council of Trade Union's</w:t>
      </w:r>
      <w:r w:rsidR="00CB3473" w:rsidDel="00CB3473">
        <w:t xml:space="preserve"> </w:t>
      </w:r>
      <w:r w:rsidR="00CB3473">
        <w:t>(‘</w:t>
      </w:r>
      <w:r w:rsidR="00CB3473" w:rsidRPr="00D43BEE">
        <w:rPr>
          <w:b/>
        </w:rPr>
        <w:t>ACTU’</w:t>
      </w:r>
      <w:r w:rsidR="00CB3473">
        <w:t>)</w:t>
      </w:r>
      <w:r w:rsidR="00D43BEE">
        <w:t xml:space="preserve"> </w:t>
      </w:r>
      <w:r>
        <w:t xml:space="preserve">claim to two groups of workers: </w:t>
      </w:r>
    </w:p>
    <w:p w14:paraId="751738BF" w14:textId="77777777" w:rsidR="006746FE" w:rsidRDefault="00235E02" w:rsidP="006746FE">
      <w:pPr>
        <w:pStyle w:val="ListParagraph"/>
        <w:numPr>
          <w:ilvl w:val="0"/>
          <w:numId w:val="63"/>
        </w:numPr>
        <w:spacing w:before="100" w:after="100" w:line="300" w:lineRule="atLeast"/>
        <w:jc w:val="both"/>
      </w:pPr>
      <w:r>
        <w:t>P</w:t>
      </w:r>
      <w:r w:rsidR="006746FE">
        <w:t>rivate sector administrative workers</w:t>
      </w:r>
      <w:r w:rsidR="009D4C5F">
        <w:t xml:space="preserve"> </w:t>
      </w:r>
      <w:r w:rsidR="00912C66">
        <w:t>(</w:t>
      </w:r>
      <w:r w:rsidR="009D4C5F">
        <w:t>covered by the</w:t>
      </w:r>
      <w:r w:rsidR="009D4C5F" w:rsidRPr="009D4C5F">
        <w:rPr>
          <w:i/>
        </w:rPr>
        <w:t xml:space="preserve"> Clerks - Pr</w:t>
      </w:r>
      <w:r w:rsidR="009D4C5F">
        <w:rPr>
          <w:i/>
        </w:rPr>
        <w:t>ivate Sector Award 2020</w:t>
      </w:r>
      <w:r w:rsidR="00912C66">
        <w:rPr>
          <w:i/>
        </w:rPr>
        <w:t>)</w:t>
      </w:r>
      <w:r w:rsidR="006746FE">
        <w:t xml:space="preserve">; and </w:t>
      </w:r>
    </w:p>
    <w:p w14:paraId="16E8E0F7" w14:textId="77777777" w:rsidR="006746FE" w:rsidRDefault="00235E02" w:rsidP="00BE3CD0">
      <w:pPr>
        <w:pStyle w:val="ListParagraph"/>
        <w:numPr>
          <w:ilvl w:val="0"/>
          <w:numId w:val="63"/>
        </w:numPr>
        <w:spacing w:before="100" w:after="100" w:line="300" w:lineRule="atLeast"/>
        <w:jc w:val="both"/>
      </w:pPr>
      <w:r>
        <w:t>C</w:t>
      </w:r>
      <w:r w:rsidR="006746FE">
        <w:t>ommunity and disa</w:t>
      </w:r>
      <w:r w:rsidR="009D4C5F">
        <w:t xml:space="preserve">bility services sector workers </w:t>
      </w:r>
      <w:r w:rsidR="00912C66">
        <w:t>(</w:t>
      </w:r>
      <w:r w:rsidR="009D4C5F">
        <w:t xml:space="preserve">covered by the </w:t>
      </w:r>
      <w:r w:rsidR="009D4C5F">
        <w:rPr>
          <w:i/>
        </w:rPr>
        <w:t>Social, Community, Home Care and Disability Services Industry Award 2010</w:t>
      </w:r>
      <w:r w:rsidR="00912C66" w:rsidRPr="00912C66">
        <w:t>)</w:t>
      </w:r>
      <w:r w:rsidR="00912C66">
        <w:t>.</w:t>
      </w:r>
    </w:p>
    <w:p w14:paraId="7F0B14A8" w14:textId="77777777" w:rsidR="003349C1" w:rsidRDefault="006746FE" w:rsidP="003349C1">
      <w:pPr>
        <w:pStyle w:val="Heading1"/>
        <w:jc w:val="both"/>
      </w:pPr>
      <w:bookmarkStart w:id="3" w:name="_Toc102496638"/>
      <w:r>
        <w:t>A fair wage increase</w:t>
      </w:r>
      <w:bookmarkEnd w:id="3"/>
    </w:p>
    <w:p w14:paraId="67246252" w14:textId="150D91FB" w:rsidR="004C5A7E" w:rsidRDefault="003349C1" w:rsidP="003349C1">
      <w:pPr>
        <w:spacing w:before="100" w:after="100" w:line="300" w:lineRule="atLeast"/>
        <w:jc w:val="both"/>
      </w:pPr>
      <w:r>
        <w:t>The ASU support</w:t>
      </w:r>
      <w:r w:rsidR="00DE3056">
        <w:t>s</w:t>
      </w:r>
      <w:r>
        <w:t xml:space="preserve"> </w:t>
      </w:r>
      <w:r w:rsidR="00A873D8">
        <w:t xml:space="preserve">for </w:t>
      </w:r>
      <w:r>
        <w:t xml:space="preserve">the </w:t>
      </w:r>
      <w:r w:rsidR="00CB3473">
        <w:t xml:space="preserve">ACTU’s </w:t>
      </w:r>
      <w:r w:rsidR="00DE3056">
        <w:t xml:space="preserve">revised </w:t>
      </w:r>
      <w:r>
        <w:t>claim fo</w:t>
      </w:r>
      <w:r w:rsidRPr="00173E55">
        <w:t xml:space="preserve">r </w:t>
      </w:r>
      <w:r w:rsidR="00CB3473">
        <w:t>a</w:t>
      </w:r>
      <w:r w:rsidR="00DE3056">
        <w:t xml:space="preserve"> 5.5%</w:t>
      </w:r>
      <w:r w:rsidR="004C5A7E">
        <w:t xml:space="preserve"> increase </w:t>
      </w:r>
      <w:r w:rsidR="00CB3473">
        <w:t xml:space="preserve">to </w:t>
      </w:r>
      <w:r w:rsidR="004C5A7E">
        <w:t>all awards effective from 1 July 2022</w:t>
      </w:r>
      <w:r w:rsidRPr="00173E55">
        <w:t>.</w:t>
      </w:r>
      <w:r w:rsidR="00974485">
        <w:t xml:space="preserve"> With inflation soaring to a 13 year high, the</w:t>
      </w:r>
      <w:r w:rsidR="007F0E69">
        <w:t xml:space="preserve"> disparity between increases to wages and increases to the</w:t>
      </w:r>
      <w:r w:rsidR="00974485">
        <w:t xml:space="preserve"> cost of living </w:t>
      </w:r>
      <w:r w:rsidR="007F0E69">
        <w:t xml:space="preserve">is </w:t>
      </w:r>
      <w:r w:rsidR="00A873D8">
        <w:t>hurt</w:t>
      </w:r>
      <w:r w:rsidR="007F0E69">
        <w:t>ing</w:t>
      </w:r>
      <w:r w:rsidR="00974485">
        <w:t xml:space="preserve"> </w:t>
      </w:r>
      <w:r w:rsidR="00051490">
        <w:t>members.</w:t>
      </w:r>
    </w:p>
    <w:p w14:paraId="79DCD634" w14:textId="77777777" w:rsidR="003349C1" w:rsidRDefault="003349C1" w:rsidP="003349C1">
      <w:pPr>
        <w:spacing w:before="100" w:after="100" w:line="300" w:lineRule="atLeast"/>
        <w:jc w:val="both"/>
      </w:pPr>
      <w:r>
        <w:t>The ACTU claim reflects the growing productivity of Australia</w:t>
      </w:r>
      <w:r w:rsidR="00912C66">
        <w:t>'</w:t>
      </w:r>
      <w:r>
        <w:t xml:space="preserve">s workers and the rapidly rising cost of living. </w:t>
      </w:r>
    </w:p>
    <w:p w14:paraId="281270BE" w14:textId="77777777" w:rsidR="00D15869" w:rsidRDefault="006746FE" w:rsidP="003349C1">
      <w:pPr>
        <w:spacing w:before="100" w:after="100" w:line="300" w:lineRule="atLeast"/>
        <w:jc w:val="both"/>
      </w:pPr>
      <w:r>
        <w:t>Employer organisations and lob</w:t>
      </w:r>
      <w:r w:rsidR="00607A83">
        <w:t>b</w:t>
      </w:r>
      <w:r>
        <w:t xml:space="preserve">y groups are </w:t>
      </w:r>
      <w:r w:rsidR="007F0E69">
        <w:t xml:space="preserve">variously </w:t>
      </w:r>
      <w:r>
        <w:t>calling for no pay increase or a</w:t>
      </w:r>
      <w:r w:rsidR="00A873D8">
        <w:t>n</w:t>
      </w:r>
      <w:r>
        <w:t xml:space="preserve"> inadequate increase, such as 2%.</w:t>
      </w:r>
      <w:r w:rsidR="00D15869">
        <w:t xml:space="preserve"> </w:t>
      </w:r>
      <w:r>
        <w:t xml:space="preserve">Any increase below the cost of living will see a real wage cut for </w:t>
      </w:r>
      <w:r w:rsidR="00757767">
        <w:t>ou</w:t>
      </w:r>
      <w:r w:rsidR="00A873D8">
        <w:t>r members and add to the continuing</w:t>
      </w:r>
      <w:r w:rsidR="007F0E69">
        <w:t xml:space="preserve"> daily</w:t>
      </w:r>
      <w:r w:rsidR="00A873D8">
        <w:t xml:space="preserve"> struggle for many.</w:t>
      </w:r>
    </w:p>
    <w:p w14:paraId="667BF992" w14:textId="539F5605" w:rsidR="00D15869" w:rsidRDefault="00A873D8" w:rsidP="003349C1">
      <w:pPr>
        <w:spacing w:before="100" w:after="100" w:line="300" w:lineRule="atLeast"/>
        <w:jc w:val="both"/>
      </w:pPr>
      <w:r>
        <w:t>In b</w:t>
      </w:r>
      <w:r w:rsidR="00D15869">
        <w:t>oth the private sector administration</w:t>
      </w:r>
      <w:r w:rsidR="00D15869">
        <w:rPr>
          <w:rStyle w:val="FootnoteReference"/>
        </w:rPr>
        <w:footnoteReference w:id="1"/>
      </w:r>
      <w:r w:rsidR="00D15869">
        <w:t xml:space="preserve"> and the community and disability services sector</w:t>
      </w:r>
      <w:r w:rsidR="00D15869">
        <w:rPr>
          <w:rStyle w:val="FootnoteReference"/>
        </w:rPr>
        <w:footnoteReference w:id="2"/>
      </w:r>
      <w:r w:rsidR="00D15869">
        <w:t xml:space="preserve"> the workforce </w:t>
      </w:r>
      <w:r>
        <w:t>is</w:t>
      </w:r>
      <w:r w:rsidR="00D15869">
        <w:t xml:space="preserve"> predominately women. </w:t>
      </w:r>
      <w:r>
        <w:t xml:space="preserve">Women tend to carry the household responsibility of caring for any dependents. </w:t>
      </w:r>
      <w:r w:rsidRPr="00A24D88">
        <w:rPr>
          <w:rFonts w:ascii="Calibri" w:hAnsi="Calibri" w:cs="Calibri"/>
        </w:rPr>
        <w:t xml:space="preserve">In the first quarter, </w:t>
      </w:r>
      <w:r>
        <w:rPr>
          <w:rFonts w:ascii="Calibri" w:hAnsi="Calibri" w:cs="Calibri"/>
        </w:rPr>
        <w:t xml:space="preserve">cost of living </w:t>
      </w:r>
      <w:r w:rsidR="00912C66">
        <w:rPr>
          <w:rFonts w:ascii="Calibri" w:hAnsi="Calibri" w:cs="Calibri"/>
        </w:rPr>
        <w:t>"</w:t>
      </w:r>
      <w:r>
        <w:rPr>
          <w:rFonts w:ascii="Calibri" w:hAnsi="Calibri" w:cs="Calibri"/>
          <w:color w:val="000000"/>
          <w:shd w:val="clear" w:color="auto" w:fill="FFFFFF"/>
        </w:rPr>
        <w:t>n</w:t>
      </w:r>
      <w:r w:rsidRPr="00A24D88">
        <w:rPr>
          <w:rFonts w:ascii="Calibri" w:hAnsi="Calibri" w:cs="Calibri"/>
          <w:color w:val="000000"/>
          <w:shd w:val="clear" w:color="auto" w:fill="FFFFFF"/>
        </w:rPr>
        <w:t>otable rises w</w:t>
      </w:r>
      <w:r>
        <w:rPr>
          <w:rFonts w:ascii="Calibri" w:hAnsi="Calibri" w:cs="Calibri"/>
          <w:color w:val="000000"/>
          <w:shd w:val="clear" w:color="auto" w:fill="FFFFFF"/>
        </w:rPr>
        <w:t>as…</w:t>
      </w:r>
      <w:r w:rsidRPr="00A24D88">
        <w:rPr>
          <w:rFonts w:ascii="Calibri" w:hAnsi="Calibri" w:cs="Calibri"/>
          <w:color w:val="000000"/>
          <w:shd w:val="clear" w:color="auto" w:fill="FFFFFF"/>
        </w:rPr>
        <w:t>recorded across the food group (+2.8 per cent), [including] vegetables (+6.6 per cent), waters, soft drinks and juices (+5.6 per cent), fruit (+4.9 per cent) and beef (+7.6 per cent).</w:t>
      </w:r>
      <w:r w:rsidR="00912C66">
        <w:rPr>
          <w:rFonts w:ascii="Calibri" w:hAnsi="Calibri" w:cs="Calibri"/>
          <w:color w:val="000000"/>
          <w:shd w:val="clear" w:color="auto" w:fill="FFFFFF"/>
        </w:rPr>
        <w:t>"</w:t>
      </w:r>
      <w:r w:rsidRPr="00A24D88">
        <w:rPr>
          <w:rStyle w:val="FootnoteReference"/>
          <w:rFonts w:ascii="Calibri" w:hAnsi="Calibri" w:cs="Calibri"/>
          <w:color w:val="000000"/>
          <w:shd w:val="clear" w:color="auto" w:fill="FFFFFF"/>
        </w:rPr>
        <w:footnoteReference w:id="3"/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B3473">
        <w:t>The ACTU</w:t>
      </w:r>
      <w:r w:rsidR="00D15869">
        <w:t xml:space="preserve"> </w:t>
      </w:r>
      <w:r w:rsidR="00D43BEE">
        <w:t xml:space="preserve">pay claim </w:t>
      </w:r>
      <w:r w:rsidR="00D15869">
        <w:t xml:space="preserve">will assist in </w:t>
      </w:r>
      <w:r>
        <w:t>meeting the cost of living.</w:t>
      </w:r>
    </w:p>
    <w:p w14:paraId="3D2239FE" w14:textId="77777777" w:rsidR="006746FE" w:rsidRDefault="00906898" w:rsidP="006746FE">
      <w:pPr>
        <w:spacing w:before="100" w:after="100" w:line="300" w:lineRule="atLeast"/>
        <w:jc w:val="both"/>
      </w:pPr>
      <w:r>
        <w:t xml:space="preserve">Our members tell </w:t>
      </w:r>
      <w:r w:rsidR="005D3853">
        <w:t xml:space="preserve">us </w:t>
      </w:r>
      <w:r>
        <w:t xml:space="preserve">a fair increase in their wages is necessary for housing security. </w:t>
      </w:r>
    </w:p>
    <w:p w14:paraId="6517AAF3" w14:textId="77777777" w:rsidR="006746FE" w:rsidRDefault="006746FE" w:rsidP="006746F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Private Sector Case Study 1</w:t>
      </w:r>
    </w:p>
    <w:p w14:paraId="580618C6" w14:textId="77777777" w:rsidR="006746FE" w:rsidRDefault="006746FE" w:rsidP="006746F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Angela </w:t>
      </w:r>
      <w:r>
        <w:rPr>
          <w:bCs/>
          <w:color w:val="000000" w:themeColor="text1"/>
        </w:rPr>
        <w:t xml:space="preserve">is an administration officer. She is employed in Queensland. </w:t>
      </w:r>
      <w:r w:rsidR="00587DE2">
        <w:rPr>
          <w:bCs/>
          <w:color w:val="000000" w:themeColor="text1"/>
        </w:rPr>
        <w:t xml:space="preserve">She is covered by the </w:t>
      </w:r>
      <w:r w:rsidR="00587DE2" w:rsidRPr="00587DE2">
        <w:rPr>
          <w:bCs/>
          <w:color w:val="000000" w:themeColor="text1"/>
        </w:rPr>
        <w:t>C</w:t>
      </w:r>
      <w:r w:rsidR="00587DE2" w:rsidRPr="00587DE2">
        <w:rPr>
          <w:bCs/>
          <w:i/>
          <w:color w:val="000000" w:themeColor="text1"/>
        </w:rPr>
        <w:t>lerks - Private Sector Award 2020</w:t>
      </w:r>
      <w:r w:rsidR="00587DE2">
        <w:rPr>
          <w:bCs/>
          <w:color w:val="000000" w:themeColor="text1"/>
        </w:rPr>
        <w:t>.</w:t>
      </w:r>
    </w:p>
    <w:p w14:paraId="7CF13E5D" w14:textId="77777777" w:rsidR="006746FE" w:rsidRDefault="00912C66" w:rsidP="006746F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6746FE" w:rsidRPr="006746FE">
        <w:rPr>
          <w:bCs/>
          <w:color w:val="000000" w:themeColor="text1"/>
        </w:rPr>
        <w:t>As a single parent working from home in a virtual admin role</w:t>
      </w:r>
      <w:r>
        <w:rPr>
          <w:bCs/>
          <w:color w:val="000000" w:themeColor="text1"/>
        </w:rPr>
        <w:t>,</w:t>
      </w:r>
      <w:r w:rsidR="006746FE" w:rsidRPr="006746FE">
        <w:rPr>
          <w:bCs/>
          <w:color w:val="000000" w:themeColor="text1"/>
        </w:rPr>
        <w:t xml:space="preserve"> I can't afford to own a car, </w:t>
      </w:r>
      <w:r>
        <w:rPr>
          <w:bCs/>
          <w:color w:val="000000" w:themeColor="text1"/>
        </w:rPr>
        <w:t>struggle</w:t>
      </w:r>
      <w:r w:rsidR="006746FE" w:rsidRPr="006746FE">
        <w:rPr>
          <w:bCs/>
          <w:color w:val="000000" w:themeColor="text1"/>
        </w:rPr>
        <w:t xml:space="preserve"> with my grocery bill and have very little left for anything after basics. I have avoided needed dental work due to not having the money to spare, which long term will probably end up costing me more.</w:t>
      </w:r>
      <w:r>
        <w:rPr>
          <w:bCs/>
          <w:color w:val="000000" w:themeColor="text1"/>
        </w:rPr>
        <w:t>"</w:t>
      </w:r>
    </w:p>
    <w:p w14:paraId="6B06CCD3" w14:textId="4A1D06AA" w:rsidR="00974485" w:rsidRPr="00DE3056" w:rsidRDefault="00912C66" w:rsidP="00DE305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"</w:t>
      </w:r>
      <w:r w:rsidR="006746FE" w:rsidRPr="006746FE">
        <w:rPr>
          <w:bCs/>
          <w:color w:val="000000" w:themeColor="text1"/>
        </w:rPr>
        <w:t>I have been warned by my real estate agent in advance my rent is likely to increase 30% at the</w:t>
      </w:r>
      <w:r w:rsidR="006746FE">
        <w:rPr>
          <w:bCs/>
          <w:color w:val="000000" w:themeColor="text1"/>
        </w:rPr>
        <w:t xml:space="preserve"> end of the year as I live in a National Rental Afford</w:t>
      </w:r>
      <w:r>
        <w:rPr>
          <w:bCs/>
          <w:color w:val="000000" w:themeColor="text1"/>
        </w:rPr>
        <w:t>a</w:t>
      </w:r>
      <w:r w:rsidR="006746FE">
        <w:rPr>
          <w:bCs/>
          <w:color w:val="000000" w:themeColor="text1"/>
        </w:rPr>
        <w:t>bility Scheme</w:t>
      </w:r>
      <w:r w:rsidR="006746FE" w:rsidRPr="006746FE">
        <w:rPr>
          <w:bCs/>
          <w:color w:val="000000" w:themeColor="text1"/>
        </w:rPr>
        <w:t xml:space="preserve"> </w:t>
      </w:r>
      <w:r w:rsidR="006746FE">
        <w:rPr>
          <w:bCs/>
          <w:color w:val="000000" w:themeColor="text1"/>
        </w:rPr>
        <w:t>(</w:t>
      </w:r>
      <w:r w:rsidR="006746FE" w:rsidRPr="006746FE">
        <w:rPr>
          <w:bCs/>
          <w:color w:val="000000" w:themeColor="text1"/>
        </w:rPr>
        <w:t>NRAS</w:t>
      </w:r>
      <w:r w:rsidR="006746FE">
        <w:rPr>
          <w:bCs/>
          <w:color w:val="000000" w:themeColor="text1"/>
        </w:rPr>
        <w:t>)</w:t>
      </w:r>
      <w:r w:rsidR="006746FE" w:rsidRPr="006746FE">
        <w:rPr>
          <w:bCs/>
          <w:color w:val="000000" w:themeColor="text1"/>
        </w:rPr>
        <w:t xml:space="preserve"> property</w:t>
      </w:r>
      <w:r>
        <w:rPr>
          <w:bCs/>
          <w:color w:val="000000" w:themeColor="text1"/>
        </w:rPr>
        <w:t>,</w:t>
      </w:r>
      <w:r w:rsidR="006746FE" w:rsidRPr="006746FE">
        <w:rPr>
          <w:bCs/>
          <w:color w:val="000000" w:themeColor="text1"/>
        </w:rPr>
        <w:t xml:space="preserve"> and NRAS is ending. I don't know what we are going to do and am very</w:t>
      </w:r>
      <w:r w:rsidR="006746FE">
        <w:rPr>
          <w:bCs/>
          <w:color w:val="000000" w:themeColor="text1"/>
        </w:rPr>
        <w:t xml:space="preserve"> anxious about the near future.</w:t>
      </w:r>
      <w:r>
        <w:rPr>
          <w:bCs/>
          <w:color w:val="000000" w:themeColor="text1"/>
        </w:rPr>
        <w:t>"</w:t>
      </w:r>
    </w:p>
    <w:p w14:paraId="7EEC99CF" w14:textId="39B29832" w:rsidR="00906898" w:rsidRPr="00906898" w:rsidRDefault="007F0E69" w:rsidP="00906898">
      <w:r>
        <w:t>ASU m</w:t>
      </w:r>
      <w:r w:rsidR="00906898">
        <w:t>ember</w:t>
      </w:r>
      <w:r>
        <w:t>s</w:t>
      </w:r>
      <w:r w:rsidR="00906898">
        <w:t xml:space="preserve"> </w:t>
      </w:r>
      <w:r w:rsidR="00912C66">
        <w:t xml:space="preserve">need a </w:t>
      </w:r>
      <w:r w:rsidR="00CB3473">
        <w:t>fair</w:t>
      </w:r>
      <w:r w:rsidR="00912C66">
        <w:t xml:space="preserve"> pay increase to help assist with the cost of health. </w:t>
      </w:r>
    </w:p>
    <w:p w14:paraId="55D58E69" w14:textId="77777777" w:rsidR="006746FE" w:rsidRDefault="00235E02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/>
          <w:bCs/>
          <w:color w:val="000000" w:themeColor="text1"/>
        </w:rPr>
      </w:pPr>
      <w:r w:rsidRPr="00235E02">
        <w:rPr>
          <w:b/>
        </w:rPr>
        <w:t>C</w:t>
      </w:r>
      <w:r>
        <w:rPr>
          <w:b/>
        </w:rPr>
        <w:t>ommunity and Disability S</w:t>
      </w:r>
      <w:r w:rsidRPr="00235E02">
        <w:rPr>
          <w:b/>
        </w:rPr>
        <w:t>ervices</w:t>
      </w:r>
      <w:r w:rsidR="00974485" w:rsidRPr="00235E02">
        <w:rPr>
          <w:b/>
          <w:bCs/>
          <w:color w:val="000000" w:themeColor="text1"/>
        </w:rPr>
        <w:t xml:space="preserve"> </w:t>
      </w:r>
      <w:r w:rsidR="00974485">
        <w:rPr>
          <w:b/>
          <w:bCs/>
          <w:color w:val="000000" w:themeColor="text1"/>
        </w:rPr>
        <w:t>Case Study 1</w:t>
      </w:r>
    </w:p>
    <w:p w14:paraId="7CC547DA" w14:textId="77777777" w:rsidR="00235E02" w:rsidRPr="00912C66" w:rsidRDefault="00587DE2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/>
          <w:bCs/>
          <w:color w:val="000000" w:themeColor="text1"/>
        </w:rPr>
        <w:t>Rebecca</w:t>
      </w:r>
      <w:r w:rsidR="00235E02">
        <w:rPr>
          <w:bCs/>
          <w:color w:val="000000" w:themeColor="text1"/>
        </w:rPr>
        <w:t xml:space="preserve"> is a twenty-six</w:t>
      </w:r>
      <w:r w:rsidR="00912C66">
        <w:rPr>
          <w:bCs/>
          <w:color w:val="000000" w:themeColor="text1"/>
        </w:rPr>
        <w:t>-year-</w:t>
      </w:r>
      <w:r w:rsidR="00235E02">
        <w:rPr>
          <w:bCs/>
          <w:color w:val="000000" w:themeColor="text1"/>
        </w:rPr>
        <w:t>old</w:t>
      </w:r>
      <w:r w:rsidR="005D3853">
        <w:rPr>
          <w:bCs/>
          <w:color w:val="000000" w:themeColor="text1"/>
        </w:rPr>
        <w:t>.</w:t>
      </w:r>
      <w:r w:rsidR="00235E02">
        <w:rPr>
          <w:bCs/>
          <w:color w:val="000000" w:themeColor="text1"/>
        </w:rPr>
        <w:t xml:space="preserve"> </w:t>
      </w:r>
      <w:r w:rsidR="007F0E69">
        <w:rPr>
          <w:bCs/>
          <w:color w:val="000000" w:themeColor="text1"/>
        </w:rPr>
        <w:t xml:space="preserve"> </w:t>
      </w:r>
      <w:r w:rsidR="00235E02">
        <w:rPr>
          <w:bCs/>
          <w:color w:val="000000" w:themeColor="text1"/>
        </w:rPr>
        <w:t>Family Violence case manager. She is employed</w:t>
      </w:r>
      <w:r>
        <w:rPr>
          <w:bCs/>
          <w:color w:val="000000" w:themeColor="text1"/>
        </w:rPr>
        <w:t xml:space="preserve"> </w:t>
      </w:r>
      <w:r w:rsidR="007F0E69">
        <w:rPr>
          <w:bCs/>
          <w:color w:val="000000" w:themeColor="text1"/>
        </w:rPr>
        <w:t xml:space="preserve">in </w:t>
      </w:r>
      <w:r>
        <w:rPr>
          <w:bCs/>
          <w:color w:val="000000" w:themeColor="text1"/>
        </w:rPr>
        <w:t>Victoria and part-time on 24 hours a week.</w:t>
      </w:r>
      <w:r w:rsidR="00235E02">
        <w:rPr>
          <w:bCs/>
          <w:color w:val="000000" w:themeColor="text1"/>
        </w:rPr>
        <w:t xml:space="preserve"> </w:t>
      </w:r>
      <w:r w:rsidR="005D3853">
        <w:rPr>
          <w:bCs/>
          <w:color w:val="000000" w:themeColor="text1"/>
        </w:rPr>
        <w:t xml:space="preserve">Rebecca </w:t>
      </w:r>
      <w:r w:rsidR="00235E02">
        <w:rPr>
          <w:bCs/>
          <w:color w:val="000000" w:themeColor="text1"/>
        </w:rPr>
        <w:t>is employed in classification 5.1 of the</w:t>
      </w:r>
      <w:r w:rsidR="00235E02" w:rsidRPr="00235E02">
        <w:rPr>
          <w:bCs/>
          <w:i/>
          <w:color w:val="000000" w:themeColor="text1"/>
        </w:rPr>
        <w:t xml:space="preserve"> Social, Community, Home Care and Disabili</w:t>
      </w:r>
      <w:r w:rsidR="00912C66">
        <w:rPr>
          <w:bCs/>
          <w:i/>
          <w:color w:val="000000" w:themeColor="text1"/>
        </w:rPr>
        <w:t xml:space="preserve">ty Services Industry Award 2010 </w:t>
      </w:r>
      <w:r w:rsidR="00912C66">
        <w:rPr>
          <w:bCs/>
          <w:color w:val="000000" w:themeColor="text1"/>
        </w:rPr>
        <w:t>at $42.94 per hour.</w:t>
      </w:r>
    </w:p>
    <w:p w14:paraId="3762841C" w14:textId="77777777" w:rsidR="00587DE2" w:rsidRPr="00587DE2" w:rsidRDefault="00587DE2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Rebecca has a Bachelor of P</w:t>
      </w:r>
      <w:r w:rsidR="00912C66">
        <w:rPr>
          <w:bCs/>
          <w:color w:val="000000" w:themeColor="text1"/>
        </w:rPr>
        <w:t>sych</w:t>
      </w:r>
      <w:r>
        <w:rPr>
          <w:bCs/>
          <w:color w:val="000000" w:themeColor="text1"/>
        </w:rPr>
        <w:t>ology and has worked in social work for roughly 5 years.</w:t>
      </w:r>
    </w:p>
    <w:p w14:paraId="59730135" w14:textId="77777777" w:rsidR="00235E02" w:rsidRDefault="00912C66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235E02">
        <w:rPr>
          <w:bCs/>
          <w:color w:val="000000" w:themeColor="text1"/>
        </w:rPr>
        <w:t>On a day-to-day basis</w:t>
      </w:r>
      <w:r>
        <w:rPr>
          <w:bCs/>
          <w:color w:val="000000" w:themeColor="text1"/>
        </w:rPr>
        <w:t>,</w:t>
      </w:r>
      <w:r w:rsidR="00235E02">
        <w:rPr>
          <w:bCs/>
          <w:color w:val="000000" w:themeColor="text1"/>
        </w:rPr>
        <w:t xml:space="preserve"> the work of a Family Violence case manager is pretty diverse. I assess the level of risk </w:t>
      </w:r>
      <w:r>
        <w:rPr>
          <w:bCs/>
          <w:color w:val="000000" w:themeColor="text1"/>
        </w:rPr>
        <w:t>for</w:t>
      </w:r>
      <w:r w:rsidR="00235E02">
        <w:rPr>
          <w:bCs/>
          <w:color w:val="000000" w:themeColor="text1"/>
        </w:rPr>
        <w:t xml:space="preserve"> our clients and the high risk</w:t>
      </w:r>
      <w:r>
        <w:rPr>
          <w:bCs/>
          <w:color w:val="000000" w:themeColor="text1"/>
        </w:rPr>
        <w:t>,</w:t>
      </w:r>
      <w:r w:rsidR="00235E02">
        <w:rPr>
          <w:bCs/>
          <w:color w:val="000000" w:themeColor="text1"/>
        </w:rPr>
        <w:t xml:space="preserve"> and those </w:t>
      </w:r>
      <w:r>
        <w:rPr>
          <w:bCs/>
          <w:color w:val="000000" w:themeColor="text1"/>
        </w:rPr>
        <w:t xml:space="preserve">who need </w:t>
      </w:r>
      <w:r w:rsidR="00235E02">
        <w:rPr>
          <w:bCs/>
          <w:color w:val="000000" w:themeColor="text1"/>
        </w:rPr>
        <w:t xml:space="preserve">immediate </w:t>
      </w:r>
      <w:r>
        <w:rPr>
          <w:bCs/>
          <w:color w:val="000000" w:themeColor="text1"/>
        </w:rPr>
        <w:t>help</w:t>
      </w:r>
      <w:r w:rsidR="00235E02">
        <w:rPr>
          <w:bCs/>
          <w:color w:val="000000" w:themeColor="text1"/>
        </w:rPr>
        <w:t xml:space="preserve"> will receive our assistance first. We provide support with housing, support services for kids and other things clients need help with.</w:t>
      </w:r>
      <w:r>
        <w:rPr>
          <w:bCs/>
          <w:color w:val="000000" w:themeColor="text1"/>
        </w:rPr>
        <w:t>"</w:t>
      </w:r>
    </w:p>
    <w:p w14:paraId="2C0242B2" w14:textId="77777777" w:rsidR="005E728A" w:rsidRDefault="00912C66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5E728A">
        <w:rPr>
          <w:bCs/>
          <w:color w:val="000000" w:themeColor="text1"/>
        </w:rPr>
        <w:t>I drive 30 minutes to work</w:t>
      </w:r>
      <w:r>
        <w:rPr>
          <w:bCs/>
          <w:color w:val="000000" w:themeColor="text1"/>
        </w:rPr>
        <w:t>,</w:t>
      </w:r>
      <w:r w:rsidR="005E728A">
        <w:rPr>
          <w:bCs/>
          <w:color w:val="000000" w:themeColor="text1"/>
        </w:rPr>
        <w:t xml:space="preserve"> and the cost of petrol has skyrocketed.</w:t>
      </w:r>
      <w:r>
        <w:rPr>
          <w:bCs/>
          <w:color w:val="000000" w:themeColor="text1"/>
        </w:rPr>
        <w:t>"</w:t>
      </w:r>
    </w:p>
    <w:p w14:paraId="6DC5647A" w14:textId="77777777" w:rsidR="00587DE2" w:rsidRDefault="00587DE2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912C66">
        <w:rPr>
          <w:bCs/>
          <w:color w:val="000000" w:themeColor="text1"/>
        </w:rPr>
        <w:t>"</w:t>
      </w:r>
      <w:r>
        <w:rPr>
          <w:bCs/>
          <w:color w:val="000000" w:themeColor="text1"/>
        </w:rPr>
        <w:t>I currently live alone</w:t>
      </w:r>
      <w:r w:rsidR="00912C6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and my rent is $290 per week. I would like more housing stability by buying my own house</w:t>
      </w:r>
      <w:r w:rsidR="00912C66">
        <w:rPr>
          <w:bCs/>
          <w:color w:val="000000" w:themeColor="text1"/>
        </w:rPr>
        <w:t>, but it seems like a difficult task to achieve at this stag</w:t>
      </w:r>
      <w:r>
        <w:rPr>
          <w:bCs/>
          <w:color w:val="000000" w:themeColor="text1"/>
        </w:rPr>
        <w:t>e. My mum, grandma and uncle receive Centrelink support</w:t>
      </w:r>
      <w:r w:rsidR="00912C6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and I feel it is degrading not being able to provide my family with as much support as they need.</w:t>
      </w:r>
      <w:r w:rsidR="00912C66">
        <w:rPr>
          <w:bCs/>
          <w:color w:val="000000" w:themeColor="text1"/>
        </w:rPr>
        <w:t>"</w:t>
      </w:r>
    </w:p>
    <w:p w14:paraId="48AC96E7" w14:textId="09DAF054" w:rsidR="005E728A" w:rsidRDefault="00912C66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587DE2">
        <w:rPr>
          <w:bCs/>
          <w:color w:val="000000" w:themeColor="text1"/>
        </w:rPr>
        <w:t>I would like to stay working in social work, but it is a highly demanding job and very difficult to progress to manager. A lot</w:t>
      </w:r>
      <w:r>
        <w:rPr>
          <w:bCs/>
          <w:color w:val="000000" w:themeColor="text1"/>
        </w:rPr>
        <w:t xml:space="preserve"> of</w:t>
      </w:r>
      <w:r w:rsidR="00587DE2">
        <w:rPr>
          <w:bCs/>
          <w:color w:val="000000" w:themeColor="text1"/>
        </w:rPr>
        <w:t xml:space="preserve"> people burn out. Social </w:t>
      </w:r>
      <w:r w:rsidR="00051490">
        <w:rPr>
          <w:bCs/>
          <w:color w:val="000000" w:themeColor="text1"/>
        </w:rPr>
        <w:t>W</w:t>
      </w:r>
      <w:r w:rsidR="00587DE2">
        <w:rPr>
          <w:bCs/>
          <w:color w:val="000000" w:themeColor="text1"/>
        </w:rPr>
        <w:t>orkers are exposed to vicarious trauma at work</w:t>
      </w:r>
      <w:r>
        <w:rPr>
          <w:bCs/>
          <w:color w:val="000000" w:themeColor="text1"/>
        </w:rPr>
        <w:t>,</w:t>
      </w:r>
      <w:r w:rsidR="00587DE2">
        <w:rPr>
          <w:bCs/>
          <w:color w:val="000000" w:themeColor="text1"/>
        </w:rPr>
        <w:t xml:space="preserve"> and I cannot afford to see a psychologist because it is $200 out of pocket</w:t>
      </w:r>
      <w:r>
        <w:rPr>
          <w:bCs/>
          <w:color w:val="000000" w:themeColor="text1"/>
        </w:rPr>
        <w:t>,</w:t>
      </w:r>
      <w:r w:rsidR="00587DE2">
        <w:rPr>
          <w:bCs/>
          <w:color w:val="000000" w:themeColor="text1"/>
        </w:rPr>
        <w:t xml:space="preserve"> and I </w:t>
      </w:r>
      <w:r>
        <w:rPr>
          <w:bCs/>
          <w:color w:val="000000" w:themeColor="text1"/>
        </w:rPr>
        <w:t>receive a</w:t>
      </w:r>
      <w:r w:rsidR="00587DE2">
        <w:rPr>
          <w:bCs/>
          <w:color w:val="000000" w:themeColor="text1"/>
        </w:rPr>
        <w:t xml:space="preserve"> $100 rebate</w:t>
      </w:r>
      <w:r w:rsidR="005E728A">
        <w:rPr>
          <w:bCs/>
          <w:color w:val="000000" w:themeColor="text1"/>
        </w:rPr>
        <w:t>. It isn</w:t>
      </w:r>
      <w:r>
        <w:rPr>
          <w:bCs/>
          <w:color w:val="000000" w:themeColor="text1"/>
        </w:rPr>
        <w:t>'</w:t>
      </w:r>
      <w:r w:rsidR="005E728A">
        <w:rPr>
          <w:bCs/>
          <w:color w:val="000000" w:themeColor="text1"/>
        </w:rPr>
        <w:t xml:space="preserve">t appropriate to download our work issues onto our partners and friends because they have not been taught </w:t>
      </w:r>
      <w:r>
        <w:rPr>
          <w:bCs/>
          <w:color w:val="000000" w:themeColor="text1"/>
        </w:rPr>
        <w:t>h</w:t>
      </w:r>
      <w:r w:rsidR="005E728A">
        <w:rPr>
          <w:bCs/>
          <w:color w:val="000000" w:themeColor="text1"/>
        </w:rPr>
        <w:t>ow to deal with v</w:t>
      </w:r>
      <w:r>
        <w:rPr>
          <w:bCs/>
          <w:color w:val="000000" w:themeColor="text1"/>
        </w:rPr>
        <w:t>i</w:t>
      </w:r>
      <w:r w:rsidR="005E728A">
        <w:rPr>
          <w:bCs/>
          <w:color w:val="000000" w:themeColor="text1"/>
        </w:rPr>
        <w:t>carious trauma. An increase in my salary would go some way to helping me access further support.</w:t>
      </w:r>
      <w:r>
        <w:rPr>
          <w:bCs/>
          <w:color w:val="000000" w:themeColor="text1"/>
        </w:rPr>
        <w:t>"</w:t>
      </w:r>
    </w:p>
    <w:p w14:paraId="2025FC0E" w14:textId="77777777" w:rsidR="005E728A" w:rsidRDefault="00912C66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5E728A">
        <w:rPr>
          <w:bCs/>
          <w:color w:val="000000" w:themeColor="text1"/>
        </w:rPr>
        <w:t>Receiving a 5% pay increase would be extremely validating. Our work has been at the forefront of the pandemic with increased demand. It would help with day to day living</w:t>
      </w:r>
      <w:r>
        <w:rPr>
          <w:bCs/>
          <w:color w:val="000000" w:themeColor="text1"/>
        </w:rPr>
        <w:t>,</w:t>
      </w:r>
      <w:r w:rsidR="005E728A">
        <w:rPr>
          <w:bCs/>
          <w:color w:val="000000" w:themeColor="text1"/>
        </w:rPr>
        <w:t xml:space="preserve"> and a pay increase would help break </w:t>
      </w:r>
      <w:r>
        <w:rPr>
          <w:bCs/>
          <w:color w:val="000000" w:themeColor="text1"/>
        </w:rPr>
        <w:t xml:space="preserve">the </w:t>
      </w:r>
      <w:r w:rsidR="005E728A">
        <w:rPr>
          <w:bCs/>
          <w:color w:val="000000" w:themeColor="text1"/>
        </w:rPr>
        <w:t>cycle before I become a</w:t>
      </w:r>
      <w:r>
        <w:rPr>
          <w:bCs/>
          <w:color w:val="000000" w:themeColor="text1"/>
        </w:rPr>
        <w:t xml:space="preserve"> </w:t>
      </w:r>
      <w:r w:rsidR="005E728A">
        <w:rPr>
          <w:bCs/>
          <w:color w:val="000000" w:themeColor="text1"/>
        </w:rPr>
        <w:t>part of the cycle</w:t>
      </w:r>
      <w:r>
        <w:rPr>
          <w:bCs/>
          <w:color w:val="000000" w:themeColor="text1"/>
        </w:rPr>
        <w:t>."</w:t>
      </w:r>
    </w:p>
    <w:p w14:paraId="6C435A48" w14:textId="77777777" w:rsidR="00235E02" w:rsidRPr="00235E02" w:rsidRDefault="00235E02" w:rsidP="009744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</w:p>
    <w:p w14:paraId="6EEB7B02" w14:textId="77777777" w:rsidR="00B76F36" w:rsidRDefault="00CD62DF" w:rsidP="00B76F36">
      <w:pPr>
        <w:pStyle w:val="Heading1"/>
        <w:jc w:val="both"/>
      </w:pPr>
      <w:bookmarkStart w:id="4" w:name="_Toc102496639"/>
      <w:r>
        <w:t>Wage rises should not be delayed</w:t>
      </w:r>
      <w:bookmarkEnd w:id="4"/>
    </w:p>
    <w:p w14:paraId="5ADAE97F" w14:textId="6C141F3C" w:rsidR="00757767" w:rsidRDefault="00CD62DF" w:rsidP="00B76F36">
      <w:pPr>
        <w:spacing w:before="100" w:after="100" w:line="300" w:lineRule="atLeast"/>
        <w:jc w:val="both"/>
        <w:rPr>
          <w:rFonts w:ascii="Calibri" w:hAnsi="Calibri" w:cs="Calibri"/>
        </w:rPr>
      </w:pPr>
      <w:r w:rsidRPr="00A24D88">
        <w:rPr>
          <w:rFonts w:ascii="Calibri" w:hAnsi="Calibri" w:cs="Calibri"/>
        </w:rPr>
        <w:t xml:space="preserve">The Expert Panel should implement the </w:t>
      </w:r>
      <w:r w:rsidR="00CB3473">
        <w:rPr>
          <w:rFonts w:ascii="Calibri" w:hAnsi="Calibri" w:cs="Calibri"/>
        </w:rPr>
        <w:t>ACTU pay claim</w:t>
      </w:r>
      <w:r w:rsidRPr="00A24D88">
        <w:rPr>
          <w:rFonts w:ascii="Calibri" w:hAnsi="Calibri" w:cs="Calibri"/>
        </w:rPr>
        <w:t xml:space="preserve"> increase from 1 July 2022. </w:t>
      </w:r>
      <w:r w:rsidR="00D870E1">
        <w:rPr>
          <w:rFonts w:ascii="Calibri" w:hAnsi="Calibri" w:cs="Calibri"/>
        </w:rPr>
        <w:t>The Expert Panel</w:t>
      </w:r>
      <w:r w:rsidR="00D870E1" w:rsidRPr="0054027F">
        <w:t xml:space="preserve"> should reject any call to delay or stagger the increase.</w:t>
      </w:r>
      <w:r w:rsidR="00D20896">
        <w:t xml:space="preserve"> </w:t>
      </w:r>
      <w:r w:rsidR="00051490">
        <w:t xml:space="preserve">Members </w:t>
      </w:r>
      <w:r w:rsidR="00D20896">
        <w:t xml:space="preserve">are hurting right now, there is an urgent need to raise wages to at least keep up with inflation right now. </w:t>
      </w:r>
    </w:p>
    <w:p w14:paraId="1B3C8B06" w14:textId="77777777" w:rsidR="0054027F" w:rsidRDefault="0054027F" w:rsidP="00B76F36">
      <w:pPr>
        <w:spacing w:before="100" w:after="10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Many employer organisations and lobby groups </w:t>
      </w:r>
      <w:r w:rsidR="00676612">
        <w:rPr>
          <w:rFonts w:ascii="Calibri" w:hAnsi="Calibri" w:cs="Calibri"/>
        </w:rPr>
        <w:t xml:space="preserve">have made submissions to </w:t>
      </w:r>
      <w:r>
        <w:rPr>
          <w:rFonts w:ascii="Calibri" w:hAnsi="Calibri" w:cs="Calibri"/>
        </w:rPr>
        <w:t>delay</w:t>
      </w:r>
      <w:r w:rsidR="00676612">
        <w:rPr>
          <w:rFonts w:ascii="Calibri" w:hAnsi="Calibri" w:cs="Calibri"/>
        </w:rPr>
        <w:t xml:space="preserve"> any increase.</w:t>
      </w:r>
      <w:r>
        <w:rPr>
          <w:rFonts w:ascii="Calibri" w:hAnsi="Calibri" w:cs="Calibri"/>
        </w:rPr>
        <w:t xml:space="preserve"> </w:t>
      </w:r>
      <w:r w:rsidR="00676612">
        <w:rPr>
          <w:rFonts w:ascii="Calibri" w:hAnsi="Calibri" w:cs="Calibri"/>
        </w:rPr>
        <w:t xml:space="preserve">They have relied on </w:t>
      </w:r>
      <w:r>
        <w:rPr>
          <w:rFonts w:ascii="Calibri" w:hAnsi="Calibri" w:cs="Calibri"/>
        </w:rPr>
        <w:t>misconceived reason</w:t>
      </w:r>
      <w:r w:rsidR="007F0E69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, including the upcoming increase in the superannuation guarantee. </w:t>
      </w:r>
      <w:r w:rsidR="00D870E1">
        <w:rPr>
          <w:rFonts w:ascii="Calibri" w:hAnsi="Calibri" w:cs="Calibri"/>
          <w:color w:val="000000"/>
          <w:shd w:val="clear" w:color="auto" w:fill="FFFFFF"/>
        </w:rPr>
        <w:t>The Expert Panel should note that</w:t>
      </w:r>
      <w:r w:rsidR="00676612">
        <w:rPr>
          <w:rFonts w:ascii="Calibri" w:hAnsi="Calibri" w:cs="Calibri"/>
          <w:color w:val="000000"/>
          <w:shd w:val="clear" w:color="auto" w:fill="FFFFFF"/>
        </w:rPr>
        <w:t>,</w:t>
      </w:r>
      <w:r w:rsidR="00D870E1">
        <w:rPr>
          <w:rFonts w:ascii="Calibri" w:hAnsi="Calibri" w:cs="Calibri"/>
          <w:color w:val="000000"/>
          <w:shd w:val="clear" w:color="auto" w:fill="FFFFFF"/>
        </w:rPr>
        <w:t xml:space="preserve"> on average</w:t>
      </w:r>
      <w:r w:rsidR="00676612">
        <w:rPr>
          <w:rFonts w:ascii="Calibri" w:hAnsi="Calibri" w:cs="Calibri"/>
          <w:color w:val="000000"/>
          <w:shd w:val="clear" w:color="auto" w:fill="FFFFFF"/>
        </w:rPr>
        <w:t>,</w:t>
      </w:r>
      <w:r w:rsidR="00D870E1">
        <w:rPr>
          <w:rFonts w:ascii="Calibri" w:hAnsi="Calibri" w:cs="Calibri"/>
          <w:color w:val="000000"/>
          <w:shd w:val="clear" w:color="auto" w:fill="FFFFFF"/>
        </w:rPr>
        <w:t xml:space="preserve"> women retire with </w:t>
      </w:r>
      <w:r w:rsidR="005D3853">
        <w:rPr>
          <w:rFonts w:ascii="Calibri" w:hAnsi="Calibri" w:cs="Calibri"/>
          <w:color w:val="000000"/>
          <w:shd w:val="clear" w:color="auto" w:fill="FFFFFF"/>
        </w:rPr>
        <w:t>47</w:t>
      </w:r>
      <w:r w:rsidR="00D870E1">
        <w:rPr>
          <w:rFonts w:ascii="Calibri" w:hAnsi="Calibri" w:cs="Calibri"/>
          <w:color w:val="000000"/>
          <w:shd w:val="clear" w:color="auto" w:fill="FFFFFF"/>
        </w:rPr>
        <w:t>% less superannuation than their male counterparts.</w:t>
      </w:r>
      <w:r w:rsidR="00D870E1">
        <w:rPr>
          <w:rStyle w:val="FootnoteReference"/>
          <w:rFonts w:ascii="Calibri" w:hAnsi="Calibri" w:cs="Calibri"/>
          <w:color w:val="000000"/>
          <w:shd w:val="clear" w:color="auto" w:fill="FFFFFF"/>
        </w:rPr>
        <w:footnoteReference w:id="4"/>
      </w:r>
      <w:r w:rsidR="00D870E1">
        <w:rPr>
          <w:rFonts w:ascii="Calibri" w:hAnsi="Calibri" w:cs="Calibri"/>
          <w:color w:val="000000"/>
          <w:shd w:val="clear" w:color="auto" w:fill="FFFFFF"/>
        </w:rPr>
        <w:t xml:space="preserve"> An increase effect</w:t>
      </w:r>
      <w:r w:rsidR="00676612">
        <w:rPr>
          <w:rFonts w:ascii="Calibri" w:hAnsi="Calibri" w:cs="Calibri"/>
          <w:color w:val="000000"/>
          <w:shd w:val="clear" w:color="auto" w:fill="FFFFFF"/>
        </w:rPr>
        <w:t>ive</w:t>
      </w:r>
      <w:r w:rsidR="00D870E1">
        <w:rPr>
          <w:rFonts w:ascii="Calibri" w:hAnsi="Calibri" w:cs="Calibri"/>
          <w:color w:val="000000"/>
          <w:shd w:val="clear" w:color="auto" w:fill="FFFFFF"/>
        </w:rPr>
        <w:t xml:space="preserve"> 1 July 2022 will assist in addressing ec</w:t>
      </w:r>
      <w:r w:rsidR="00676612">
        <w:rPr>
          <w:rFonts w:ascii="Calibri" w:hAnsi="Calibri" w:cs="Calibri"/>
          <w:color w:val="000000"/>
          <w:shd w:val="clear" w:color="auto" w:fill="FFFFFF"/>
        </w:rPr>
        <w:t>o</w:t>
      </w:r>
      <w:r w:rsidR="00D870E1">
        <w:rPr>
          <w:rFonts w:ascii="Calibri" w:hAnsi="Calibri" w:cs="Calibri"/>
          <w:color w:val="000000"/>
          <w:shd w:val="clear" w:color="auto" w:fill="FFFFFF"/>
        </w:rPr>
        <w:t>nomic insecu</w:t>
      </w:r>
      <w:r w:rsidR="00676612">
        <w:rPr>
          <w:rFonts w:ascii="Calibri" w:hAnsi="Calibri" w:cs="Calibri"/>
          <w:color w:val="000000"/>
          <w:shd w:val="clear" w:color="auto" w:fill="FFFFFF"/>
        </w:rPr>
        <w:t>rit</w:t>
      </w:r>
      <w:r w:rsidR="00D870E1">
        <w:rPr>
          <w:rFonts w:ascii="Calibri" w:hAnsi="Calibri" w:cs="Calibri"/>
          <w:color w:val="000000"/>
          <w:shd w:val="clear" w:color="auto" w:fill="FFFFFF"/>
        </w:rPr>
        <w:t>y now and retirement.</w:t>
      </w:r>
    </w:p>
    <w:p w14:paraId="7CAE2F81" w14:textId="77777777" w:rsidR="005B27DA" w:rsidRDefault="00757767" w:rsidP="00B76F36">
      <w:pPr>
        <w:spacing w:before="100" w:after="100" w:line="300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A delay in the increase to Award rates will see a further difficulty for our members in ensuring they meet the cost of </w:t>
      </w:r>
      <w:r w:rsidR="0054027F">
        <w:rPr>
          <w:rFonts w:ascii="Calibri" w:hAnsi="Calibri" w:cs="Calibri"/>
          <w:color w:val="000000"/>
          <w:shd w:val="clear" w:color="auto" w:fill="FFFFFF"/>
        </w:rPr>
        <w:t>living, but an increase effective 1 July is necessary to assist in gender equity.</w:t>
      </w:r>
      <w:r w:rsidR="00D870E1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1616F42" w14:textId="77777777" w:rsidR="00912C66" w:rsidRPr="00A24D88" w:rsidRDefault="00912C66" w:rsidP="00B76F36">
      <w:pPr>
        <w:spacing w:before="100" w:after="10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Members are telling us that a delay in a pay increase will impact their retirement.</w:t>
      </w:r>
    </w:p>
    <w:p w14:paraId="51F61982" w14:textId="77777777" w:rsidR="006010ED" w:rsidRDefault="006010ED" w:rsidP="00C30B4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Private Sector Case Study </w:t>
      </w:r>
      <w:r w:rsidR="00607A83">
        <w:rPr>
          <w:b/>
          <w:bCs/>
          <w:color w:val="000000" w:themeColor="text1"/>
        </w:rPr>
        <w:t>2</w:t>
      </w:r>
    </w:p>
    <w:p w14:paraId="693D6498" w14:textId="77777777" w:rsidR="005E728A" w:rsidRDefault="005E728A" w:rsidP="00C30B4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Mary </w:t>
      </w:r>
      <w:r>
        <w:rPr>
          <w:bCs/>
          <w:color w:val="000000" w:themeColor="text1"/>
        </w:rPr>
        <w:t>is a sixty-one year o</w:t>
      </w:r>
      <w:r w:rsidR="007F0E69">
        <w:rPr>
          <w:bCs/>
          <w:color w:val="000000" w:themeColor="text1"/>
        </w:rPr>
        <w:t>ld</w:t>
      </w:r>
      <w:r>
        <w:rPr>
          <w:bCs/>
          <w:color w:val="000000" w:themeColor="text1"/>
        </w:rPr>
        <w:t xml:space="preserve"> wom</w:t>
      </w:r>
      <w:r w:rsidR="00912C66">
        <w:rPr>
          <w:bCs/>
          <w:color w:val="000000" w:themeColor="text1"/>
        </w:rPr>
        <w:t>a</w:t>
      </w:r>
      <w:r>
        <w:rPr>
          <w:bCs/>
          <w:color w:val="000000" w:themeColor="text1"/>
        </w:rPr>
        <w:t>n. She works in Victoria</w:t>
      </w:r>
      <w:r w:rsidR="00912C66">
        <w:rPr>
          <w:bCs/>
          <w:color w:val="000000" w:themeColor="text1"/>
        </w:rPr>
        <w:t xml:space="preserve"> and is a call centre operator. She is paid $25.41 per hour (level 3 of the Clerks - Private Sector Award 2020) and receives a 30% loading when she completes nightshift</w:t>
      </w:r>
      <w:r>
        <w:rPr>
          <w:bCs/>
          <w:color w:val="000000" w:themeColor="text1"/>
        </w:rPr>
        <w:t>.</w:t>
      </w:r>
      <w:r w:rsidR="00BB3A9F">
        <w:rPr>
          <w:bCs/>
          <w:color w:val="000000" w:themeColor="text1"/>
        </w:rPr>
        <w:t xml:space="preserve"> Mary is employed full-time. </w:t>
      </w:r>
    </w:p>
    <w:p w14:paraId="73490949" w14:textId="77777777" w:rsidR="005E728A" w:rsidRDefault="00912C66" w:rsidP="00C30B4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5E728A">
        <w:rPr>
          <w:bCs/>
          <w:color w:val="000000" w:themeColor="text1"/>
        </w:rPr>
        <w:t xml:space="preserve">I </w:t>
      </w:r>
      <w:r w:rsidR="00F118DB">
        <w:rPr>
          <w:bCs/>
          <w:color w:val="000000" w:themeColor="text1"/>
        </w:rPr>
        <w:t>live in Geelong and care for my mother, but need to travel to Oakleigh for work. I use a combination of driving and v-line. You can certainly see the cost of petrol increasing.</w:t>
      </w:r>
      <w:r>
        <w:rPr>
          <w:bCs/>
          <w:color w:val="000000" w:themeColor="text1"/>
        </w:rPr>
        <w:t>"</w:t>
      </w:r>
    </w:p>
    <w:p w14:paraId="53F62F34" w14:textId="77777777" w:rsidR="00EC72DD" w:rsidRDefault="00EC72DD" w:rsidP="00C30B4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"In some sense, I feel lucky because I now just look after my mother and me and my children are adults. But I am 61 and will only pay off my mortgage in 5 years' time – that will bring me to 66 years old."</w:t>
      </w:r>
    </w:p>
    <w:p w14:paraId="267DB722" w14:textId="77777777" w:rsidR="00F118DB" w:rsidRDefault="00912C66" w:rsidP="00C30B4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F118DB">
        <w:rPr>
          <w:bCs/>
          <w:color w:val="000000" w:themeColor="text1"/>
        </w:rPr>
        <w:t xml:space="preserve">Helping my mother is really important to me. </w:t>
      </w:r>
      <w:r w:rsidR="00EC72DD">
        <w:rPr>
          <w:bCs/>
          <w:color w:val="000000" w:themeColor="text1"/>
        </w:rPr>
        <w:t xml:space="preserve">Helping her though, slows my retirement plans. </w:t>
      </w:r>
      <w:r w:rsidR="00F118DB">
        <w:rPr>
          <w:bCs/>
          <w:color w:val="000000" w:themeColor="text1"/>
        </w:rPr>
        <w:t>I pay many of her medical bills and other bills that the pension doesn</w:t>
      </w:r>
      <w:r>
        <w:rPr>
          <w:bCs/>
          <w:color w:val="000000" w:themeColor="text1"/>
        </w:rPr>
        <w:t>'</w:t>
      </w:r>
      <w:r w:rsidR="00F118DB">
        <w:rPr>
          <w:bCs/>
          <w:color w:val="000000" w:themeColor="text1"/>
        </w:rPr>
        <w:t xml:space="preserve">t cover. For example, I recently paid for a skin spot removal </w:t>
      </w:r>
      <w:r>
        <w:rPr>
          <w:bCs/>
          <w:color w:val="000000" w:themeColor="text1"/>
        </w:rPr>
        <w:t>that Medicare didn't cover</w:t>
      </w:r>
      <w:r w:rsidR="00F118DB">
        <w:rPr>
          <w:bCs/>
          <w:color w:val="000000" w:themeColor="text1"/>
        </w:rPr>
        <w:t>. My brother occasionally helps mum when I am working</w:t>
      </w:r>
      <w:r>
        <w:rPr>
          <w:bCs/>
          <w:color w:val="000000" w:themeColor="text1"/>
        </w:rPr>
        <w:t>,</w:t>
      </w:r>
      <w:r w:rsidR="00F118DB">
        <w:rPr>
          <w:bCs/>
          <w:color w:val="000000" w:themeColor="text1"/>
        </w:rPr>
        <w:t xml:space="preserve"> but he runs a farm which is long hours and physically demanding.</w:t>
      </w:r>
      <w:r>
        <w:rPr>
          <w:bCs/>
          <w:color w:val="000000" w:themeColor="text1"/>
        </w:rPr>
        <w:t>"</w:t>
      </w:r>
    </w:p>
    <w:p w14:paraId="3FE753A4" w14:textId="77777777" w:rsidR="00F118DB" w:rsidRDefault="00912C66" w:rsidP="00C30B4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F118DB">
        <w:rPr>
          <w:bCs/>
          <w:color w:val="000000" w:themeColor="text1"/>
        </w:rPr>
        <w:t>When my marriage broke down, I needed to rebuild</w:t>
      </w:r>
      <w:r>
        <w:rPr>
          <w:bCs/>
          <w:color w:val="000000" w:themeColor="text1"/>
        </w:rPr>
        <w:t>,</w:t>
      </w:r>
      <w:r w:rsidR="00F118DB">
        <w:rPr>
          <w:bCs/>
          <w:color w:val="000000" w:themeColor="text1"/>
        </w:rPr>
        <w:t xml:space="preserve"> and now I do not have enough money in my superannuation. I do contribute a small amount to it, but retirement within the next </w:t>
      </w:r>
      <w:r>
        <w:rPr>
          <w:bCs/>
          <w:color w:val="000000" w:themeColor="text1"/>
        </w:rPr>
        <w:t>five</w:t>
      </w:r>
      <w:r w:rsidR="00F118DB">
        <w:rPr>
          <w:bCs/>
          <w:color w:val="000000" w:themeColor="text1"/>
        </w:rPr>
        <w:t xml:space="preserve"> years isn</w:t>
      </w:r>
      <w:r>
        <w:rPr>
          <w:bCs/>
          <w:color w:val="000000" w:themeColor="text1"/>
        </w:rPr>
        <w:t>'</w:t>
      </w:r>
      <w:r w:rsidR="00F118DB">
        <w:rPr>
          <w:bCs/>
          <w:color w:val="000000" w:themeColor="text1"/>
        </w:rPr>
        <w:t>t possible for me.</w:t>
      </w:r>
      <w:r>
        <w:rPr>
          <w:bCs/>
          <w:color w:val="000000" w:themeColor="text1"/>
        </w:rPr>
        <w:t>"</w:t>
      </w:r>
    </w:p>
    <w:p w14:paraId="28808E93" w14:textId="77777777" w:rsidR="00F118DB" w:rsidRDefault="00912C66" w:rsidP="00C30B42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F118DB">
        <w:rPr>
          <w:bCs/>
          <w:color w:val="000000" w:themeColor="text1"/>
        </w:rPr>
        <w:t>I don</w:t>
      </w:r>
      <w:r>
        <w:rPr>
          <w:bCs/>
          <w:color w:val="000000" w:themeColor="text1"/>
        </w:rPr>
        <w:t>'</w:t>
      </w:r>
      <w:r w:rsidR="00F118DB">
        <w:rPr>
          <w:bCs/>
          <w:color w:val="000000" w:themeColor="text1"/>
        </w:rPr>
        <w:t>t receive a carer</w:t>
      </w:r>
      <w:r>
        <w:rPr>
          <w:bCs/>
          <w:color w:val="000000" w:themeColor="text1"/>
        </w:rPr>
        <w:t>'</w:t>
      </w:r>
      <w:r w:rsidR="00F118DB">
        <w:rPr>
          <w:bCs/>
          <w:color w:val="000000" w:themeColor="text1"/>
        </w:rPr>
        <w:t>s allowance</w:t>
      </w:r>
      <w:r>
        <w:rPr>
          <w:bCs/>
          <w:color w:val="000000" w:themeColor="text1"/>
        </w:rPr>
        <w:t>,</w:t>
      </w:r>
      <w:r w:rsidR="00F118DB">
        <w:rPr>
          <w:bCs/>
          <w:color w:val="000000" w:themeColor="text1"/>
        </w:rPr>
        <w:t xml:space="preserve"> so all the costs of looking after my mother comes out of her pension or is on me.</w:t>
      </w:r>
      <w:r>
        <w:rPr>
          <w:bCs/>
          <w:color w:val="000000" w:themeColor="text1"/>
        </w:rPr>
        <w:t>"</w:t>
      </w:r>
    </w:p>
    <w:p w14:paraId="49BCD06A" w14:textId="49EE3FFE" w:rsidR="003349C1" w:rsidRPr="00DE3056" w:rsidRDefault="00912C66" w:rsidP="00DE305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F118DB">
        <w:rPr>
          <w:bCs/>
          <w:color w:val="000000" w:themeColor="text1"/>
        </w:rPr>
        <w:t xml:space="preserve">A pay increase would allow me to see some friends and have some respite </w:t>
      </w:r>
      <w:r w:rsidR="00BB3A9F">
        <w:rPr>
          <w:bCs/>
          <w:color w:val="000000" w:themeColor="text1"/>
        </w:rPr>
        <w:t>looking after my mum.</w:t>
      </w:r>
      <w:r>
        <w:rPr>
          <w:bCs/>
          <w:color w:val="000000" w:themeColor="text1"/>
        </w:rPr>
        <w:t xml:space="preserve"> It would also help me pay more money into my mortgage. Any delay in a pay increase only adds more obstacles." </w:t>
      </w:r>
    </w:p>
    <w:p w14:paraId="6B9449DF" w14:textId="77777777" w:rsidR="00912C66" w:rsidRPr="00912C66" w:rsidRDefault="00912C66" w:rsidP="00912C66">
      <w:r>
        <w:t>Members are saying that any delay devalues their hard work.</w:t>
      </w:r>
    </w:p>
    <w:p w14:paraId="32E2E846" w14:textId="77777777" w:rsidR="00014A67" w:rsidRDefault="00BB3A9F" w:rsidP="00DE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/>
          <w:bCs/>
          <w:color w:val="000000" w:themeColor="text1"/>
        </w:rPr>
      </w:pPr>
      <w:r w:rsidRPr="00BB3A9F">
        <w:rPr>
          <w:b/>
          <w:bCs/>
          <w:color w:val="000000" w:themeColor="text1"/>
        </w:rPr>
        <w:t xml:space="preserve">Community and Disability Services </w:t>
      </w:r>
      <w:r w:rsidR="00014A67">
        <w:rPr>
          <w:b/>
          <w:bCs/>
          <w:color w:val="000000" w:themeColor="text1"/>
        </w:rPr>
        <w:t xml:space="preserve">Case Study </w:t>
      </w:r>
      <w:r w:rsidR="00974485">
        <w:rPr>
          <w:b/>
          <w:bCs/>
          <w:color w:val="000000" w:themeColor="text1"/>
        </w:rPr>
        <w:t>2</w:t>
      </w:r>
    </w:p>
    <w:p w14:paraId="45F58D70" w14:textId="77777777" w:rsidR="00BB3A9F" w:rsidRDefault="00BB3A9F" w:rsidP="00DE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Sam </w:t>
      </w:r>
      <w:r w:rsidRPr="00BB3A9F">
        <w:rPr>
          <w:bCs/>
          <w:color w:val="000000" w:themeColor="text1"/>
        </w:rPr>
        <w:t>is a thirty-two</w:t>
      </w:r>
      <w:r w:rsidR="00912C66">
        <w:rPr>
          <w:bCs/>
          <w:color w:val="000000" w:themeColor="text1"/>
        </w:rPr>
        <w:t>-year-</w:t>
      </w:r>
      <w:r w:rsidRPr="00BB3A9F">
        <w:rPr>
          <w:bCs/>
          <w:color w:val="000000" w:themeColor="text1"/>
        </w:rPr>
        <w:t xml:space="preserve">old person. </w:t>
      </w:r>
      <w:r>
        <w:rPr>
          <w:bCs/>
          <w:color w:val="000000" w:themeColor="text1"/>
        </w:rPr>
        <w:t>They are a case worker in homelessness and family violence. Sam is employed in classification 5 of the</w:t>
      </w:r>
      <w:r w:rsidRPr="00BB3A9F">
        <w:t xml:space="preserve"> </w:t>
      </w:r>
      <w:r w:rsidRPr="00BB3A9F">
        <w:rPr>
          <w:bCs/>
          <w:i/>
          <w:color w:val="000000" w:themeColor="text1"/>
        </w:rPr>
        <w:t>Social, Community, Home Care and Disability Services Industry Award 2010.</w:t>
      </w:r>
      <w:r w:rsidRPr="00BB3A9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</w:p>
    <w:p w14:paraId="783FCA84" w14:textId="77777777" w:rsidR="00BB3A9F" w:rsidRDefault="00BB3A9F" w:rsidP="00DE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Sam</w:t>
      </w:r>
      <w:r w:rsidR="00912C66">
        <w:rPr>
          <w:bCs/>
          <w:color w:val="000000" w:themeColor="text1"/>
        </w:rPr>
        <w:t>'</w:t>
      </w:r>
      <w:r>
        <w:rPr>
          <w:bCs/>
          <w:color w:val="000000" w:themeColor="text1"/>
        </w:rPr>
        <w:t>s centre works with medium</w:t>
      </w:r>
      <w:r w:rsidR="00912C66">
        <w:rPr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term clients (2 years) </w:t>
      </w:r>
      <w:r w:rsidR="00C159FF">
        <w:rPr>
          <w:bCs/>
          <w:color w:val="000000" w:themeColor="text1"/>
        </w:rPr>
        <w:t xml:space="preserve">and provides housing and other services during that period. </w:t>
      </w:r>
    </w:p>
    <w:p w14:paraId="42491912" w14:textId="77777777" w:rsidR="00BB3A9F" w:rsidRDefault="00912C66" w:rsidP="00DE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BB3A9F">
        <w:rPr>
          <w:bCs/>
          <w:color w:val="000000" w:themeColor="text1"/>
        </w:rPr>
        <w:t>My role includes navigating and advocating at Centrelink, IVOs, police and medical issues for our clients. Our core function is to assist and help identi</w:t>
      </w:r>
      <w:r>
        <w:rPr>
          <w:bCs/>
          <w:color w:val="000000" w:themeColor="text1"/>
        </w:rPr>
        <w:t>f</w:t>
      </w:r>
      <w:r w:rsidR="00BB3A9F">
        <w:rPr>
          <w:bCs/>
          <w:color w:val="000000" w:themeColor="text1"/>
        </w:rPr>
        <w:t>y any underlying trauma and work with other professionals in the space to improve our clients</w:t>
      </w:r>
      <w:r>
        <w:rPr>
          <w:bCs/>
          <w:color w:val="000000" w:themeColor="text1"/>
        </w:rPr>
        <w:t>'</w:t>
      </w:r>
      <w:r w:rsidR="00BB3A9F">
        <w:rPr>
          <w:bCs/>
          <w:color w:val="000000" w:themeColor="text1"/>
        </w:rPr>
        <w:t xml:space="preserve"> lives</w:t>
      </w:r>
      <w:r>
        <w:rPr>
          <w:bCs/>
          <w:color w:val="000000" w:themeColor="text1"/>
        </w:rPr>
        <w:t>"</w:t>
      </w:r>
      <w:r w:rsidR="00C159FF">
        <w:rPr>
          <w:bCs/>
          <w:color w:val="000000" w:themeColor="text1"/>
        </w:rPr>
        <w:t>.</w:t>
      </w:r>
    </w:p>
    <w:p w14:paraId="0953AFC5" w14:textId="77777777" w:rsidR="00C159FF" w:rsidRDefault="00912C66" w:rsidP="00DE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C159FF">
        <w:rPr>
          <w:bCs/>
          <w:color w:val="000000" w:themeColor="text1"/>
        </w:rPr>
        <w:t>I want to acknowledge some of my priv</w:t>
      </w:r>
      <w:r>
        <w:rPr>
          <w:bCs/>
          <w:color w:val="000000" w:themeColor="text1"/>
        </w:rPr>
        <w:t>ile</w:t>
      </w:r>
      <w:r w:rsidR="00C159FF">
        <w:rPr>
          <w:bCs/>
          <w:color w:val="000000" w:themeColor="text1"/>
        </w:rPr>
        <w:t>ge</w:t>
      </w:r>
      <w:r>
        <w:rPr>
          <w:bCs/>
          <w:color w:val="000000" w:themeColor="text1"/>
        </w:rPr>
        <w:t>s</w:t>
      </w:r>
      <w:r w:rsidR="00C159FF">
        <w:rPr>
          <w:bCs/>
          <w:color w:val="000000" w:themeColor="text1"/>
        </w:rPr>
        <w:t xml:space="preserve"> beca</w:t>
      </w:r>
      <w:r>
        <w:rPr>
          <w:bCs/>
          <w:color w:val="000000" w:themeColor="text1"/>
        </w:rPr>
        <w:t>u</w:t>
      </w:r>
      <w:r w:rsidR="00C159FF">
        <w:rPr>
          <w:bCs/>
          <w:color w:val="000000" w:themeColor="text1"/>
        </w:rPr>
        <w:t>se I am not destitute, but I am a low paid worker and support my teenage brother.</w:t>
      </w:r>
      <w:r w:rsidR="00AE7FF4">
        <w:rPr>
          <w:bCs/>
          <w:color w:val="000000" w:themeColor="text1"/>
        </w:rPr>
        <w:t xml:space="preserve"> I current rent and cannot afford to buy.</w:t>
      </w:r>
      <w:r>
        <w:rPr>
          <w:bCs/>
          <w:color w:val="000000" w:themeColor="text1"/>
        </w:rPr>
        <w:t>"</w:t>
      </w:r>
    </w:p>
    <w:p w14:paraId="6A8ABF14" w14:textId="77777777" w:rsidR="00C159FF" w:rsidRDefault="00912C66" w:rsidP="00DE3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C159FF">
        <w:rPr>
          <w:bCs/>
          <w:color w:val="000000" w:themeColor="text1"/>
        </w:rPr>
        <w:t>The cost of our medical bills is pretty much all out of pocket. I have skipped dental work because it is too expensive and direct my money into ensuring my brother is supported and my education.</w:t>
      </w:r>
      <w:r>
        <w:rPr>
          <w:bCs/>
          <w:color w:val="000000" w:themeColor="text1"/>
        </w:rPr>
        <w:t>"</w:t>
      </w:r>
    </w:p>
    <w:p w14:paraId="67D14A0A" w14:textId="77777777" w:rsidR="00C159FF" w:rsidRDefault="00912C66" w:rsidP="00014A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"</w:t>
      </w:r>
      <w:r w:rsidR="00C159FF">
        <w:rPr>
          <w:bCs/>
          <w:color w:val="000000" w:themeColor="text1"/>
        </w:rPr>
        <w:t xml:space="preserve">I have two TAFE degrees, one </w:t>
      </w:r>
      <w:r>
        <w:rPr>
          <w:bCs/>
          <w:color w:val="000000" w:themeColor="text1"/>
        </w:rPr>
        <w:t>bachelor's</w:t>
      </w:r>
      <w:r w:rsidR="00C159FF">
        <w:rPr>
          <w:bCs/>
          <w:color w:val="000000" w:themeColor="text1"/>
        </w:rPr>
        <w:t xml:space="preserve"> and current</w:t>
      </w:r>
      <w:r>
        <w:rPr>
          <w:bCs/>
          <w:color w:val="000000" w:themeColor="text1"/>
        </w:rPr>
        <w:t>ly</w:t>
      </w:r>
      <w:r w:rsidR="00C159FF">
        <w:rPr>
          <w:bCs/>
          <w:color w:val="000000" w:themeColor="text1"/>
        </w:rPr>
        <w:t xml:space="preserve"> studying a Master</w:t>
      </w:r>
      <w:r>
        <w:rPr>
          <w:bCs/>
          <w:color w:val="000000" w:themeColor="text1"/>
        </w:rPr>
        <w:t>'</w:t>
      </w:r>
      <w:r w:rsidR="00C159FF">
        <w:rPr>
          <w:bCs/>
          <w:color w:val="000000" w:themeColor="text1"/>
        </w:rPr>
        <w:t>s in Education degree. I use all my annual leave for when I need to do placements at school. While I love my job, I don</w:t>
      </w:r>
      <w:r>
        <w:rPr>
          <w:bCs/>
          <w:color w:val="000000" w:themeColor="text1"/>
        </w:rPr>
        <w:t>'</w:t>
      </w:r>
      <w:r w:rsidR="00C159FF">
        <w:rPr>
          <w:bCs/>
          <w:color w:val="000000" w:themeColor="text1"/>
        </w:rPr>
        <w:t>t think buying a house is achievable right now under the Award.</w:t>
      </w:r>
      <w:r>
        <w:rPr>
          <w:bCs/>
          <w:color w:val="000000" w:themeColor="text1"/>
        </w:rPr>
        <w:t>"</w:t>
      </w:r>
    </w:p>
    <w:p w14:paraId="6312516D" w14:textId="77777777" w:rsidR="00C159FF" w:rsidRDefault="00912C66" w:rsidP="00014A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C159FF" w:rsidRPr="00C159FF">
        <w:rPr>
          <w:bCs/>
          <w:color w:val="000000" w:themeColor="text1"/>
        </w:rPr>
        <w:t xml:space="preserve">An increase of about </w:t>
      </w:r>
      <w:r w:rsidR="00C159FF">
        <w:rPr>
          <w:bCs/>
          <w:color w:val="000000" w:themeColor="text1"/>
        </w:rPr>
        <w:t>$</w:t>
      </w:r>
      <w:r w:rsidR="00C159FF" w:rsidRPr="00C159FF">
        <w:rPr>
          <w:bCs/>
          <w:color w:val="000000" w:themeColor="text1"/>
        </w:rPr>
        <w:t xml:space="preserve">80 a fortnight would </w:t>
      </w:r>
      <w:r w:rsidR="00C159FF">
        <w:rPr>
          <w:bCs/>
          <w:color w:val="000000" w:themeColor="text1"/>
        </w:rPr>
        <w:t xml:space="preserve">help </w:t>
      </w:r>
      <w:r w:rsidR="00C159FF" w:rsidRPr="00C159FF">
        <w:rPr>
          <w:bCs/>
          <w:color w:val="000000" w:themeColor="text1"/>
        </w:rPr>
        <w:t>cove</w:t>
      </w:r>
      <w:r w:rsidR="00C159FF">
        <w:rPr>
          <w:bCs/>
          <w:color w:val="000000" w:themeColor="text1"/>
        </w:rPr>
        <w:t>r the pocket of expense of p</w:t>
      </w:r>
      <w:r>
        <w:rPr>
          <w:bCs/>
          <w:color w:val="000000" w:themeColor="text1"/>
        </w:rPr>
        <w:t>sy</w:t>
      </w:r>
      <w:r w:rsidR="00C159FF">
        <w:rPr>
          <w:bCs/>
          <w:color w:val="000000" w:themeColor="text1"/>
        </w:rPr>
        <w:t>chologist</w:t>
      </w:r>
      <w:r w:rsidR="00C159FF" w:rsidRPr="00C159FF">
        <w:rPr>
          <w:bCs/>
          <w:color w:val="000000" w:themeColor="text1"/>
        </w:rPr>
        <w:t xml:space="preserve"> which would lead </w:t>
      </w:r>
      <w:r w:rsidR="00C159FF">
        <w:rPr>
          <w:bCs/>
          <w:color w:val="000000" w:themeColor="text1"/>
        </w:rPr>
        <w:t xml:space="preserve">me to </w:t>
      </w:r>
      <w:r w:rsidR="00C159FF" w:rsidRPr="00C159FF">
        <w:rPr>
          <w:bCs/>
          <w:color w:val="000000" w:themeColor="text1"/>
        </w:rPr>
        <w:t>be a better a person and</w:t>
      </w:r>
      <w:r w:rsidR="00C159FF">
        <w:rPr>
          <w:bCs/>
          <w:color w:val="000000" w:themeColor="text1"/>
        </w:rPr>
        <w:t xml:space="preserve"> have a</w:t>
      </w:r>
      <w:r w:rsidR="00C159FF" w:rsidRPr="00C159FF">
        <w:rPr>
          <w:bCs/>
          <w:color w:val="000000" w:themeColor="text1"/>
        </w:rPr>
        <w:t xml:space="preserve"> better work practice.</w:t>
      </w:r>
      <w:r>
        <w:rPr>
          <w:bCs/>
          <w:color w:val="000000" w:themeColor="text1"/>
        </w:rPr>
        <w:t xml:space="preserve"> I believe in accessing the allied health system."</w:t>
      </w:r>
    </w:p>
    <w:p w14:paraId="50CA9CBC" w14:textId="77777777" w:rsidR="00AE7FF4" w:rsidRDefault="00912C66" w:rsidP="00014A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AE7FF4">
        <w:rPr>
          <w:bCs/>
          <w:color w:val="000000" w:themeColor="text1"/>
        </w:rPr>
        <w:t>I want to live a life of bread and roses, that is to have the essentials but also access to going out to dinner and the movies. Right now</w:t>
      </w:r>
      <w:r>
        <w:rPr>
          <w:bCs/>
          <w:color w:val="000000" w:themeColor="text1"/>
        </w:rPr>
        <w:t>,</w:t>
      </w:r>
      <w:r w:rsidR="00AE7FF4">
        <w:rPr>
          <w:bCs/>
          <w:color w:val="000000" w:themeColor="text1"/>
        </w:rPr>
        <w:t xml:space="preserve"> though, I save up to go out around once a month.</w:t>
      </w:r>
      <w:r>
        <w:rPr>
          <w:bCs/>
          <w:color w:val="000000" w:themeColor="text1"/>
        </w:rPr>
        <w:t>"</w:t>
      </w:r>
    </w:p>
    <w:p w14:paraId="07EBC5D9" w14:textId="77777777" w:rsidR="00AE7FF4" w:rsidRPr="00C159FF" w:rsidRDefault="00912C66" w:rsidP="00014A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bCs/>
          <w:color w:val="000000" w:themeColor="text1"/>
        </w:rPr>
      </w:pPr>
      <w:r>
        <w:rPr>
          <w:bCs/>
          <w:color w:val="000000" w:themeColor="text1"/>
        </w:rPr>
        <w:t>"</w:t>
      </w:r>
      <w:r w:rsidR="00AE7FF4">
        <w:rPr>
          <w:bCs/>
          <w:color w:val="000000" w:themeColor="text1"/>
        </w:rPr>
        <w:t>Historically</w:t>
      </w:r>
      <w:r>
        <w:rPr>
          <w:bCs/>
          <w:color w:val="000000" w:themeColor="text1"/>
        </w:rPr>
        <w:t>,</w:t>
      </w:r>
      <w:r w:rsidR="00AE7FF4">
        <w:rPr>
          <w:bCs/>
          <w:color w:val="000000" w:themeColor="text1"/>
        </w:rPr>
        <w:t xml:space="preserve"> social work has been seen as women</w:t>
      </w:r>
      <w:r>
        <w:rPr>
          <w:bCs/>
          <w:color w:val="000000" w:themeColor="text1"/>
        </w:rPr>
        <w:t>'</w:t>
      </w:r>
      <w:r w:rsidR="00AE7FF4">
        <w:rPr>
          <w:bCs/>
          <w:color w:val="000000" w:themeColor="text1"/>
        </w:rPr>
        <w:t>s work and not valued</w:t>
      </w:r>
      <w:r>
        <w:rPr>
          <w:bCs/>
          <w:color w:val="000000" w:themeColor="text1"/>
        </w:rPr>
        <w:t>. A</w:t>
      </w:r>
      <w:r w:rsidR="00AE7FF4">
        <w:rPr>
          <w:bCs/>
          <w:color w:val="000000" w:themeColor="text1"/>
        </w:rPr>
        <w:t xml:space="preserve"> pay increase would help value the hard work we have put in.</w:t>
      </w:r>
      <w:r>
        <w:rPr>
          <w:bCs/>
          <w:color w:val="000000" w:themeColor="text1"/>
        </w:rPr>
        <w:t xml:space="preserve"> Any delay simply devalues our hard work."</w:t>
      </w:r>
    </w:p>
    <w:p w14:paraId="7B11B85F" w14:textId="77777777" w:rsidR="004C2F8D" w:rsidRDefault="004C2F8D" w:rsidP="004C2F8D">
      <w:pPr>
        <w:pStyle w:val="Heading1"/>
        <w:jc w:val="both"/>
      </w:pPr>
      <w:bookmarkStart w:id="5" w:name="_Toc102496640"/>
      <w:r>
        <w:t>Conclusion</w:t>
      </w:r>
      <w:bookmarkEnd w:id="5"/>
    </w:p>
    <w:p w14:paraId="71DB0A99" w14:textId="77777777" w:rsidR="00495381" w:rsidRDefault="002E0EF1" w:rsidP="00495381">
      <w:r>
        <w:t>The evidence shows that the cost of living continues to increase</w:t>
      </w:r>
      <w:r w:rsidR="00912C66">
        <w:t>,</w:t>
      </w:r>
      <w:r>
        <w:t xml:space="preserve"> and workers are being left behind. Our submission brings to the attention of the Expert Panel the real</w:t>
      </w:r>
      <w:r w:rsidR="00912C66">
        <w:t>-</w:t>
      </w:r>
      <w:r>
        <w:t>li</w:t>
      </w:r>
      <w:r w:rsidR="00912C66">
        <w:t>f</w:t>
      </w:r>
      <w:r>
        <w:t>e stories of members and the impacts that a fair and reasonable pay increase will have on our members.</w:t>
      </w:r>
      <w:r w:rsidR="004C2F8D">
        <w:t xml:space="preserve"> Any calls by busines</w:t>
      </w:r>
      <w:r w:rsidR="00912C66">
        <w:t>se</w:t>
      </w:r>
      <w:r w:rsidR="004C2F8D">
        <w:t xml:space="preserve">s to delay a pay increase or not award a pay increase at all should be rejected. </w:t>
      </w:r>
    </w:p>
    <w:sectPr w:rsidR="00495381" w:rsidSect="002B7944">
      <w:footerReference w:type="default" r:id="rId10"/>
      <w:pgSz w:w="11906" w:h="16838"/>
      <w:pgMar w:top="1440" w:right="1361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3B238" w14:textId="77777777" w:rsidR="00567EC8" w:rsidRDefault="00567EC8" w:rsidP="001E6556">
      <w:pPr>
        <w:spacing w:after="0" w:line="240" w:lineRule="auto"/>
      </w:pPr>
      <w:r>
        <w:separator/>
      </w:r>
    </w:p>
  </w:endnote>
  <w:endnote w:type="continuationSeparator" w:id="0">
    <w:p w14:paraId="022449FF" w14:textId="77777777" w:rsidR="00567EC8" w:rsidRDefault="00567EC8" w:rsidP="001E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Open Sans">
    <w:altName w:val="Open Sa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944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396D7" w14:textId="2FBC5F01" w:rsidR="008376F2" w:rsidRDefault="00837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2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7E6D07" w14:textId="77777777" w:rsidR="008376F2" w:rsidRDefault="00837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F6A0" w14:textId="77777777" w:rsidR="00567EC8" w:rsidRDefault="00567EC8" w:rsidP="001E6556">
      <w:pPr>
        <w:spacing w:after="0" w:line="240" w:lineRule="auto"/>
      </w:pPr>
      <w:r>
        <w:separator/>
      </w:r>
    </w:p>
  </w:footnote>
  <w:footnote w:type="continuationSeparator" w:id="0">
    <w:p w14:paraId="11FD482B" w14:textId="77777777" w:rsidR="00567EC8" w:rsidRDefault="00567EC8" w:rsidP="001E6556">
      <w:pPr>
        <w:spacing w:after="0" w:line="240" w:lineRule="auto"/>
      </w:pPr>
      <w:r>
        <w:continuationSeparator/>
      </w:r>
    </w:p>
  </w:footnote>
  <w:footnote w:id="1">
    <w:p w14:paraId="41A71CD6" w14:textId="77777777" w:rsidR="00D15869" w:rsidRPr="00D15869" w:rsidRDefault="00D15869" w:rsidP="00D1586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B27DA">
        <w:t>Labour Force, Australia, Detailed (6291.0.55.001 - EQ08 - Employed persons by Occupation unit group of main job (ANZSCO), Sex, State and Territory, August 1986 onwards)</w:t>
      </w:r>
      <w:r>
        <w:t>.</w:t>
      </w:r>
    </w:p>
  </w:footnote>
  <w:footnote w:id="2">
    <w:p w14:paraId="430A2777" w14:textId="77777777" w:rsidR="00D15869" w:rsidRPr="00D15869" w:rsidRDefault="00D15869" w:rsidP="00D1586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5B27DA">
        <w:t>Labour Force, Australia, Detailed (6291.0.55.001 - EQ08 - Employed persons by Occupation unit group of main job (ANZSCO), Sex, State and Territory, August 1986 onwards)</w:t>
      </w:r>
      <w:r>
        <w:t>.</w:t>
      </w:r>
    </w:p>
  </w:footnote>
  <w:footnote w:id="3">
    <w:p w14:paraId="7798E561" w14:textId="77777777" w:rsidR="00A873D8" w:rsidRPr="00A24D88" w:rsidRDefault="00A873D8" w:rsidP="00A873D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ABS, ‘CPI rose 2.1% in the March 2022 quarter’ (Press Release, 27/04/2022) </w:t>
      </w:r>
      <w:hyperlink r:id="rId1" w:history="1">
        <w:r w:rsidRPr="00556B85">
          <w:rPr>
            <w:rStyle w:val="Hyperlink"/>
            <w:lang w:val="en-GB"/>
          </w:rPr>
          <w:t>https://www.abs.gov.au/media-centre/media-releases/cpi-rose-21-march-2022-quarter</w:t>
        </w:r>
      </w:hyperlink>
      <w:r>
        <w:rPr>
          <w:lang w:val="en-GB"/>
        </w:rPr>
        <w:t xml:space="preserve"> viewd 02/05/2022.</w:t>
      </w:r>
    </w:p>
  </w:footnote>
  <w:footnote w:id="4">
    <w:p w14:paraId="3FA4C2AF" w14:textId="77777777" w:rsidR="00D870E1" w:rsidRPr="00D870E1" w:rsidRDefault="00D870E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EC72DD">
        <w:t xml:space="preserve">Hetherington, David and Warwick Smith, </w:t>
      </w:r>
      <w:r w:rsidR="00EC72DD" w:rsidRPr="00EC72DD">
        <w:rPr>
          <w:i/>
        </w:rPr>
        <w:t xml:space="preserve">Not So Super, For Women </w:t>
      </w:r>
      <w:r w:rsidR="00EC72DD">
        <w:t xml:space="preserve">(Report, July 2017) 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384"/>
    <w:multiLevelType w:val="hybridMultilevel"/>
    <w:tmpl w:val="FE84D5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A73"/>
    <w:multiLevelType w:val="hybridMultilevel"/>
    <w:tmpl w:val="8B92D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4FBA"/>
    <w:multiLevelType w:val="hybridMultilevel"/>
    <w:tmpl w:val="CA9EA0D8"/>
    <w:lvl w:ilvl="0" w:tplc="11F2F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1ABED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7F64246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D919CC"/>
    <w:multiLevelType w:val="hybridMultilevel"/>
    <w:tmpl w:val="3ABCA930"/>
    <w:lvl w:ilvl="0" w:tplc="08306D72">
      <w:numFmt w:val="bullet"/>
      <w:lvlText w:val="-"/>
      <w:lvlJc w:val="left"/>
      <w:pPr>
        <w:ind w:left="720" w:hanging="360"/>
      </w:pPr>
      <w:rPr>
        <w:rFonts w:ascii="LiberationSans" w:eastAsiaTheme="minorHAnsi" w:hAnsi="LiberationSans" w:cs="LiberationSans" w:hint="default"/>
        <w:color w:val="333E48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1046"/>
    <w:multiLevelType w:val="hybridMultilevel"/>
    <w:tmpl w:val="17EE6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46CF"/>
    <w:multiLevelType w:val="hybridMultilevel"/>
    <w:tmpl w:val="4240E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973BF"/>
    <w:multiLevelType w:val="hybridMultilevel"/>
    <w:tmpl w:val="175C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6CF96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BE277B"/>
    <w:multiLevelType w:val="hybridMultilevel"/>
    <w:tmpl w:val="02E0842A"/>
    <w:lvl w:ilvl="0" w:tplc="41828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A43F9"/>
    <w:multiLevelType w:val="hybridMultilevel"/>
    <w:tmpl w:val="F2261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33B3"/>
    <w:multiLevelType w:val="hybridMultilevel"/>
    <w:tmpl w:val="3D28A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E3F7B"/>
    <w:multiLevelType w:val="hybridMultilevel"/>
    <w:tmpl w:val="43765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1BA"/>
    <w:multiLevelType w:val="hybridMultilevel"/>
    <w:tmpl w:val="40BE17F4"/>
    <w:lvl w:ilvl="0" w:tplc="DDD268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208E"/>
    <w:multiLevelType w:val="hybridMultilevel"/>
    <w:tmpl w:val="6230453E"/>
    <w:lvl w:ilvl="0" w:tplc="F8266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8910C0"/>
    <w:multiLevelType w:val="hybridMultilevel"/>
    <w:tmpl w:val="B824E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62A7C"/>
    <w:multiLevelType w:val="hybridMultilevel"/>
    <w:tmpl w:val="32BE1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E1DB8"/>
    <w:multiLevelType w:val="hybridMultilevel"/>
    <w:tmpl w:val="AA644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C0545"/>
    <w:multiLevelType w:val="multilevel"/>
    <w:tmpl w:val="8D80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F44EB"/>
    <w:multiLevelType w:val="multilevel"/>
    <w:tmpl w:val="65DAF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51181B"/>
    <w:multiLevelType w:val="hybridMultilevel"/>
    <w:tmpl w:val="FC1C4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E35F7"/>
    <w:multiLevelType w:val="hybridMultilevel"/>
    <w:tmpl w:val="FCFCE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52CDE"/>
    <w:multiLevelType w:val="hybridMultilevel"/>
    <w:tmpl w:val="0A9087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47847"/>
    <w:multiLevelType w:val="hybridMultilevel"/>
    <w:tmpl w:val="0F766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E076A"/>
    <w:multiLevelType w:val="hybridMultilevel"/>
    <w:tmpl w:val="03A42894"/>
    <w:lvl w:ilvl="0" w:tplc="EC90F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16CF9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44748"/>
    <w:multiLevelType w:val="hybridMultilevel"/>
    <w:tmpl w:val="85D25C66"/>
    <w:lvl w:ilvl="0" w:tplc="232CABB4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E51E2"/>
    <w:multiLevelType w:val="hybridMultilevel"/>
    <w:tmpl w:val="0A9087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837AD"/>
    <w:multiLevelType w:val="hybridMultilevel"/>
    <w:tmpl w:val="5F280412"/>
    <w:lvl w:ilvl="0" w:tplc="6582AA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D3234"/>
    <w:multiLevelType w:val="hybridMultilevel"/>
    <w:tmpl w:val="508A5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F69B8"/>
    <w:multiLevelType w:val="hybridMultilevel"/>
    <w:tmpl w:val="22662E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E6B994">
      <w:start w:val="1"/>
      <w:numFmt w:val="decimal"/>
      <w:lvlText w:val="%2."/>
      <w:lvlJc w:val="left"/>
      <w:pPr>
        <w:ind w:left="1080" w:hanging="360"/>
      </w:pPr>
      <w:rPr>
        <w:rFonts w:ascii="Calibri Light" w:hAnsi="Calibri Light" w:hint="default"/>
        <w:sz w:val="3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752E11"/>
    <w:multiLevelType w:val="hybridMultilevel"/>
    <w:tmpl w:val="D834CF5E"/>
    <w:lvl w:ilvl="0" w:tplc="FF5C21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D7E44"/>
    <w:multiLevelType w:val="hybridMultilevel"/>
    <w:tmpl w:val="130E4A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081604"/>
    <w:multiLevelType w:val="hybridMultilevel"/>
    <w:tmpl w:val="136EE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684A8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C692E"/>
    <w:multiLevelType w:val="hybridMultilevel"/>
    <w:tmpl w:val="8EBEB81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585CBA"/>
    <w:multiLevelType w:val="hybridMultilevel"/>
    <w:tmpl w:val="130E4A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5645C2"/>
    <w:multiLevelType w:val="hybridMultilevel"/>
    <w:tmpl w:val="A76692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DB75BF"/>
    <w:multiLevelType w:val="hybridMultilevel"/>
    <w:tmpl w:val="F23EE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93427"/>
    <w:multiLevelType w:val="hybridMultilevel"/>
    <w:tmpl w:val="0972A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85588A"/>
    <w:multiLevelType w:val="hybridMultilevel"/>
    <w:tmpl w:val="A1DA923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0B69FC"/>
    <w:multiLevelType w:val="hybridMultilevel"/>
    <w:tmpl w:val="8D28A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97BC7"/>
    <w:multiLevelType w:val="hybridMultilevel"/>
    <w:tmpl w:val="C3B8E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3A0DBD"/>
    <w:multiLevelType w:val="hybridMultilevel"/>
    <w:tmpl w:val="843E9E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B81F8D"/>
    <w:multiLevelType w:val="hybridMultilevel"/>
    <w:tmpl w:val="372614F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6FD7450"/>
    <w:multiLevelType w:val="hybridMultilevel"/>
    <w:tmpl w:val="BFE08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93248"/>
    <w:multiLevelType w:val="hybridMultilevel"/>
    <w:tmpl w:val="85D6EC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A647402"/>
    <w:multiLevelType w:val="hybridMultilevel"/>
    <w:tmpl w:val="84D214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6034FA"/>
    <w:multiLevelType w:val="hybridMultilevel"/>
    <w:tmpl w:val="3DC29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9F19DC"/>
    <w:multiLevelType w:val="hybridMultilevel"/>
    <w:tmpl w:val="63AE8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E51A1D"/>
    <w:multiLevelType w:val="hybridMultilevel"/>
    <w:tmpl w:val="1AEAD4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1C2511"/>
    <w:multiLevelType w:val="hybridMultilevel"/>
    <w:tmpl w:val="8C700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62498B"/>
    <w:multiLevelType w:val="hybridMultilevel"/>
    <w:tmpl w:val="0A48B6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116DF9"/>
    <w:multiLevelType w:val="hybridMultilevel"/>
    <w:tmpl w:val="6A862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723B70"/>
    <w:multiLevelType w:val="hybridMultilevel"/>
    <w:tmpl w:val="E0523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CE3C83"/>
    <w:multiLevelType w:val="hybridMultilevel"/>
    <w:tmpl w:val="700864F2"/>
    <w:lvl w:ilvl="0" w:tplc="F1D86C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6D08E9"/>
    <w:multiLevelType w:val="hybridMultilevel"/>
    <w:tmpl w:val="02E4533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6D174D65"/>
    <w:multiLevelType w:val="hybridMultilevel"/>
    <w:tmpl w:val="421465C0"/>
    <w:lvl w:ilvl="0" w:tplc="F4F854A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5F940698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931A32"/>
    <w:multiLevelType w:val="hybridMultilevel"/>
    <w:tmpl w:val="468CC1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03E4661"/>
    <w:multiLevelType w:val="hybridMultilevel"/>
    <w:tmpl w:val="8A0EA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605343"/>
    <w:multiLevelType w:val="hybridMultilevel"/>
    <w:tmpl w:val="3B5CA5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1ABED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7F64246">
      <w:numFmt w:val="bullet"/>
      <w:lvlText w:val="•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1D13DCE"/>
    <w:multiLevelType w:val="hybridMultilevel"/>
    <w:tmpl w:val="A02E8FD8"/>
    <w:lvl w:ilvl="0" w:tplc="1742B086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3277B59"/>
    <w:multiLevelType w:val="hybridMultilevel"/>
    <w:tmpl w:val="A7CA91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585915"/>
    <w:multiLevelType w:val="hybridMultilevel"/>
    <w:tmpl w:val="8B9C87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5F3D81"/>
    <w:multiLevelType w:val="hybridMultilevel"/>
    <w:tmpl w:val="F9E0CEA8"/>
    <w:lvl w:ilvl="0" w:tplc="F814DE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C150E05"/>
    <w:multiLevelType w:val="hybridMultilevel"/>
    <w:tmpl w:val="1C6220B2"/>
    <w:lvl w:ilvl="0" w:tplc="BC601E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90CFE"/>
    <w:multiLevelType w:val="hybridMultilevel"/>
    <w:tmpl w:val="5906B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7"/>
  </w:num>
  <w:num w:numId="3">
    <w:abstractNumId w:val="32"/>
  </w:num>
  <w:num w:numId="4">
    <w:abstractNumId w:val="45"/>
  </w:num>
  <w:num w:numId="5">
    <w:abstractNumId w:val="28"/>
  </w:num>
  <w:num w:numId="6">
    <w:abstractNumId w:val="22"/>
  </w:num>
  <w:num w:numId="7">
    <w:abstractNumId w:val="11"/>
  </w:num>
  <w:num w:numId="8">
    <w:abstractNumId w:val="12"/>
  </w:num>
  <w:num w:numId="9">
    <w:abstractNumId w:val="33"/>
  </w:num>
  <w:num w:numId="10">
    <w:abstractNumId w:val="6"/>
  </w:num>
  <w:num w:numId="11">
    <w:abstractNumId w:val="44"/>
  </w:num>
  <w:num w:numId="12">
    <w:abstractNumId w:val="35"/>
  </w:num>
  <w:num w:numId="13">
    <w:abstractNumId w:val="17"/>
  </w:num>
  <w:num w:numId="14">
    <w:abstractNumId w:val="43"/>
  </w:num>
  <w:num w:numId="15">
    <w:abstractNumId w:val="62"/>
  </w:num>
  <w:num w:numId="16">
    <w:abstractNumId w:val="24"/>
  </w:num>
  <w:num w:numId="17">
    <w:abstractNumId w:val="36"/>
  </w:num>
  <w:num w:numId="18">
    <w:abstractNumId w:val="60"/>
  </w:num>
  <w:num w:numId="19">
    <w:abstractNumId w:val="41"/>
  </w:num>
  <w:num w:numId="20">
    <w:abstractNumId w:val="20"/>
  </w:num>
  <w:num w:numId="21">
    <w:abstractNumId w:val="9"/>
  </w:num>
  <w:num w:numId="22">
    <w:abstractNumId w:val="38"/>
  </w:num>
  <w:num w:numId="23">
    <w:abstractNumId w:val="40"/>
  </w:num>
  <w:num w:numId="24">
    <w:abstractNumId w:val="10"/>
  </w:num>
  <w:num w:numId="25">
    <w:abstractNumId w:val="31"/>
  </w:num>
  <w:num w:numId="26">
    <w:abstractNumId w:val="52"/>
  </w:num>
  <w:num w:numId="27">
    <w:abstractNumId w:val="8"/>
  </w:num>
  <w:num w:numId="28">
    <w:abstractNumId w:val="39"/>
  </w:num>
  <w:num w:numId="29">
    <w:abstractNumId w:val="19"/>
  </w:num>
  <w:num w:numId="30">
    <w:abstractNumId w:val="0"/>
  </w:num>
  <w:num w:numId="31">
    <w:abstractNumId w:val="34"/>
  </w:num>
  <w:num w:numId="32">
    <w:abstractNumId w:val="1"/>
  </w:num>
  <w:num w:numId="33">
    <w:abstractNumId w:val="55"/>
  </w:num>
  <w:num w:numId="34">
    <w:abstractNumId w:val="49"/>
  </w:num>
  <w:num w:numId="35">
    <w:abstractNumId w:val="25"/>
  </w:num>
  <w:num w:numId="36">
    <w:abstractNumId w:val="2"/>
  </w:num>
  <w:num w:numId="37">
    <w:abstractNumId w:val="14"/>
  </w:num>
  <w:num w:numId="38">
    <w:abstractNumId w:val="59"/>
  </w:num>
  <w:num w:numId="39">
    <w:abstractNumId w:val="4"/>
  </w:num>
  <w:num w:numId="40">
    <w:abstractNumId w:val="50"/>
  </w:num>
  <w:num w:numId="41">
    <w:abstractNumId w:val="42"/>
  </w:num>
  <w:num w:numId="42">
    <w:abstractNumId w:val="21"/>
  </w:num>
  <w:num w:numId="43">
    <w:abstractNumId w:val="18"/>
  </w:num>
  <w:num w:numId="44">
    <w:abstractNumId w:val="13"/>
  </w:num>
  <w:num w:numId="45">
    <w:abstractNumId w:val="56"/>
  </w:num>
  <w:num w:numId="46">
    <w:abstractNumId w:val="7"/>
  </w:num>
  <w:num w:numId="47">
    <w:abstractNumId w:val="61"/>
  </w:num>
  <w:num w:numId="48">
    <w:abstractNumId w:val="51"/>
  </w:num>
  <w:num w:numId="49">
    <w:abstractNumId w:val="53"/>
  </w:num>
  <w:num w:numId="50">
    <w:abstractNumId w:val="29"/>
  </w:num>
  <w:num w:numId="51">
    <w:abstractNumId w:val="15"/>
  </w:num>
  <w:num w:numId="52">
    <w:abstractNumId w:val="48"/>
  </w:num>
  <w:num w:numId="53">
    <w:abstractNumId w:val="46"/>
  </w:num>
  <w:num w:numId="54">
    <w:abstractNumId w:val="5"/>
  </w:num>
  <w:num w:numId="55">
    <w:abstractNumId w:val="27"/>
  </w:num>
  <w:num w:numId="56">
    <w:abstractNumId w:val="58"/>
  </w:num>
  <w:num w:numId="57">
    <w:abstractNumId w:val="54"/>
  </w:num>
  <w:num w:numId="58">
    <w:abstractNumId w:val="16"/>
  </w:num>
  <w:num w:numId="59">
    <w:abstractNumId w:val="26"/>
  </w:num>
  <w:num w:numId="60">
    <w:abstractNumId w:val="3"/>
  </w:num>
  <w:num w:numId="61">
    <w:abstractNumId w:val="23"/>
  </w:num>
  <w:num w:numId="62">
    <w:abstractNumId w:val="37"/>
  </w:num>
  <w:num w:numId="63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MQcSBgaWhmaWxko6SsGpxcWZ+XkgBWa1AOEsnhwsAAAA"/>
  </w:docVars>
  <w:rsids>
    <w:rsidRoot w:val="004112B7"/>
    <w:rsid w:val="000022E1"/>
    <w:rsid w:val="000042E4"/>
    <w:rsid w:val="00004ECB"/>
    <w:rsid w:val="00005198"/>
    <w:rsid w:val="000052D1"/>
    <w:rsid w:val="000062E2"/>
    <w:rsid w:val="000063D9"/>
    <w:rsid w:val="00006A11"/>
    <w:rsid w:val="00007227"/>
    <w:rsid w:val="00007895"/>
    <w:rsid w:val="0001097F"/>
    <w:rsid w:val="00013873"/>
    <w:rsid w:val="00013EF8"/>
    <w:rsid w:val="00014A67"/>
    <w:rsid w:val="00015014"/>
    <w:rsid w:val="00015D20"/>
    <w:rsid w:val="00016834"/>
    <w:rsid w:val="00017DE9"/>
    <w:rsid w:val="00020FCD"/>
    <w:rsid w:val="00020FDE"/>
    <w:rsid w:val="00022B88"/>
    <w:rsid w:val="00024374"/>
    <w:rsid w:val="00025EBA"/>
    <w:rsid w:val="000272C4"/>
    <w:rsid w:val="000302B4"/>
    <w:rsid w:val="0003101A"/>
    <w:rsid w:val="00031225"/>
    <w:rsid w:val="00031890"/>
    <w:rsid w:val="00032DF5"/>
    <w:rsid w:val="0003321A"/>
    <w:rsid w:val="00034CCA"/>
    <w:rsid w:val="00035ADE"/>
    <w:rsid w:val="00036123"/>
    <w:rsid w:val="00036C73"/>
    <w:rsid w:val="00036F42"/>
    <w:rsid w:val="00041044"/>
    <w:rsid w:val="00041159"/>
    <w:rsid w:val="00042986"/>
    <w:rsid w:val="00042ACC"/>
    <w:rsid w:val="000430FD"/>
    <w:rsid w:val="0004372E"/>
    <w:rsid w:val="00043D53"/>
    <w:rsid w:val="0004555D"/>
    <w:rsid w:val="00045AEF"/>
    <w:rsid w:val="000465B8"/>
    <w:rsid w:val="00051490"/>
    <w:rsid w:val="00051914"/>
    <w:rsid w:val="00052321"/>
    <w:rsid w:val="00053A06"/>
    <w:rsid w:val="0005430A"/>
    <w:rsid w:val="00054B0C"/>
    <w:rsid w:val="000553B8"/>
    <w:rsid w:val="00055424"/>
    <w:rsid w:val="0005554B"/>
    <w:rsid w:val="00056B11"/>
    <w:rsid w:val="00060F86"/>
    <w:rsid w:val="0006158E"/>
    <w:rsid w:val="00061768"/>
    <w:rsid w:val="00061B98"/>
    <w:rsid w:val="00062563"/>
    <w:rsid w:val="000634BD"/>
    <w:rsid w:val="0006760A"/>
    <w:rsid w:val="00067F0D"/>
    <w:rsid w:val="00073AD5"/>
    <w:rsid w:val="00074012"/>
    <w:rsid w:val="00074380"/>
    <w:rsid w:val="0007747D"/>
    <w:rsid w:val="00080312"/>
    <w:rsid w:val="000812D6"/>
    <w:rsid w:val="000822DC"/>
    <w:rsid w:val="000834CE"/>
    <w:rsid w:val="00084178"/>
    <w:rsid w:val="00086883"/>
    <w:rsid w:val="0009204A"/>
    <w:rsid w:val="00092CDA"/>
    <w:rsid w:val="00095685"/>
    <w:rsid w:val="00095B7B"/>
    <w:rsid w:val="00095C9C"/>
    <w:rsid w:val="0009726B"/>
    <w:rsid w:val="00097A5E"/>
    <w:rsid w:val="000A0493"/>
    <w:rsid w:val="000A0A91"/>
    <w:rsid w:val="000A15BB"/>
    <w:rsid w:val="000A1AC2"/>
    <w:rsid w:val="000A37ED"/>
    <w:rsid w:val="000A5866"/>
    <w:rsid w:val="000A7E6A"/>
    <w:rsid w:val="000A7EC5"/>
    <w:rsid w:val="000B0015"/>
    <w:rsid w:val="000B13B0"/>
    <w:rsid w:val="000B2252"/>
    <w:rsid w:val="000B22A9"/>
    <w:rsid w:val="000B385D"/>
    <w:rsid w:val="000B421F"/>
    <w:rsid w:val="000B49FF"/>
    <w:rsid w:val="000B4B81"/>
    <w:rsid w:val="000B57FB"/>
    <w:rsid w:val="000B5C44"/>
    <w:rsid w:val="000B6A67"/>
    <w:rsid w:val="000B708E"/>
    <w:rsid w:val="000C00E6"/>
    <w:rsid w:val="000C047E"/>
    <w:rsid w:val="000C0A78"/>
    <w:rsid w:val="000C0CDD"/>
    <w:rsid w:val="000C0F69"/>
    <w:rsid w:val="000C208D"/>
    <w:rsid w:val="000C3C54"/>
    <w:rsid w:val="000C3CA9"/>
    <w:rsid w:val="000C6A8C"/>
    <w:rsid w:val="000C6D06"/>
    <w:rsid w:val="000D08DE"/>
    <w:rsid w:val="000D24B0"/>
    <w:rsid w:val="000D47EC"/>
    <w:rsid w:val="000D714D"/>
    <w:rsid w:val="000D767E"/>
    <w:rsid w:val="000E115D"/>
    <w:rsid w:val="000E28D7"/>
    <w:rsid w:val="000E2C65"/>
    <w:rsid w:val="000E301D"/>
    <w:rsid w:val="000E3B1F"/>
    <w:rsid w:val="000E4DED"/>
    <w:rsid w:val="000E4FC4"/>
    <w:rsid w:val="000E516F"/>
    <w:rsid w:val="000E5962"/>
    <w:rsid w:val="000E61E3"/>
    <w:rsid w:val="000E6D71"/>
    <w:rsid w:val="000E78E4"/>
    <w:rsid w:val="000F03F6"/>
    <w:rsid w:val="000F04C1"/>
    <w:rsid w:val="000F0CF6"/>
    <w:rsid w:val="000F102C"/>
    <w:rsid w:val="000F1035"/>
    <w:rsid w:val="000F2780"/>
    <w:rsid w:val="000F32E9"/>
    <w:rsid w:val="000F3F8F"/>
    <w:rsid w:val="000F47DC"/>
    <w:rsid w:val="000F6AD7"/>
    <w:rsid w:val="000F7C20"/>
    <w:rsid w:val="0010189D"/>
    <w:rsid w:val="00101C36"/>
    <w:rsid w:val="0010208C"/>
    <w:rsid w:val="00102189"/>
    <w:rsid w:val="00102874"/>
    <w:rsid w:val="00102C4A"/>
    <w:rsid w:val="001040D2"/>
    <w:rsid w:val="00105D28"/>
    <w:rsid w:val="001067DD"/>
    <w:rsid w:val="00106AD8"/>
    <w:rsid w:val="00107678"/>
    <w:rsid w:val="00107750"/>
    <w:rsid w:val="001119C9"/>
    <w:rsid w:val="00111E96"/>
    <w:rsid w:val="00112444"/>
    <w:rsid w:val="0011328C"/>
    <w:rsid w:val="00113C1D"/>
    <w:rsid w:val="001142EF"/>
    <w:rsid w:val="00114878"/>
    <w:rsid w:val="00114F5C"/>
    <w:rsid w:val="00115BFA"/>
    <w:rsid w:val="00115E3B"/>
    <w:rsid w:val="0011663A"/>
    <w:rsid w:val="00116EAA"/>
    <w:rsid w:val="00117C2F"/>
    <w:rsid w:val="00120A3A"/>
    <w:rsid w:val="001239C6"/>
    <w:rsid w:val="0012454B"/>
    <w:rsid w:val="00124973"/>
    <w:rsid w:val="001249A5"/>
    <w:rsid w:val="0012528F"/>
    <w:rsid w:val="00125F2B"/>
    <w:rsid w:val="00125F6C"/>
    <w:rsid w:val="00126B9B"/>
    <w:rsid w:val="00127D38"/>
    <w:rsid w:val="00131BCD"/>
    <w:rsid w:val="001329C3"/>
    <w:rsid w:val="00132CD8"/>
    <w:rsid w:val="00134320"/>
    <w:rsid w:val="0013496E"/>
    <w:rsid w:val="00134BDB"/>
    <w:rsid w:val="00135000"/>
    <w:rsid w:val="00136790"/>
    <w:rsid w:val="00137448"/>
    <w:rsid w:val="00137764"/>
    <w:rsid w:val="00137883"/>
    <w:rsid w:val="00140F27"/>
    <w:rsid w:val="00141173"/>
    <w:rsid w:val="001412CD"/>
    <w:rsid w:val="001422F4"/>
    <w:rsid w:val="00143874"/>
    <w:rsid w:val="0014441F"/>
    <w:rsid w:val="00144F5A"/>
    <w:rsid w:val="00145E5B"/>
    <w:rsid w:val="00146CDA"/>
    <w:rsid w:val="00146E0E"/>
    <w:rsid w:val="00150936"/>
    <w:rsid w:val="001521C8"/>
    <w:rsid w:val="001522C1"/>
    <w:rsid w:val="001529FC"/>
    <w:rsid w:val="00152C00"/>
    <w:rsid w:val="0016062E"/>
    <w:rsid w:val="001607FD"/>
    <w:rsid w:val="00160A57"/>
    <w:rsid w:val="0016105D"/>
    <w:rsid w:val="001620EC"/>
    <w:rsid w:val="00163700"/>
    <w:rsid w:val="001644FE"/>
    <w:rsid w:val="00167E28"/>
    <w:rsid w:val="001701CD"/>
    <w:rsid w:val="00170A5E"/>
    <w:rsid w:val="00172A51"/>
    <w:rsid w:val="00173677"/>
    <w:rsid w:val="00173E55"/>
    <w:rsid w:val="001747AC"/>
    <w:rsid w:val="00176E4D"/>
    <w:rsid w:val="00182D9A"/>
    <w:rsid w:val="00183450"/>
    <w:rsid w:val="00183E53"/>
    <w:rsid w:val="00184037"/>
    <w:rsid w:val="0018404A"/>
    <w:rsid w:val="001876D7"/>
    <w:rsid w:val="00191B0D"/>
    <w:rsid w:val="00192AC0"/>
    <w:rsid w:val="001930C5"/>
    <w:rsid w:val="00193AEA"/>
    <w:rsid w:val="00194062"/>
    <w:rsid w:val="0019502B"/>
    <w:rsid w:val="00196540"/>
    <w:rsid w:val="00196803"/>
    <w:rsid w:val="00196BAB"/>
    <w:rsid w:val="001A100B"/>
    <w:rsid w:val="001A128D"/>
    <w:rsid w:val="001A312D"/>
    <w:rsid w:val="001A5315"/>
    <w:rsid w:val="001A55B5"/>
    <w:rsid w:val="001A6015"/>
    <w:rsid w:val="001A70D2"/>
    <w:rsid w:val="001A7E75"/>
    <w:rsid w:val="001B212B"/>
    <w:rsid w:val="001B2F42"/>
    <w:rsid w:val="001B2F5A"/>
    <w:rsid w:val="001B3321"/>
    <w:rsid w:val="001B3B8D"/>
    <w:rsid w:val="001B42ED"/>
    <w:rsid w:val="001B643C"/>
    <w:rsid w:val="001B69DC"/>
    <w:rsid w:val="001B7B60"/>
    <w:rsid w:val="001B7DA1"/>
    <w:rsid w:val="001C195F"/>
    <w:rsid w:val="001C28FC"/>
    <w:rsid w:val="001C38C6"/>
    <w:rsid w:val="001C49BC"/>
    <w:rsid w:val="001C4DC9"/>
    <w:rsid w:val="001C4FEE"/>
    <w:rsid w:val="001C5241"/>
    <w:rsid w:val="001C6FBB"/>
    <w:rsid w:val="001C7888"/>
    <w:rsid w:val="001D0D02"/>
    <w:rsid w:val="001D0FBD"/>
    <w:rsid w:val="001D279A"/>
    <w:rsid w:val="001D3028"/>
    <w:rsid w:val="001D3E47"/>
    <w:rsid w:val="001D46AB"/>
    <w:rsid w:val="001D46FD"/>
    <w:rsid w:val="001D484E"/>
    <w:rsid w:val="001D4CDE"/>
    <w:rsid w:val="001D5237"/>
    <w:rsid w:val="001D720F"/>
    <w:rsid w:val="001D727C"/>
    <w:rsid w:val="001E07DA"/>
    <w:rsid w:val="001E0865"/>
    <w:rsid w:val="001E4C3B"/>
    <w:rsid w:val="001E4DD5"/>
    <w:rsid w:val="001E54B3"/>
    <w:rsid w:val="001E555C"/>
    <w:rsid w:val="001E5738"/>
    <w:rsid w:val="001E6556"/>
    <w:rsid w:val="001E6FF8"/>
    <w:rsid w:val="001F1178"/>
    <w:rsid w:val="001F2660"/>
    <w:rsid w:val="001F3C3C"/>
    <w:rsid w:val="001F6E20"/>
    <w:rsid w:val="00201C07"/>
    <w:rsid w:val="00203E3A"/>
    <w:rsid w:val="002040E4"/>
    <w:rsid w:val="00204689"/>
    <w:rsid w:val="00204951"/>
    <w:rsid w:val="00204B85"/>
    <w:rsid w:val="00204C75"/>
    <w:rsid w:val="00205F6F"/>
    <w:rsid w:val="002067E3"/>
    <w:rsid w:val="00207FFD"/>
    <w:rsid w:val="00212177"/>
    <w:rsid w:val="0021255A"/>
    <w:rsid w:val="00215DB5"/>
    <w:rsid w:val="002171D9"/>
    <w:rsid w:val="00217CA2"/>
    <w:rsid w:val="00220B2C"/>
    <w:rsid w:val="00221A24"/>
    <w:rsid w:val="002221B7"/>
    <w:rsid w:val="0022446F"/>
    <w:rsid w:val="002259C1"/>
    <w:rsid w:val="00226DC2"/>
    <w:rsid w:val="0022721C"/>
    <w:rsid w:val="0022760D"/>
    <w:rsid w:val="0023031F"/>
    <w:rsid w:val="002305F5"/>
    <w:rsid w:val="00230917"/>
    <w:rsid w:val="00231084"/>
    <w:rsid w:val="002315C1"/>
    <w:rsid w:val="00231AC5"/>
    <w:rsid w:val="00231D49"/>
    <w:rsid w:val="00233209"/>
    <w:rsid w:val="00235E02"/>
    <w:rsid w:val="0023662C"/>
    <w:rsid w:val="00237005"/>
    <w:rsid w:val="00237C12"/>
    <w:rsid w:val="00241246"/>
    <w:rsid w:val="00241987"/>
    <w:rsid w:val="00252141"/>
    <w:rsid w:val="00252288"/>
    <w:rsid w:val="002528C0"/>
    <w:rsid w:val="00252BF3"/>
    <w:rsid w:val="002531D2"/>
    <w:rsid w:val="00253BBE"/>
    <w:rsid w:val="00254FA2"/>
    <w:rsid w:val="0025615F"/>
    <w:rsid w:val="002563C5"/>
    <w:rsid w:val="00256471"/>
    <w:rsid w:val="00260EEF"/>
    <w:rsid w:val="002629B0"/>
    <w:rsid w:val="00262D43"/>
    <w:rsid w:val="00266B6E"/>
    <w:rsid w:val="0026795C"/>
    <w:rsid w:val="002705E3"/>
    <w:rsid w:val="0027254F"/>
    <w:rsid w:val="00273339"/>
    <w:rsid w:val="0027355A"/>
    <w:rsid w:val="00273AD2"/>
    <w:rsid w:val="0027457A"/>
    <w:rsid w:val="0027495C"/>
    <w:rsid w:val="00274C57"/>
    <w:rsid w:val="00274D09"/>
    <w:rsid w:val="00275ECE"/>
    <w:rsid w:val="00275EEC"/>
    <w:rsid w:val="00275F5C"/>
    <w:rsid w:val="00277690"/>
    <w:rsid w:val="0028132D"/>
    <w:rsid w:val="002815C7"/>
    <w:rsid w:val="002819F6"/>
    <w:rsid w:val="00281BBE"/>
    <w:rsid w:val="00281CE6"/>
    <w:rsid w:val="002825D4"/>
    <w:rsid w:val="002836E4"/>
    <w:rsid w:val="00283E4D"/>
    <w:rsid w:val="00284111"/>
    <w:rsid w:val="00285368"/>
    <w:rsid w:val="00286389"/>
    <w:rsid w:val="00286CDB"/>
    <w:rsid w:val="00290390"/>
    <w:rsid w:val="00290A77"/>
    <w:rsid w:val="00290CCF"/>
    <w:rsid w:val="00291ECE"/>
    <w:rsid w:val="00292554"/>
    <w:rsid w:val="002946EF"/>
    <w:rsid w:val="00294CBF"/>
    <w:rsid w:val="0029678F"/>
    <w:rsid w:val="00296B8E"/>
    <w:rsid w:val="00296D1D"/>
    <w:rsid w:val="002A04FB"/>
    <w:rsid w:val="002A22FA"/>
    <w:rsid w:val="002A2BE4"/>
    <w:rsid w:val="002A5068"/>
    <w:rsid w:val="002A5583"/>
    <w:rsid w:val="002A5D70"/>
    <w:rsid w:val="002A63A7"/>
    <w:rsid w:val="002A7C96"/>
    <w:rsid w:val="002B06B0"/>
    <w:rsid w:val="002B1D95"/>
    <w:rsid w:val="002B2A2D"/>
    <w:rsid w:val="002B2E2F"/>
    <w:rsid w:val="002B2F0E"/>
    <w:rsid w:val="002B2F11"/>
    <w:rsid w:val="002B3AC0"/>
    <w:rsid w:val="002B69F0"/>
    <w:rsid w:val="002B74E4"/>
    <w:rsid w:val="002B7944"/>
    <w:rsid w:val="002C06D3"/>
    <w:rsid w:val="002C07E9"/>
    <w:rsid w:val="002C0C6A"/>
    <w:rsid w:val="002C1DC9"/>
    <w:rsid w:val="002C5758"/>
    <w:rsid w:val="002C57B1"/>
    <w:rsid w:val="002C69C2"/>
    <w:rsid w:val="002D0A95"/>
    <w:rsid w:val="002D1DCE"/>
    <w:rsid w:val="002D2151"/>
    <w:rsid w:val="002D5005"/>
    <w:rsid w:val="002D53E8"/>
    <w:rsid w:val="002D5BD1"/>
    <w:rsid w:val="002D6FDD"/>
    <w:rsid w:val="002E0DAD"/>
    <w:rsid w:val="002E0EF1"/>
    <w:rsid w:val="002E1284"/>
    <w:rsid w:val="002E151C"/>
    <w:rsid w:val="002E257B"/>
    <w:rsid w:val="002E43D4"/>
    <w:rsid w:val="002E4DE9"/>
    <w:rsid w:val="002E4E3A"/>
    <w:rsid w:val="002E695B"/>
    <w:rsid w:val="002E7000"/>
    <w:rsid w:val="002F0BEF"/>
    <w:rsid w:val="002F1EB9"/>
    <w:rsid w:val="002F398B"/>
    <w:rsid w:val="002F3FD6"/>
    <w:rsid w:val="002F5CC6"/>
    <w:rsid w:val="002F5D13"/>
    <w:rsid w:val="002F6976"/>
    <w:rsid w:val="002F755A"/>
    <w:rsid w:val="002F7951"/>
    <w:rsid w:val="002F7F11"/>
    <w:rsid w:val="00300DEE"/>
    <w:rsid w:val="003015E0"/>
    <w:rsid w:val="003021D5"/>
    <w:rsid w:val="00303521"/>
    <w:rsid w:val="0030446F"/>
    <w:rsid w:val="00305C9A"/>
    <w:rsid w:val="003064A4"/>
    <w:rsid w:val="00307EEC"/>
    <w:rsid w:val="00307F1C"/>
    <w:rsid w:val="00307FE0"/>
    <w:rsid w:val="0031024A"/>
    <w:rsid w:val="00311049"/>
    <w:rsid w:val="00311441"/>
    <w:rsid w:val="0031269D"/>
    <w:rsid w:val="00312D8C"/>
    <w:rsid w:val="003135B2"/>
    <w:rsid w:val="00313635"/>
    <w:rsid w:val="003139B2"/>
    <w:rsid w:val="00314DE1"/>
    <w:rsid w:val="00314E62"/>
    <w:rsid w:val="003151D9"/>
    <w:rsid w:val="00315511"/>
    <w:rsid w:val="00317B45"/>
    <w:rsid w:val="0032103F"/>
    <w:rsid w:val="00321554"/>
    <w:rsid w:val="0032171F"/>
    <w:rsid w:val="003226B8"/>
    <w:rsid w:val="003255E9"/>
    <w:rsid w:val="00325693"/>
    <w:rsid w:val="0033008E"/>
    <w:rsid w:val="00330F46"/>
    <w:rsid w:val="00331C63"/>
    <w:rsid w:val="003339D9"/>
    <w:rsid w:val="0033424B"/>
    <w:rsid w:val="003349C1"/>
    <w:rsid w:val="00334A0A"/>
    <w:rsid w:val="00334D85"/>
    <w:rsid w:val="003353FF"/>
    <w:rsid w:val="00336647"/>
    <w:rsid w:val="00336A8A"/>
    <w:rsid w:val="00341012"/>
    <w:rsid w:val="003410A4"/>
    <w:rsid w:val="0034313B"/>
    <w:rsid w:val="00343260"/>
    <w:rsid w:val="00345DEB"/>
    <w:rsid w:val="0034613A"/>
    <w:rsid w:val="00350A2E"/>
    <w:rsid w:val="00351B5E"/>
    <w:rsid w:val="00352747"/>
    <w:rsid w:val="00353AE8"/>
    <w:rsid w:val="0035536C"/>
    <w:rsid w:val="0035632C"/>
    <w:rsid w:val="003579A7"/>
    <w:rsid w:val="00357D86"/>
    <w:rsid w:val="00360454"/>
    <w:rsid w:val="00362231"/>
    <w:rsid w:val="00363940"/>
    <w:rsid w:val="00363974"/>
    <w:rsid w:val="00363FF0"/>
    <w:rsid w:val="003673B1"/>
    <w:rsid w:val="00367459"/>
    <w:rsid w:val="00367C37"/>
    <w:rsid w:val="00370A11"/>
    <w:rsid w:val="00371981"/>
    <w:rsid w:val="0037344F"/>
    <w:rsid w:val="00373628"/>
    <w:rsid w:val="00373B19"/>
    <w:rsid w:val="00374096"/>
    <w:rsid w:val="00377E17"/>
    <w:rsid w:val="003821AC"/>
    <w:rsid w:val="0038290F"/>
    <w:rsid w:val="00383A6E"/>
    <w:rsid w:val="003845A3"/>
    <w:rsid w:val="00385008"/>
    <w:rsid w:val="00385270"/>
    <w:rsid w:val="00386706"/>
    <w:rsid w:val="003902B8"/>
    <w:rsid w:val="003902CA"/>
    <w:rsid w:val="003923D1"/>
    <w:rsid w:val="00392F2A"/>
    <w:rsid w:val="00396E1F"/>
    <w:rsid w:val="00397829"/>
    <w:rsid w:val="003A078D"/>
    <w:rsid w:val="003A1C37"/>
    <w:rsid w:val="003A21AD"/>
    <w:rsid w:val="003A38D6"/>
    <w:rsid w:val="003A3D67"/>
    <w:rsid w:val="003A5CE8"/>
    <w:rsid w:val="003A60B8"/>
    <w:rsid w:val="003A6AD8"/>
    <w:rsid w:val="003A6EAA"/>
    <w:rsid w:val="003A7EDC"/>
    <w:rsid w:val="003B068C"/>
    <w:rsid w:val="003B1E5A"/>
    <w:rsid w:val="003B272A"/>
    <w:rsid w:val="003B385F"/>
    <w:rsid w:val="003B489E"/>
    <w:rsid w:val="003B661A"/>
    <w:rsid w:val="003B7117"/>
    <w:rsid w:val="003B7912"/>
    <w:rsid w:val="003C1AB1"/>
    <w:rsid w:val="003C1B71"/>
    <w:rsid w:val="003C1CFF"/>
    <w:rsid w:val="003C2B4C"/>
    <w:rsid w:val="003C33A1"/>
    <w:rsid w:val="003C3595"/>
    <w:rsid w:val="003C5200"/>
    <w:rsid w:val="003C5254"/>
    <w:rsid w:val="003D0774"/>
    <w:rsid w:val="003D2A37"/>
    <w:rsid w:val="003D2EC0"/>
    <w:rsid w:val="003D452A"/>
    <w:rsid w:val="003D5341"/>
    <w:rsid w:val="003D561C"/>
    <w:rsid w:val="003D602A"/>
    <w:rsid w:val="003D6115"/>
    <w:rsid w:val="003D6FA6"/>
    <w:rsid w:val="003D7423"/>
    <w:rsid w:val="003E0170"/>
    <w:rsid w:val="003E06E6"/>
    <w:rsid w:val="003E1647"/>
    <w:rsid w:val="003E1A50"/>
    <w:rsid w:val="003E1B12"/>
    <w:rsid w:val="003E20AE"/>
    <w:rsid w:val="003E3ECC"/>
    <w:rsid w:val="003E3F89"/>
    <w:rsid w:val="003E48F5"/>
    <w:rsid w:val="003E5C39"/>
    <w:rsid w:val="003E6DFD"/>
    <w:rsid w:val="003F0963"/>
    <w:rsid w:val="003F1BD8"/>
    <w:rsid w:val="003F214C"/>
    <w:rsid w:val="003F2185"/>
    <w:rsid w:val="003F2E1F"/>
    <w:rsid w:val="003F37CD"/>
    <w:rsid w:val="003F3E05"/>
    <w:rsid w:val="003F4510"/>
    <w:rsid w:val="003F5267"/>
    <w:rsid w:val="003F5DB5"/>
    <w:rsid w:val="003F60D2"/>
    <w:rsid w:val="003F68A2"/>
    <w:rsid w:val="00400A74"/>
    <w:rsid w:val="00401B84"/>
    <w:rsid w:val="00402539"/>
    <w:rsid w:val="0040296A"/>
    <w:rsid w:val="0040322A"/>
    <w:rsid w:val="00404EF0"/>
    <w:rsid w:val="00405B14"/>
    <w:rsid w:val="004112B7"/>
    <w:rsid w:val="004148B3"/>
    <w:rsid w:val="00414F3C"/>
    <w:rsid w:val="00415AD6"/>
    <w:rsid w:val="00416946"/>
    <w:rsid w:val="00421EDA"/>
    <w:rsid w:val="00421F45"/>
    <w:rsid w:val="00423627"/>
    <w:rsid w:val="004259D0"/>
    <w:rsid w:val="0043013E"/>
    <w:rsid w:val="00430B40"/>
    <w:rsid w:val="00430D7A"/>
    <w:rsid w:val="00431A09"/>
    <w:rsid w:val="00431E78"/>
    <w:rsid w:val="00431FD9"/>
    <w:rsid w:val="004335FC"/>
    <w:rsid w:val="0043369D"/>
    <w:rsid w:val="00434089"/>
    <w:rsid w:val="0043410C"/>
    <w:rsid w:val="00434511"/>
    <w:rsid w:val="00435C99"/>
    <w:rsid w:val="00440534"/>
    <w:rsid w:val="00441D76"/>
    <w:rsid w:val="004424CD"/>
    <w:rsid w:val="00443C55"/>
    <w:rsid w:val="00444A2A"/>
    <w:rsid w:val="0044639D"/>
    <w:rsid w:val="00446698"/>
    <w:rsid w:val="004479E6"/>
    <w:rsid w:val="0045474F"/>
    <w:rsid w:val="00455215"/>
    <w:rsid w:val="00456FFB"/>
    <w:rsid w:val="00457085"/>
    <w:rsid w:val="004570BC"/>
    <w:rsid w:val="00457F5E"/>
    <w:rsid w:val="00460D78"/>
    <w:rsid w:val="00460EDE"/>
    <w:rsid w:val="00461BE9"/>
    <w:rsid w:val="0046317D"/>
    <w:rsid w:val="004634E5"/>
    <w:rsid w:val="00464803"/>
    <w:rsid w:val="00466357"/>
    <w:rsid w:val="0046663E"/>
    <w:rsid w:val="0046673B"/>
    <w:rsid w:val="00467276"/>
    <w:rsid w:val="00467A69"/>
    <w:rsid w:val="00467CFE"/>
    <w:rsid w:val="00467DEC"/>
    <w:rsid w:val="00470FF0"/>
    <w:rsid w:val="0047113E"/>
    <w:rsid w:val="00472E52"/>
    <w:rsid w:val="004731E4"/>
    <w:rsid w:val="00473C92"/>
    <w:rsid w:val="00474A16"/>
    <w:rsid w:val="00475B9B"/>
    <w:rsid w:val="004760AA"/>
    <w:rsid w:val="004825AD"/>
    <w:rsid w:val="00482BAC"/>
    <w:rsid w:val="0048341C"/>
    <w:rsid w:val="00483F40"/>
    <w:rsid w:val="00485E94"/>
    <w:rsid w:val="00486336"/>
    <w:rsid w:val="0048641D"/>
    <w:rsid w:val="00486AB4"/>
    <w:rsid w:val="00487370"/>
    <w:rsid w:val="00487BE0"/>
    <w:rsid w:val="00490730"/>
    <w:rsid w:val="004910EC"/>
    <w:rsid w:val="0049123B"/>
    <w:rsid w:val="00491240"/>
    <w:rsid w:val="004912A3"/>
    <w:rsid w:val="00491706"/>
    <w:rsid w:val="004922F8"/>
    <w:rsid w:val="0049235E"/>
    <w:rsid w:val="004926C5"/>
    <w:rsid w:val="004929B7"/>
    <w:rsid w:val="004938CE"/>
    <w:rsid w:val="00494643"/>
    <w:rsid w:val="00495381"/>
    <w:rsid w:val="00495EA7"/>
    <w:rsid w:val="00497179"/>
    <w:rsid w:val="00497586"/>
    <w:rsid w:val="0049785C"/>
    <w:rsid w:val="004A2221"/>
    <w:rsid w:val="004A381A"/>
    <w:rsid w:val="004A4028"/>
    <w:rsid w:val="004A4719"/>
    <w:rsid w:val="004A7647"/>
    <w:rsid w:val="004A7F00"/>
    <w:rsid w:val="004B003E"/>
    <w:rsid w:val="004B0C1E"/>
    <w:rsid w:val="004B0CF6"/>
    <w:rsid w:val="004B0D41"/>
    <w:rsid w:val="004B18A4"/>
    <w:rsid w:val="004B5EC5"/>
    <w:rsid w:val="004B6520"/>
    <w:rsid w:val="004B6D54"/>
    <w:rsid w:val="004B6FE6"/>
    <w:rsid w:val="004B77CA"/>
    <w:rsid w:val="004B77F7"/>
    <w:rsid w:val="004B7DCD"/>
    <w:rsid w:val="004B7F23"/>
    <w:rsid w:val="004C2F8D"/>
    <w:rsid w:val="004C314F"/>
    <w:rsid w:val="004C507B"/>
    <w:rsid w:val="004C5A7E"/>
    <w:rsid w:val="004C600F"/>
    <w:rsid w:val="004C61B5"/>
    <w:rsid w:val="004C6589"/>
    <w:rsid w:val="004C7066"/>
    <w:rsid w:val="004D0753"/>
    <w:rsid w:val="004D173E"/>
    <w:rsid w:val="004D1A73"/>
    <w:rsid w:val="004D2FA2"/>
    <w:rsid w:val="004D3158"/>
    <w:rsid w:val="004D4C55"/>
    <w:rsid w:val="004D5371"/>
    <w:rsid w:val="004D612B"/>
    <w:rsid w:val="004D627D"/>
    <w:rsid w:val="004D704D"/>
    <w:rsid w:val="004D770D"/>
    <w:rsid w:val="004E0162"/>
    <w:rsid w:val="004E08D2"/>
    <w:rsid w:val="004E0C46"/>
    <w:rsid w:val="004E0DE7"/>
    <w:rsid w:val="004E24DD"/>
    <w:rsid w:val="004E2B16"/>
    <w:rsid w:val="004E35B4"/>
    <w:rsid w:val="004E3628"/>
    <w:rsid w:val="004E4441"/>
    <w:rsid w:val="004E4A9D"/>
    <w:rsid w:val="004E544D"/>
    <w:rsid w:val="004E62C9"/>
    <w:rsid w:val="004E6C56"/>
    <w:rsid w:val="004E712F"/>
    <w:rsid w:val="004E7775"/>
    <w:rsid w:val="004F0F15"/>
    <w:rsid w:val="004F2AA6"/>
    <w:rsid w:val="004F33F3"/>
    <w:rsid w:val="004F3D31"/>
    <w:rsid w:val="0050114B"/>
    <w:rsid w:val="00502710"/>
    <w:rsid w:val="005038E5"/>
    <w:rsid w:val="0050505C"/>
    <w:rsid w:val="00505683"/>
    <w:rsid w:val="005062F2"/>
    <w:rsid w:val="0050630E"/>
    <w:rsid w:val="00510570"/>
    <w:rsid w:val="0051512C"/>
    <w:rsid w:val="005164B0"/>
    <w:rsid w:val="00516D27"/>
    <w:rsid w:val="0051769F"/>
    <w:rsid w:val="005200C0"/>
    <w:rsid w:val="00520853"/>
    <w:rsid w:val="0052191D"/>
    <w:rsid w:val="00521925"/>
    <w:rsid w:val="00521ADC"/>
    <w:rsid w:val="00522474"/>
    <w:rsid w:val="00522E63"/>
    <w:rsid w:val="005230BF"/>
    <w:rsid w:val="00523401"/>
    <w:rsid w:val="00524A45"/>
    <w:rsid w:val="005263F0"/>
    <w:rsid w:val="00526CC5"/>
    <w:rsid w:val="0052739F"/>
    <w:rsid w:val="00527B62"/>
    <w:rsid w:val="00527BF8"/>
    <w:rsid w:val="0053086E"/>
    <w:rsid w:val="00531D9D"/>
    <w:rsid w:val="00532B2A"/>
    <w:rsid w:val="005333EF"/>
    <w:rsid w:val="00534932"/>
    <w:rsid w:val="00534C33"/>
    <w:rsid w:val="00536412"/>
    <w:rsid w:val="0053641F"/>
    <w:rsid w:val="00536758"/>
    <w:rsid w:val="00536D72"/>
    <w:rsid w:val="00536FEA"/>
    <w:rsid w:val="00537A1F"/>
    <w:rsid w:val="005400FC"/>
    <w:rsid w:val="0054014C"/>
    <w:rsid w:val="0054027F"/>
    <w:rsid w:val="005403B8"/>
    <w:rsid w:val="00540DB2"/>
    <w:rsid w:val="005427C4"/>
    <w:rsid w:val="00543628"/>
    <w:rsid w:val="00543701"/>
    <w:rsid w:val="0054624E"/>
    <w:rsid w:val="00546509"/>
    <w:rsid w:val="0054709D"/>
    <w:rsid w:val="005517E7"/>
    <w:rsid w:val="005535B1"/>
    <w:rsid w:val="0055483C"/>
    <w:rsid w:val="00555FC9"/>
    <w:rsid w:val="0056012A"/>
    <w:rsid w:val="0056188A"/>
    <w:rsid w:val="005620BD"/>
    <w:rsid w:val="00564B74"/>
    <w:rsid w:val="00564DA7"/>
    <w:rsid w:val="0056560F"/>
    <w:rsid w:val="00565FAC"/>
    <w:rsid w:val="005679B3"/>
    <w:rsid w:val="00567D7E"/>
    <w:rsid w:val="00567EC8"/>
    <w:rsid w:val="00571B8E"/>
    <w:rsid w:val="00571E28"/>
    <w:rsid w:val="0057297A"/>
    <w:rsid w:val="0057330E"/>
    <w:rsid w:val="005749E9"/>
    <w:rsid w:val="00577A32"/>
    <w:rsid w:val="00580865"/>
    <w:rsid w:val="005816CB"/>
    <w:rsid w:val="00581E92"/>
    <w:rsid w:val="00582A2A"/>
    <w:rsid w:val="00586646"/>
    <w:rsid w:val="00587DE2"/>
    <w:rsid w:val="00590477"/>
    <w:rsid w:val="00591251"/>
    <w:rsid w:val="0059171C"/>
    <w:rsid w:val="00591E83"/>
    <w:rsid w:val="0059236D"/>
    <w:rsid w:val="0059451A"/>
    <w:rsid w:val="00595B07"/>
    <w:rsid w:val="00596D25"/>
    <w:rsid w:val="00597D67"/>
    <w:rsid w:val="005A0666"/>
    <w:rsid w:val="005A0F03"/>
    <w:rsid w:val="005A1159"/>
    <w:rsid w:val="005A365E"/>
    <w:rsid w:val="005A377B"/>
    <w:rsid w:val="005B1595"/>
    <w:rsid w:val="005B1F8E"/>
    <w:rsid w:val="005B27DA"/>
    <w:rsid w:val="005B4C54"/>
    <w:rsid w:val="005B513E"/>
    <w:rsid w:val="005B5572"/>
    <w:rsid w:val="005B618F"/>
    <w:rsid w:val="005B6FEA"/>
    <w:rsid w:val="005C01F0"/>
    <w:rsid w:val="005C18DA"/>
    <w:rsid w:val="005C33FA"/>
    <w:rsid w:val="005C3590"/>
    <w:rsid w:val="005C40CB"/>
    <w:rsid w:val="005C4626"/>
    <w:rsid w:val="005C476D"/>
    <w:rsid w:val="005C5209"/>
    <w:rsid w:val="005C73A8"/>
    <w:rsid w:val="005C76B3"/>
    <w:rsid w:val="005C7BF0"/>
    <w:rsid w:val="005D0506"/>
    <w:rsid w:val="005D141E"/>
    <w:rsid w:val="005D1E72"/>
    <w:rsid w:val="005D2141"/>
    <w:rsid w:val="005D3853"/>
    <w:rsid w:val="005D43CD"/>
    <w:rsid w:val="005D457E"/>
    <w:rsid w:val="005D743A"/>
    <w:rsid w:val="005D7581"/>
    <w:rsid w:val="005E0E67"/>
    <w:rsid w:val="005E1881"/>
    <w:rsid w:val="005E21AD"/>
    <w:rsid w:val="005E26D2"/>
    <w:rsid w:val="005E2782"/>
    <w:rsid w:val="005E3802"/>
    <w:rsid w:val="005E38F0"/>
    <w:rsid w:val="005E3A48"/>
    <w:rsid w:val="005E3B54"/>
    <w:rsid w:val="005E41B7"/>
    <w:rsid w:val="005E5C4D"/>
    <w:rsid w:val="005E60B9"/>
    <w:rsid w:val="005E63F2"/>
    <w:rsid w:val="005E6DBD"/>
    <w:rsid w:val="005E728A"/>
    <w:rsid w:val="005F0213"/>
    <w:rsid w:val="005F0A9C"/>
    <w:rsid w:val="005F0BBC"/>
    <w:rsid w:val="005F1E4B"/>
    <w:rsid w:val="005F3311"/>
    <w:rsid w:val="005F35D4"/>
    <w:rsid w:val="005F3C4B"/>
    <w:rsid w:val="005F4352"/>
    <w:rsid w:val="006010ED"/>
    <w:rsid w:val="0060192F"/>
    <w:rsid w:val="0060406E"/>
    <w:rsid w:val="00604B81"/>
    <w:rsid w:val="0060521F"/>
    <w:rsid w:val="006054A6"/>
    <w:rsid w:val="00605C3D"/>
    <w:rsid w:val="006066E7"/>
    <w:rsid w:val="00606C9C"/>
    <w:rsid w:val="006070A9"/>
    <w:rsid w:val="0060742E"/>
    <w:rsid w:val="00607A83"/>
    <w:rsid w:val="00613F3D"/>
    <w:rsid w:val="00614970"/>
    <w:rsid w:val="00615B3F"/>
    <w:rsid w:val="00616D74"/>
    <w:rsid w:val="006217B9"/>
    <w:rsid w:val="00622790"/>
    <w:rsid w:val="00622C43"/>
    <w:rsid w:val="006240EB"/>
    <w:rsid w:val="00624206"/>
    <w:rsid w:val="00624269"/>
    <w:rsid w:val="00624AB9"/>
    <w:rsid w:val="00624AC7"/>
    <w:rsid w:val="00624BB9"/>
    <w:rsid w:val="00625718"/>
    <w:rsid w:val="006263DF"/>
    <w:rsid w:val="006270AA"/>
    <w:rsid w:val="00627196"/>
    <w:rsid w:val="006279B2"/>
    <w:rsid w:val="00627E69"/>
    <w:rsid w:val="00631F62"/>
    <w:rsid w:val="006322D6"/>
    <w:rsid w:val="006331DD"/>
    <w:rsid w:val="00634506"/>
    <w:rsid w:val="00635188"/>
    <w:rsid w:val="0063546E"/>
    <w:rsid w:val="00635ED2"/>
    <w:rsid w:val="00636A40"/>
    <w:rsid w:val="006415BD"/>
    <w:rsid w:val="00643879"/>
    <w:rsid w:val="00643BDD"/>
    <w:rsid w:val="0064502E"/>
    <w:rsid w:val="00645E57"/>
    <w:rsid w:val="00646FF4"/>
    <w:rsid w:val="0065088F"/>
    <w:rsid w:val="006512E4"/>
    <w:rsid w:val="00651545"/>
    <w:rsid w:val="00654A9C"/>
    <w:rsid w:val="00654D6A"/>
    <w:rsid w:val="0065778B"/>
    <w:rsid w:val="00657A58"/>
    <w:rsid w:val="00657C31"/>
    <w:rsid w:val="00657EE1"/>
    <w:rsid w:val="00660B7F"/>
    <w:rsid w:val="006612DA"/>
    <w:rsid w:val="00661D84"/>
    <w:rsid w:val="006638AE"/>
    <w:rsid w:val="00663BB2"/>
    <w:rsid w:val="0066583A"/>
    <w:rsid w:val="00665D7F"/>
    <w:rsid w:val="00666B76"/>
    <w:rsid w:val="00666C3D"/>
    <w:rsid w:val="00667557"/>
    <w:rsid w:val="006705D6"/>
    <w:rsid w:val="0067060D"/>
    <w:rsid w:val="00670FFC"/>
    <w:rsid w:val="006712AB"/>
    <w:rsid w:val="006724AE"/>
    <w:rsid w:val="0067360F"/>
    <w:rsid w:val="006740D5"/>
    <w:rsid w:val="006746FE"/>
    <w:rsid w:val="00674A7C"/>
    <w:rsid w:val="00676612"/>
    <w:rsid w:val="006766B3"/>
    <w:rsid w:val="006766CB"/>
    <w:rsid w:val="00677AFA"/>
    <w:rsid w:val="00677CB7"/>
    <w:rsid w:val="00680075"/>
    <w:rsid w:val="00681624"/>
    <w:rsid w:val="00682DA0"/>
    <w:rsid w:val="00683F7B"/>
    <w:rsid w:val="00683FA9"/>
    <w:rsid w:val="0068510B"/>
    <w:rsid w:val="006856A7"/>
    <w:rsid w:val="00686252"/>
    <w:rsid w:val="00686397"/>
    <w:rsid w:val="006869C8"/>
    <w:rsid w:val="0069092D"/>
    <w:rsid w:val="00691C16"/>
    <w:rsid w:val="0069208F"/>
    <w:rsid w:val="0069262F"/>
    <w:rsid w:val="00692808"/>
    <w:rsid w:val="00694E19"/>
    <w:rsid w:val="00695D89"/>
    <w:rsid w:val="006A0254"/>
    <w:rsid w:val="006A15CB"/>
    <w:rsid w:val="006A1A37"/>
    <w:rsid w:val="006A2F19"/>
    <w:rsid w:val="006A4E8B"/>
    <w:rsid w:val="006A5120"/>
    <w:rsid w:val="006A59D1"/>
    <w:rsid w:val="006B00A0"/>
    <w:rsid w:val="006B09E7"/>
    <w:rsid w:val="006B2296"/>
    <w:rsid w:val="006B2F2A"/>
    <w:rsid w:val="006B5A9E"/>
    <w:rsid w:val="006B5AAA"/>
    <w:rsid w:val="006B6276"/>
    <w:rsid w:val="006B6475"/>
    <w:rsid w:val="006B677A"/>
    <w:rsid w:val="006B7C59"/>
    <w:rsid w:val="006C047E"/>
    <w:rsid w:val="006C129C"/>
    <w:rsid w:val="006C5C47"/>
    <w:rsid w:val="006C5DA3"/>
    <w:rsid w:val="006C67EE"/>
    <w:rsid w:val="006C798C"/>
    <w:rsid w:val="006C7E5C"/>
    <w:rsid w:val="006D068D"/>
    <w:rsid w:val="006D0FF6"/>
    <w:rsid w:val="006D2603"/>
    <w:rsid w:val="006D2C06"/>
    <w:rsid w:val="006D3B39"/>
    <w:rsid w:val="006D452B"/>
    <w:rsid w:val="006D51FA"/>
    <w:rsid w:val="006D56F2"/>
    <w:rsid w:val="006D59A6"/>
    <w:rsid w:val="006D6031"/>
    <w:rsid w:val="006D72F6"/>
    <w:rsid w:val="006D780A"/>
    <w:rsid w:val="006E1226"/>
    <w:rsid w:val="006E1643"/>
    <w:rsid w:val="006E2F27"/>
    <w:rsid w:val="006E5734"/>
    <w:rsid w:val="006E5EB5"/>
    <w:rsid w:val="006E759D"/>
    <w:rsid w:val="006F19A2"/>
    <w:rsid w:val="006F1AF3"/>
    <w:rsid w:val="006F24AC"/>
    <w:rsid w:val="006F3D77"/>
    <w:rsid w:val="006F4BD5"/>
    <w:rsid w:val="006F592A"/>
    <w:rsid w:val="006F6201"/>
    <w:rsid w:val="006F6BA9"/>
    <w:rsid w:val="007002E7"/>
    <w:rsid w:val="0070052A"/>
    <w:rsid w:val="007008A3"/>
    <w:rsid w:val="0070100B"/>
    <w:rsid w:val="00701CEB"/>
    <w:rsid w:val="007029BB"/>
    <w:rsid w:val="0070367B"/>
    <w:rsid w:val="0070489A"/>
    <w:rsid w:val="007058B7"/>
    <w:rsid w:val="007069A6"/>
    <w:rsid w:val="007075BD"/>
    <w:rsid w:val="00710593"/>
    <w:rsid w:val="00710BFF"/>
    <w:rsid w:val="00711136"/>
    <w:rsid w:val="00711C53"/>
    <w:rsid w:val="00712470"/>
    <w:rsid w:val="007126CD"/>
    <w:rsid w:val="00712F1D"/>
    <w:rsid w:val="007170FC"/>
    <w:rsid w:val="0071715A"/>
    <w:rsid w:val="00720857"/>
    <w:rsid w:val="007217DA"/>
    <w:rsid w:val="007218B6"/>
    <w:rsid w:val="00721BA7"/>
    <w:rsid w:val="00721C9C"/>
    <w:rsid w:val="00722037"/>
    <w:rsid w:val="00724BD7"/>
    <w:rsid w:val="00724C2B"/>
    <w:rsid w:val="00725D8C"/>
    <w:rsid w:val="00730D7A"/>
    <w:rsid w:val="00732228"/>
    <w:rsid w:val="00732584"/>
    <w:rsid w:val="00733111"/>
    <w:rsid w:val="0073572E"/>
    <w:rsid w:val="00736073"/>
    <w:rsid w:val="00736343"/>
    <w:rsid w:val="0073688A"/>
    <w:rsid w:val="0073698B"/>
    <w:rsid w:val="00737511"/>
    <w:rsid w:val="0074180D"/>
    <w:rsid w:val="0074218A"/>
    <w:rsid w:val="00742AEC"/>
    <w:rsid w:val="00743A3D"/>
    <w:rsid w:val="00744DE2"/>
    <w:rsid w:val="00747EFF"/>
    <w:rsid w:val="00750709"/>
    <w:rsid w:val="00751584"/>
    <w:rsid w:val="00751A66"/>
    <w:rsid w:val="007527DE"/>
    <w:rsid w:val="00752DE5"/>
    <w:rsid w:val="0075373B"/>
    <w:rsid w:val="00753F72"/>
    <w:rsid w:val="0075438D"/>
    <w:rsid w:val="00754BCD"/>
    <w:rsid w:val="00754EE6"/>
    <w:rsid w:val="00756DCD"/>
    <w:rsid w:val="00757767"/>
    <w:rsid w:val="00757D03"/>
    <w:rsid w:val="007606A2"/>
    <w:rsid w:val="00760944"/>
    <w:rsid w:val="00761898"/>
    <w:rsid w:val="007622FB"/>
    <w:rsid w:val="0076288A"/>
    <w:rsid w:val="007637D0"/>
    <w:rsid w:val="007639E7"/>
    <w:rsid w:val="00763A6C"/>
    <w:rsid w:val="0076494C"/>
    <w:rsid w:val="00765378"/>
    <w:rsid w:val="00765BB5"/>
    <w:rsid w:val="00766AEA"/>
    <w:rsid w:val="00771099"/>
    <w:rsid w:val="00771F05"/>
    <w:rsid w:val="007728CE"/>
    <w:rsid w:val="0077409A"/>
    <w:rsid w:val="0077466C"/>
    <w:rsid w:val="007750E1"/>
    <w:rsid w:val="00775D33"/>
    <w:rsid w:val="00777887"/>
    <w:rsid w:val="00777B84"/>
    <w:rsid w:val="00780DC7"/>
    <w:rsid w:val="00781F9E"/>
    <w:rsid w:val="007822BA"/>
    <w:rsid w:val="007832C1"/>
    <w:rsid w:val="0078534C"/>
    <w:rsid w:val="007853AE"/>
    <w:rsid w:val="007856C1"/>
    <w:rsid w:val="007869DC"/>
    <w:rsid w:val="00786E77"/>
    <w:rsid w:val="007873A0"/>
    <w:rsid w:val="00787CCF"/>
    <w:rsid w:val="00790BDE"/>
    <w:rsid w:val="007920C7"/>
    <w:rsid w:val="00792F29"/>
    <w:rsid w:val="00794626"/>
    <w:rsid w:val="007955A3"/>
    <w:rsid w:val="00796AB8"/>
    <w:rsid w:val="0079731F"/>
    <w:rsid w:val="0079758E"/>
    <w:rsid w:val="007A1286"/>
    <w:rsid w:val="007A13D2"/>
    <w:rsid w:val="007A3F26"/>
    <w:rsid w:val="007A52A4"/>
    <w:rsid w:val="007A5FDB"/>
    <w:rsid w:val="007A6F7B"/>
    <w:rsid w:val="007B1706"/>
    <w:rsid w:val="007B330C"/>
    <w:rsid w:val="007B5F34"/>
    <w:rsid w:val="007B7B30"/>
    <w:rsid w:val="007C1028"/>
    <w:rsid w:val="007C1295"/>
    <w:rsid w:val="007C1CCC"/>
    <w:rsid w:val="007C2701"/>
    <w:rsid w:val="007C3565"/>
    <w:rsid w:val="007C366D"/>
    <w:rsid w:val="007C38FD"/>
    <w:rsid w:val="007C3E48"/>
    <w:rsid w:val="007C503C"/>
    <w:rsid w:val="007C5C48"/>
    <w:rsid w:val="007C60CA"/>
    <w:rsid w:val="007C7754"/>
    <w:rsid w:val="007D068F"/>
    <w:rsid w:val="007D0F63"/>
    <w:rsid w:val="007D1B48"/>
    <w:rsid w:val="007D24C6"/>
    <w:rsid w:val="007D273F"/>
    <w:rsid w:val="007D303B"/>
    <w:rsid w:val="007D3FBD"/>
    <w:rsid w:val="007D44C8"/>
    <w:rsid w:val="007D6CFD"/>
    <w:rsid w:val="007E0C8E"/>
    <w:rsid w:val="007E16E5"/>
    <w:rsid w:val="007E248C"/>
    <w:rsid w:val="007E347C"/>
    <w:rsid w:val="007E3E54"/>
    <w:rsid w:val="007E41F7"/>
    <w:rsid w:val="007E4757"/>
    <w:rsid w:val="007E4B0B"/>
    <w:rsid w:val="007E4BBF"/>
    <w:rsid w:val="007E5D50"/>
    <w:rsid w:val="007E730B"/>
    <w:rsid w:val="007E74B2"/>
    <w:rsid w:val="007E7C48"/>
    <w:rsid w:val="007F0A83"/>
    <w:rsid w:val="007F0E69"/>
    <w:rsid w:val="007F1E01"/>
    <w:rsid w:val="007F754D"/>
    <w:rsid w:val="008007AA"/>
    <w:rsid w:val="00801A02"/>
    <w:rsid w:val="008023DB"/>
    <w:rsid w:val="00802AA2"/>
    <w:rsid w:val="008037B9"/>
    <w:rsid w:val="008038E1"/>
    <w:rsid w:val="0080494D"/>
    <w:rsid w:val="00806CCC"/>
    <w:rsid w:val="00807249"/>
    <w:rsid w:val="008158E7"/>
    <w:rsid w:val="00815D7E"/>
    <w:rsid w:val="00815FC0"/>
    <w:rsid w:val="00815FCE"/>
    <w:rsid w:val="0081630A"/>
    <w:rsid w:val="00821E89"/>
    <w:rsid w:val="00822C54"/>
    <w:rsid w:val="00823FAC"/>
    <w:rsid w:val="00824940"/>
    <w:rsid w:val="008249C6"/>
    <w:rsid w:val="00824C80"/>
    <w:rsid w:val="00825783"/>
    <w:rsid w:val="008307BC"/>
    <w:rsid w:val="00830B0E"/>
    <w:rsid w:val="0083112C"/>
    <w:rsid w:val="008319CB"/>
    <w:rsid w:val="0083488B"/>
    <w:rsid w:val="0083602F"/>
    <w:rsid w:val="00836968"/>
    <w:rsid w:val="00836BCE"/>
    <w:rsid w:val="00836F3F"/>
    <w:rsid w:val="008376F2"/>
    <w:rsid w:val="0084053F"/>
    <w:rsid w:val="00840A75"/>
    <w:rsid w:val="008413A2"/>
    <w:rsid w:val="008429A2"/>
    <w:rsid w:val="00843A3A"/>
    <w:rsid w:val="00844CCE"/>
    <w:rsid w:val="0084548B"/>
    <w:rsid w:val="00847823"/>
    <w:rsid w:val="00850DF2"/>
    <w:rsid w:val="0085270C"/>
    <w:rsid w:val="00852E84"/>
    <w:rsid w:val="008531AD"/>
    <w:rsid w:val="008536F3"/>
    <w:rsid w:val="00853773"/>
    <w:rsid w:val="008537A8"/>
    <w:rsid w:val="00853BB9"/>
    <w:rsid w:val="00854155"/>
    <w:rsid w:val="00855CC6"/>
    <w:rsid w:val="0085794D"/>
    <w:rsid w:val="0086055B"/>
    <w:rsid w:val="00860D2B"/>
    <w:rsid w:val="00861697"/>
    <w:rsid w:val="00861E6A"/>
    <w:rsid w:val="008658D7"/>
    <w:rsid w:val="00865AFE"/>
    <w:rsid w:val="00866E16"/>
    <w:rsid w:val="008706D8"/>
    <w:rsid w:val="00870BF9"/>
    <w:rsid w:val="00871A1C"/>
    <w:rsid w:val="00872AF2"/>
    <w:rsid w:val="008737F9"/>
    <w:rsid w:val="00873D24"/>
    <w:rsid w:val="00873DF4"/>
    <w:rsid w:val="00875368"/>
    <w:rsid w:val="00881D29"/>
    <w:rsid w:val="00885A7A"/>
    <w:rsid w:val="00890209"/>
    <w:rsid w:val="008905FA"/>
    <w:rsid w:val="008914BB"/>
    <w:rsid w:val="00891755"/>
    <w:rsid w:val="00891E74"/>
    <w:rsid w:val="008925C3"/>
    <w:rsid w:val="00892C9A"/>
    <w:rsid w:val="00893068"/>
    <w:rsid w:val="0089631B"/>
    <w:rsid w:val="008A010E"/>
    <w:rsid w:val="008A069C"/>
    <w:rsid w:val="008A0C6E"/>
    <w:rsid w:val="008A0F28"/>
    <w:rsid w:val="008A1D9E"/>
    <w:rsid w:val="008A2664"/>
    <w:rsid w:val="008A58ED"/>
    <w:rsid w:val="008A5A62"/>
    <w:rsid w:val="008A68F5"/>
    <w:rsid w:val="008A7185"/>
    <w:rsid w:val="008B2548"/>
    <w:rsid w:val="008B294B"/>
    <w:rsid w:val="008B2ED5"/>
    <w:rsid w:val="008B3442"/>
    <w:rsid w:val="008B3BF6"/>
    <w:rsid w:val="008B4FBF"/>
    <w:rsid w:val="008B4FCD"/>
    <w:rsid w:val="008B6D32"/>
    <w:rsid w:val="008B798C"/>
    <w:rsid w:val="008C1354"/>
    <w:rsid w:val="008C19B2"/>
    <w:rsid w:val="008C2431"/>
    <w:rsid w:val="008C27B4"/>
    <w:rsid w:val="008C3290"/>
    <w:rsid w:val="008C33AB"/>
    <w:rsid w:val="008C5CE4"/>
    <w:rsid w:val="008C623D"/>
    <w:rsid w:val="008C6C26"/>
    <w:rsid w:val="008C6C5C"/>
    <w:rsid w:val="008C79CA"/>
    <w:rsid w:val="008D0498"/>
    <w:rsid w:val="008D06A2"/>
    <w:rsid w:val="008D0E0E"/>
    <w:rsid w:val="008D1E12"/>
    <w:rsid w:val="008D2624"/>
    <w:rsid w:val="008D2A9C"/>
    <w:rsid w:val="008D2F66"/>
    <w:rsid w:val="008D3593"/>
    <w:rsid w:val="008D364D"/>
    <w:rsid w:val="008D6A53"/>
    <w:rsid w:val="008D7008"/>
    <w:rsid w:val="008E0F30"/>
    <w:rsid w:val="008E21A1"/>
    <w:rsid w:val="008E3780"/>
    <w:rsid w:val="008E4094"/>
    <w:rsid w:val="008E48FB"/>
    <w:rsid w:val="008E6352"/>
    <w:rsid w:val="008E795F"/>
    <w:rsid w:val="008F1EE4"/>
    <w:rsid w:val="008F500F"/>
    <w:rsid w:val="008F6F70"/>
    <w:rsid w:val="008F78AB"/>
    <w:rsid w:val="00900BFF"/>
    <w:rsid w:val="00902B5C"/>
    <w:rsid w:val="00903254"/>
    <w:rsid w:val="0090364E"/>
    <w:rsid w:val="009038E7"/>
    <w:rsid w:val="00906163"/>
    <w:rsid w:val="00906898"/>
    <w:rsid w:val="00906995"/>
    <w:rsid w:val="009073B9"/>
    <w:rsid w:val="00910CB2"/>
    <w:rsid w:val="009124CC"/>
    <w:rsid w:val="00912C66"/>
    <w:rsid w:val="0091450D"/>
    <w:rsid w:val="0091598B"/>
    <w:rsid w:val="009207FB"/>
    <w:rsid w:val="009224CC"/>
    <w:rsid w:val="00922CA6"/>
    <w:rsid w:val="009251D8"/>
    <w:rsid w:val="0092536F"/>
    <w:rsid w:val="00925D2F"/>
    <w:rsid w:val="009310E2"/>
    <w:rsid w:val="00931EB9"/>
    <w:rsid w:val="00932362"/>
    <w:rsid w:val="009323B8"/>
    <w:rsid w:val="00932B30"/>
    <w:rsid w:val="0093386D"/>
    <w:rsid w:val="00933D07"/>
    <w:rsid w:val="0093447C"/>
    <w:rsid w:val="0093472D"/>
    <w:rsid w:val="00934C0B"/>
    <w:rsid w:val="009355E7"/>
    <w:rsid w:val="00936216"/>
    <w:rsid w:val="00941E54"/>
    <w:rsid w:val="0094230D"/>
    <w:rsid w:val="0094458A"/>
    <w:rsid w:val="00945214"/>
    <w:rsid w:val="0094756A"/>
    <w:rsid w:val="009509FB"/>
    <w:rsid w:val="00950E19"/>
    <w:rsid w:val="00950E4B"/>
    <w:rsid w:val="00951C11"/>
    <w:rsid w:val="0095384A"/>
    <w:rsid w:val="00954FA7"/>
    <w:rsid w:val="0095591D"/>
    <w:rsid w:val="00956E01"/>
    <w:rsid w:val="00956F31"/>
    <w:rsid w:val="0096131B"/>
    <w:rsid w:val="009629C0"/>
    <w:rsid w:val="009660F3"/>
    <w:rsid w:val="00966A29"/>
    <w:rsid w:val="00967421"/>
    <w:rsid w:val="00967F41"/>
    <w:rsid w:val="0097044F"/>
    <w:rsid w:val="00970751"/>
    <w:rsid w:val="00972056"/>
    <w:rsid w:val="009722E1"/>
    <w:rsid w:val="009727BA"/>
    <w:rsid w:val="00972A56"/>
    <w:rsid w:val="00972D5A"/>
    <w:rsid w:val="00974485"/>
    <w:rsid w:val="00974D2F"/>
    <w:rsid w:val="009753DF"/>
    <w:rsid w:val="0098047E"/>
    <w:rsid w:val="009828E0"/>
    <w:rsid w:val="00982EB9"/>
    <w:rsid w:val="00986ED1"/>
    <w:rsid w:val="009902FE"/>
    <w:rsid w:val="0099151B"/>
    <w:rsid w:val="009926C4"/>
    <w:rsid w:val="00993BF8"/>
    <w:rsid w:val="00994A08"/>
    <w:rsid w:val="009961BC"/>
    <w:rsid w:val="009A0849"/>
    <w:rsid w:val="009A3F36"/>
    <w:rsid w:val="009A43BC"/>
    <w:rsid w:val="009A4B82"/>
    <w:rsid w:val="009A60AA"/>
    <w:rsid w:val="009A60B0"/>
    <w:rsid w:val="009A6903"/>
    <w:rsid w:val="009A71D6"/>
    <w:rsid w:val="009B34B6"/>
    <w:rsid w:val="009B775A"/>
    <w:rsid w:val="009B7B99"/>
    <w:rsid w:val="009C0282"/>
    <w:rsid w:val="009C05FF"/>
    <w:rsid w:val="009C1D55"/>
    <w:rsid w:val="009C3B8D"/>
    <w:rsid w:val="009C3E33"/>
    <w:rsid w:val="009C4500"/>
    <w:rsid w:val="009C4A93"/>
    <w:rsid w:val="009C4E14"/>
    <w:rsid w:val="009C4FC0"/>
    <w:rsid w:val="009C686C"/>
    <w:rsid w:val="009C6A5F"/>
    <w:rsid w:val="009C7434"/>
    <w:rsid w:val="009C7860"/>
    <w:rsid w:val="009D0916"/>
    <w:rsid w:val="009D0A97"/>
    <w:rsid w:val="009D0BBC"/>
    <w:rsid w:val="009D2A27"/>
    <w:rsid w:val="009D2DD2"/>
    <w:rsid w:val="009D344B"/>
    <w:rsid w:val="009D43C3"/>
    <w:rsid w:val="009D4C5F"/>
    <w:rsid w:val="009D61DD"/>
    <w:rsid w:val="009D65E1"/>
    <w:rsid w:val="009D69D1"/>
    <w:rsid w:val="009D75B3"/>
    <w:rsid w:val="009D7EF3"/>
    <w:rsid w:val="009E04C3"/>
    <w:rsid w:val="009E0632"/>
    <w:rsid w:val="009E11CA"/>
    <w:rsid w:val="009E2889"/>
    <w:rsid w:val="009E2B76"/>
    <w:rsid w:val="009E3832"/>
    <w:rsid w:val="009E44FE"/>
    <w:rsid w:val="009E59B5"/>
    <w:rsid w:val="009E5FEB"/>
    <w:rsid w:val="009E6C73"/>
    <w:rsid w:val="009F1340"/>
    <w:rsid w:val="009F1DDD"/>
    <w:rsid w:val="009F306C"/>
    <w:rsid w:val="009F3954"/>
    <w:rsid w:val="009F48C5"/>
    <w:rsid w:val="009F53AE"/>
    <w:rsid w:val="009F5BA5"/>
    <w:rsid w:val="009F60B8"/>
    <w:rsid w:val="009F6C18"/>
    <w:rsid w:val="009F6E11"/>
    <w:rsid w:val="009F7163"/>
    <w:rsid w:val="009F716A"/>
    <w:rsid w:val="009F784B"/>
    <w:rsid w:val="009F7F4A"/>
    <w:rsid w:val="00A02005"/>
    <w:rsid w:val="00A0259A"/>
    <w:rsid w:val="00A02965"/>
    <w:rsid w:val="00A0297E"/>
    <w:rsid w:val="00A060A1"/>
    <w:rsid w:val="00A06AA3"/>
    <w:rsid w:val="00A075D8"/>
    <w:rsid w:val="00A07A41"/>
    <w:rsid w:val="00A10F2B"/>
    <w:rsid w:val="00A136C3"/>
    <w:rsid w:val="00A14618"/>
    <w:rsid w:val="00A14795"/>
    <w:rsid w:val="00A15113"/>
    <w:rsid w:val="00A16901"/>
    <w:rsid w:val="00A17B2D"/>
    <w:rsid w:val="00A20C39"/>
    <w:rsid w:val="00A21916"/>
    <w:rsid w:val="00A21AD1"/>
    <w:rsid w:val="00A24D88"/>
    <w:rsid w:val="00A265A3"/>
    <w:rsid w:val="00A26C50"/>
    <w:rsid w:val="00A3034C"/>
    <w:rsid w:val="00A331FD"/>
    <w:rsid w:val="00A34946"/>
    <w:rsid w:val="00A34EFF"/>
    <w:rsid w:val="00A3629F"/>
    <w:rsid w:val="00A369F9"/>
    <w:rsid w:val="00A36D2C"/>
    <w:rsid w:val="00A3787E"/>
    <w:rsid w:val="00A400E8"/>
    <w:rsid w:val="00A41914"/>
    <w:rsid w:val="00A42E93"/>
    <w:rsid w:val="00A44A9F"/>
    <w:rsid w:val="00A44CE7"/>
    <w:rsid w:val="00A45017"/>
    <w:rsid w:val="00A4565D"/>
    <w:rsid w:val="00A45803"/>
    <w:rsid w:val="00A47205"/>
    <w:rsid w:val="00A4796D"/>
    <w:rsid w:val="00A501F5"/>
    <w:rsid w:val="00A50C48"/>
    <w:rsid w:val="00A516B3"/>
    <w:rsid w:val="00A51C1D"/>
    <w:rsid w:val="00A522DC"/>
    <w:rsid w:val="00A528B3"/>
    <w:rsid w:val="00A52944"/>
    <w:rsid w:val="00A531C4"/>
    <w:rsid w:val="00A55701"/>
    <w:rsid w:val="00A575E3"/>
    <w:rsid w:val="00A57F32"/>
    <w:rsid w:val="00A60F8A"/>
    <w:rsid w:val="00A623E9"/>
    <w:rsid w:val="00A65E75"/>
    <w:rsid w:val="00A666A3"/>
    <w:rsid w:val="00A71CE3"/>
    <w:rsid w:val="00A71D41"/>
    <w:rsid w:val="00A71EB4"/>
    <w:rsid w:val="00A731B9"/>
    <w:rsid w:val="00A7356A"/>
    <w:rsid w:val="00A73DE8"/>
    <w:rsid w:val="00A73F5A"/>
    <w:rsid w:val="00A73FDB"/>
    <w:rsid w:val="00A74301"/>
    <w:rsid w:val="00A74E94"/>
    <w:rsid w:val="00A75374"/>
    <w:rsid w:val="00A774A5"/>
    <w:rsid w:val="00A8141C"/>
    <w:rsid w:val="00A8228C"/>
    <w:rsid w:val="00A82C7C"/>
    <w:rsid w:val="00A83D3B"/>
    <w:rsid w:val="00A84385"/>
    <w:rsid w:val="00A8564F"/>
    <w:rsid w:val="00A85E01"/>
    <w:rsid w:val="00A85EE3"/>
    <w:rsid w:val="00A86AA8"/>
    <w:rsid w:val="00A873D8"/>
    <w:rsid w:val="00A8760E"/>
    <w:rsid w:val="00A87ED9"/>
    <w:rsid w:val="00A90612"/>
    <w:rsid w:val="00A94462"/>
    <w:rsid w:val="00A9447F"/>
    <w:rsid w:val="00A950BA"/>
    <w:rsid w:val="00A9749D"/>
    <w:rsid w:val="00AA2B3B"/>
    <w:rsid w:val="00AA332D"/>
    <w:rsid w:val="00AA49A7"/>
    <w:rsid w:val="00AA5697"/>
    <w:rsid w:val="00AA78A1"/>
    <w:rsid w:val="00AB021B"/>
    <w:rsid w:val="00AB21BF"/>
    <w:rsid w:val="00AB40F4"/>
    <w:rsid w:val="00AB5F18"/>
    <w:rsid w:val="00AB67CD"/>
    <w:rsid w:val="00AB79E8"/>
    <w:rsid w:val="00AB7F39"/>
    <w:rsid w:val="00AC131B"/>
    <w:rsid w:val="00AC170D"/>
    <w:rsid w:val="00AC2192"/>
    <w:rsid w:val="00AC264E"/>
    <w:rsid w:val="00AC2EEA"/>
    <w:rsid w:val="00AC4674"/>
    <w:rsid w:val="00AC4AD7"/>
    <w:rsid w:val="00AC4D69"/>
    <w:rsid w:val="00AC7FAF"/>
    <w:rsid w:val="00AD0831"/>
    <w:rsid w:val="00AD2E74"/>
    <w:rsid w:val="00AD4507"/>
    <w:rsid w:val="00AD511B"/>
    <w:rsid w:val="00AD7795"/>
    <w:rsid w:val="00AD7832"/>
    <w:rsid w:val="00AE087A"/>
    <w:rsid w:val="00AE1985"/>
    <w:rsid w:val="00AE7012"/>
    <w:rsid w:val="00AE7FF4"/>
    <w:rsid w:val="00AF161C"/>
    <w:rsid w:val="00AF1826"/>
    <w:rsid w:val="00AF215C"/>
    <w:rsid w:val="00AF3760"/>
    <w:rsid w:val="00AF39C2"/>
    <w:rsid w:val="00AF43BD"/>
    <w:rsid w:val="00AF455D"/>
    <w:rsid w:val="00AF56AB"/>
    <w:rsid w:val="00AF6A22"/>
    <w:rsid w:val="00AF720E"/>
    <w:rsid w:val="00B01774"/>
    <w:rsid w:val="00B01DAC"/>
    <w:rsid w:val="00B023A7"/>
    <w:rsid w:val="00B02F2E"/>
    <w:rsid w:val="00B039F5"/>
    <w:rsid w:val="00B07ADD"/>
    <w:rsid w:val="00B11646"/>
    <w:rsid w:val="00B12940"/>
    <w:rsid w:val="00B13847"/>
    <w:rsid w:val="00B13AA8"/>
    <w:rsid w:val="00B1442E"/>
    <w:rsid w:val="00B166D9"/>
    <w:rsid w:val="00B207E0"/>
    <w:rsid w:val="00B21D1B"/>
    <w:rsid w:val="00B22900"/>
    <w:rsid w:val="00B23581"/>
    <w:rsid w:val="00B237DE"/>
    <w:rsid w:val="00B2501A"/>
    <w:rsid w:val="00B26674"/>
    <w:rsid w:val="00B278F8"/>
    <w:rsid w:val="00B32DAC"/>
    <w:rsid w:val="00B334CE"/>
    <w:rsid w:val="00B33710"/>
    <w:rsid w:val="00B34C6F"/>
    <w:rsid w:val="00B351A2"/>
    <w:rsid w:val="00B35DC2"/>
    <w:rsid w:val="00B36C93"/>
    <w:rsid w:val="00B42540"/>
    <w:rsid w:val="00B429C3"/>
    <w:rsid w:val="00B42ACD"/>
    <w:rsid w:val="00B42EBA"/>
    <w:rsid w:val="00B43137"/>
    <w:rsid w:val="00B447A3"/>
    <w:rsid w:val="00B46BE2"/>
    <w:rsid w:val="00B50838"/>
    <w:rsid w:val="00B51B41"/>
    <w:rsid w:val="00B52184"/>
    <w:rsid w:val="00B5285B"/>
    <w:rsid w:val="00B52F0D"/>
    <w:rsid w:val="00B52FC1"/>
    <w:rsid w:val="00B532F0"/>
    <w:rsid w:val="00B53D61"/>
    <w:rsid w:val="00B54A90"/>
    <w:rsid w:val="00B54C42"/>
    <w:rsid w:val="00B552E4"/>
    <w:rsid w:val="00B55EEC"/>
    <w:rsid w:val="00B57D3B"/>
    <w:rsid w:val="00B60564"/>
    <w:rsid w:val="00B60EB4"/>
    <w:rsid w:val="00B6155B"/>
    <w:rsid w:val="00B64D79"/>
    <w:rsid w:val="00B65DD8"/>
    <w:rsid w:val="00B702A5"/>
    <w:rsid w:val="00B70482"/>
    <w:rsid w:val="00B70737"/>
    <w:rsid w:val="00B719E8"/>
    <w:rsid w:val="00B746FF"/>
    <w:rsid w:val="00B75A99"/>
    <w:rsid w:val="00B76F36"/>
    <w:rsid w:val="00B77928"/>
    <w:rsid w:val="00B80898"/>
    <w:rsid w:val="00B81F74"/>
    <w:rsid w:val="00B83D3B"/>
    <w:rsid w:val="00B84A04"/>
    <w:rsid w:val="00B84A7A"/>
    <w:rsid w:val="00B872B8"/>
    <w:rsid w:val="00B87433"/>
    <w:rsid w:val="00B8754F"/>
    <w:rsid w:val="00B90EE8"/>
    <w:rsid w:val="00B91C38"/>
    <w:rsid w:val="00B92045"/>
    <w:rsid w:val="00B93239"/>
    <w:rsid w:val="00B94BFD"/>
    <w:rsid w:val="00B95A8E"/>
    <w:rsid w:val="00B96251"/>
    <w:rsid w:val="00B96327"/>
    <w:rsid w:val="00B963C0"/>
    <w:rsid w:val="00B96B3C"/>
    <w:rsid w:val="00BA21D6"/>
    <w:rsid w:val="00BA29EE"/>
    <w:rsid w:val="00BA2D47"/>
    <w:rsid w:val="00BA3F73"/>
    <w:rsid w:val="00BA4747"/>
    <w:rsid w:val="00BA614B"/>
    <w:rsid w:val="00BA64EF"/>
    <w:rsid w:val="00BB0AB1"/>
    <w:rsid w:val="00BB0CC4"/>
    <w:rsid w:val="00BB1B02"/>
    <w:rsid w:val="00BB1FF8"/>
    <w:rsid w:val="00BB3A9F"/>
    <w:rsid w:val="00BB4BB7"/>
    <w:rsid w:val="00BB5906"/>
    <w:rsid w:val="00BC12FD"/>
    <w:rsid w:val="00BC166A"/>
    <w:rsid w:val="00BC1B1A"/>
    <w:rsid w:val="00BC48F5"/>
    <w:rsid w:val="00BC526B"/>
    <w:rsid w:val="00BC597A"/>
    <w:rsid w:val="00BC5F47"/>
    <w:rsid w:val="00BC6662"/>
    <w:rsid w:val="00BC6EAC"/>
    <w:rsid w:val="00BD1FD6"/>
    <w:rsid w:val="00BD222F"/>
    <w:rsid w:val="00BD2746"/>
    <w:rsid w:val="00BD4389"/>
    <w:rsid w:val="00BD4772"/>
    <w:rsid w:val="00BD4963"/>
    <w:rsid w:val="00BD4B5F"/>
    <w:rsid w:val="00BD533A"/>
    <w:rsid w:val="00BD54A7"/>
    <w:rsid w:val="00BE10BE"/>
    <w:rsid w:val="00BE263D"/>
    <w:rsid w:val="00BE321E"/>
    <w:rsid w:val="00BE38E6"/>
    <w:rsid w:val="00BE3C23"/>
    <w:rsid w:val="00BE3CD0"/>
    <w:rsid w:val="00BE4E86"/>
    <w:rsid w:val="00BE51B5"/>
    <w:rsid w:val="00BE6AA2"/>
    <w:rsid w:val="00BF03BE"/>
    <w:rsid w:val="00BF04DD"/>
    <w:rsid w:val="00BF0931"/>
    <w:rsid w:val="00BF16C6"/>
    <w:rsid w:val="00BF19A8"/>
    <w:rsid w:val="00BF1B4E"/>
    <w:rsid w:val="00BF218D"/>
    <w:rsid w:val="00BF2F87"/>
    <w:rsid w:val="00BF38C4"/>
    <w:rsid w:val="00BF68F0"/>
    <w:rsid w:val="00BF7428"/>
    <w:rsid w:val="00C00333"/>
    <w:rsid w:val="00C00355"/>
    <w:rsid w:val="00C0064B"/>
    <w:rsid w:val="00C018CD"/>
    <w:rsid w:val="00C048A3"/>
    <w:rsid w:val="00C048DA"/>
    <w:rsid w:val="00C04A73"/>
    <w:rsid w:val="00C05B87"/>
    <w:rsid w:val="00C06A02"/>
    <w:rsid w:val="00C06D41"/>
    <w:rsid w:val="00C07792"/>
    <w:rsid w:val="00C07A6F"/>
    <w:rsid w:val="00C10453"/>
    <w:rsid w:val="00C1101A"/>
    <w:rsid w:val="00C11B94"/>
    <w:rsid w:val="00C11C0C"/>
    <w:rsid w:val="00C12668"/>
    <w:rsid w:val="00C146D0"/>
    <w:rsid w:val="00C14AC6"/>
    <w:rsid w:val="00C159FF"/>
    <w:rsid w:val="00C16412"/>
    <w:rsid w:val="00C20625"/>
    <w:rsid w:val="00C23FBD"/>
    <w:rsid w:val="00C240A8"/>
    <w:rsid w:val="00C24C6A"/>
    <w:rsid w:val="00C25A8B"/>
    <w:rsid w:val="00C25B70"/>
    <w:rsid w:val="00C26E2D"/>
    <w:rsid w:val="00C27E9A"/>
    <w:rsid w:val="00C30648"/>
    <w:rsid w:val="00C30B42"/>
    <w:rsid w:val="00C3307F"/>
    <w:rsid w:val="00C335F1"/>
    <w:rsid w:val="00C338A3"/>
    <w:rsid w:val="00C347CE"/>
    <w:rsid w:val="00C34E46"/>
    <w:rsid w:val="00C353E7"/>
    <w:rsid w:val="00C358FA"/>
    <w:rsid w:val="00C35B87"/>
    <w:rsid w:val="00C35FE8"/>
    <w:rsid w:val="00C37453"/>
    <w:rsid w:val="00C40AB7"/>
    <w:rsid w:val="00C41333"/>
    <w:rsid w:val="00C4149B"/>
    <w:rsid w:val="00C418C9"/>
    <w:rsid w:val="00C4343B"/>
    <w:rsid w:val="00C43C2B"/>
    <w:rsid w:val="00C44E83"/>
    <w:rsid w:val="00C45AFA"/>
    <w:rsid w:val="00C45FAE"/>
    <w:rsid w:val="00C46749"/>
    <w:rsid w:val="00C47235"/>
    <w:rsid w:val="00C50A07"/>
    <w:rsid w:val="00C55D34"/>
    <w:rsid w:val="00C55E47"/>
    <w:rsid w:val="00C563F9"/>
    <w:rsid w:val="00C57014"/>
    <w:rsid w:val="00C57ACB"/>
    <w:rsid w:val="00C6000E"/>
    <w:rsid w:val="00C61EF4"/>
    <w:rsid w:val="00C62929"/>
    <w:rsid w:val="00C6392E"/>
    <w:rsid w:val="00C65879"/>
    <w:rsid w:val="00C67524"/>
    <w:rsid w:val="00C701C4"/>
    <w:rsid w:val="00C70462"/>
    <w:rsid w:val="00C724DF"/>
    <w:rsid w:val="00C724F6"/>
    <w:rsid w:val="00C736CC"/>
    <w:rsid w:val="00C74B75"/>
    <w:rsid w:val="00C74FEC"/>
    <w:rsid w:val="00C759CD"/>
    <w:rsid w:val="00C762AB"/>
    <w:rsid w:val="00C767D0"/>
    <w:rsid w:val="00C76ADA"/>
    <w:rsid w:val="00C76F12"/>
    <w:rsid w:val="00C815D8"/>
    <w:rsid w:val="00C81E6F"/>
    <w:rsid w:val="00C8214A"/>
    <w:rsid w:val="00C82500"/>
    <w:rsid w:val="00C8285B"/>
    <w:rsid w:val="00C84578"/>
    <w:rsid w:val="00C84ACE"/>
    <w:rsid w:val="00C84CB3"/>
    <w:rsid w:val="00C84EA1"/>
    <w:rsid w:val="00C85779"/>
    <w:rsid w:val="00C8737D"/>
    <w:rsid w:val="00C875A4"/>
    <w:rsid w:val="00C877DC"/>
    <w:rsid w:val="00C92581"/>
    <w:rsid w:val="00C929C6"/>
    <w:rsid w:val="00C93568"/>
    <w:rsid w:val="00C93608"/>
    <w:rsid w:val="00C940AB"/>
    <w:rsid w:val="00C955EB"/>
    <w:rsid w:val="00CA1878"/>
    <w:rsid w:val="00CA2094"/>
    <w:rsid w:val="00CA26BE"/>
    <w:rsid w:val="00CA29C0"/>
    <w:rsid w:val="00CA36CF"/>
    <w:rsid w:val="00CA3715"/>
    <w:rsid w:val="00CA37B5"/>
    <w:rsid w:val="00CA3D26"/>
    <w:rsid w:val="00CA45F1"/>
    <w:rsid w:val="00CA4A1D"/>
    <w:rsid w:val="00CA5757"/>
    <w:rsid w:val="00CA70D5"/>
    <w:rsid w:val="00CA74C6"/>
    <w:rsid w:val="00CA7799"/>
    <w:rsid w:val="00CB13D6"/>
    <w:rsid w:val="00CB1906"/>
    <w:rsid w:val="00CB21ED"/>
    <w:rsid w:val="00CB224D"/>
    <w:rsid w:val="00CB2446"/>
    <w:rsid w:val="00CB28DA"/>
    <w:rsid w:val="00CB2A6A"/>
    <w:rsid w:val="00CB3473"/>
    <w:rsid w:val="00CB3A4C"/>
    <w:rsid w:val="00CB475B"/>
    <w:rsid w:val="00CB5C96"/>
    <w:rsid w:val="00CB62D5"/>
    <w:rsid w:val="00CC0115"/>
    <w:rsid w:val="00CC0760"/>
    <w:rsid w:val="00CC225B"/>
    <w:rsid w:val="00CC3299"/>
    <w:rsid w:val="00CC4B67"/>
    <w:rsid w:val="00CD053D"/>
    <w:rsid w:val="00CD080A"/>
    <w:rsid w:val="00CD296B"/>
    <w:rsid w:val="00CD3A0B"/>
    <w:rsid w:val="00CD3E1A"/>
    <w:rsid w:val="00CD4C6E"/>
    <w:rsid w:val="00CD5A42"/>
    <w:rsid w:val="00CD62DF"/>
    <w:rsid w:val="00CD64EA"/>
    <w:rsid w:val="00CE1421"/>
    <w:rsid w:val="00CE1FF9"/>
    <w:rsid w:val="00CE210E"/>
    <w:rsid w:val="00CE25D5"/>
    <w:rsid w:val="00CE273B"/>
    <w:rsid w:val="00CE2754"/>
    <w:rsid w:val="00CE2B1F"/>
    <w:rsid w:val="00CE3171"/>
    <w:rsid w:val="00CE31E2"/>
    <w:rsid w:val="00CE4682"/>
    <w:rsid w:val="00CE5BB4"/>
    <w:rsid w:val="00CE5FA5"/>
    <w:rsid w:val="00CE6101"/>
    <w:rsid w:val="00CF17C2"/>
    <w:rsid w:val="00CF2742"/>
    <w:rsid w:val="00CF3C83"/>
    <w:rsid w:val="00CF42B5"/>
    <w:rsid w:val="00CF7AA9"/>
    <w:rsid w:val="00CF7E1B"/>
    <w:rsid w:val="00D0369C"/>
    <w:rsid w:val="00D03CE9"/>
    <w:rsid w:val="00D0443E"/>
    <w:rsid w:val="00D04BE0"/>
    <w:rsid w:val="00D062D1"/>
    <w:rsid w:val="00D06357"/>
    <w:rsid w:val="00D06391"/>
    <w:rsid w:val="00D076A4"/>
    <w:rsid w:val="00D101A2"/>
    <w:rsid w:val="00D12ECD"/>
    <w:rsid w:val="00D13321"/>
    <w:rsid w:val="00D13608"/>
    <w:rsid w:val="00D15869"/>
    <w:rsid w:val="00D1618C"/>
    <w:rsid w:val="00D17032"/>
    <w:rsid w:val="00D17343"/>
    <w:rsid w:val="00D20896"/>
    <w:rsid w:val="00D20B70"/>
    <w:rsid w:val="00D20D8C"/>
    <w:rsid w:val="00D21601"/>
    <w:rsid w:val="00D21B59"/>
    <w:rsid w:val="00D2268A"/>
    <w:rsid w:val="00D22C6D"/>
    <w:rsid w:val="00D230B1"/>
    <w:rsid w:val="00D2378B"/>
    <w:rsid w:val="00D25260"/>
    <w:rsid w:val="00D26A7F"/>
    <w:rsid w:val="00D30127"/>
    <w:rsid w:val="00D30614"/>
    <w:rsid w:val="00D32220"/>
    <w:rsid w:val="00D326B4"/>
    <w:rsid w:val="00D345C0"/>
    <w:rsid w:val="00D3522A"/>
    <w:rsid w:val="00D368E2"/>
    <w:rsid w:val="00D37E3F"/>
    <w:rsid w:val="00D41072"/>
    <w:rsid w:val="00D41350"/>
    <w:rsid w:val="00D4231F"/>
    <w:rsid w:val="00D42553"/>
    <w:rsid w:val="00D43BEE"/>
    <w:rsid w:val="00D43EFF"/>
    <w:rsid w:val="00D4402B"/>
    <w:rsid w:val="00D44381"/>
    <w:rsid w:val="00D44382"/>
    <w:rsid w:val="00D47CF1"/>
    <w:rsid w:val="00D50D12"/>
    <w:rsid w:val="00D50D41"/>
    <w:rsid w:val="00D520F1"/>
    <w:rsid w:val="00D52F9F"/>
    <w:rsid w:val="00D5424A"/>
    <w:rsid w:val="00D55427"/>
    <w:rsid w:val="00D6133C"/>
    <w:rsid w:val="00D62268"/>
    <w:rsid w:val="00D6326F"/>
    <w:rsid w:val="00D64236"/>
    <w:rsid w:val="00D644EB"/>
    <w:rsid w:val="00D65C95"/>
    <w:rsid w:val="00D66745"/>
    <w:rsid w:val="00D66CC8"/>
    <w:rsid w:val="00D6741C"/>
    <w:rsid w:val="00D67B20"/>
    <w:rsid w:val="00D67EA0"/>
    <w:rsid w:val="00D70B3A"/>
    <w:rsid w:val="00D70E1E"/>
    <w:rsid w:val="00D74C3E"/>
    <w:rsid w:val="00D758DF"/>
    <w:rsid w:val="00D76ED1"/>
    <w:rsid w:val="00D82C44"/>
    <w:rsid w:val="00D83C07"/>
    <w:rsid w:val="00D83F9B"/>
    <w:rsid w:val="00D85E7D"/>
    <w:rsid w:val="00D86356"/>
    <w:rsid w:val="00D870E1"/>
    <w:rsid w:val="00D91649"/>
    <w:rsid w:val="00D91E9B"/>
    <w:rsid w:val="00D923E0"/>
    <w:rsid w:val="00D93380"/>
    <w:rsid w:val="00D93DFD"/>
    <w:rsid w:val="00D93F8B"/>
    <w:rsid w:val="00D94527"/>
    <w:rsid w:val="00D96AA9"/>
    <w:rsid w:val="00DA0694"/>
    <w:rsid w:val="00DA06ED"/>
    <w:rsid w:val="00DA0CBD"/>
    <w:rsid w:val="00DA166C"/>
    <w:rsid w:val="00DA21D1"/>
    <w:rsid w:val="00DA2CD4"/>
    <w:rsid w:val="00DA4AB3"/>
    <w:rsid w:val="00DA6519"/>
    <w:rsid w:val="00DB12A2"/>
    <w:rsid w:val="00DB2444"/>
    <w:rsid w:val="00DB2BE3"/>
    <w:rsid w:val="00DB5859"/>
    <w:rsid w:val="00DB6909"/>
    <w:rsid w:val="00DB7555"/>
    <w:rsid w:val="00DC0225"/>
    <w:rsid w:val="00DC09A1"/>
    <w:rsid w:val="00DC15F5"/>
    <w:rsid w:val="00DC1A8D"/>
    <w:rsid w:val="00DC3077"/>
    <w:rsid w:val="00DC3580"/>
    <w:rsid w:val="00DC564D"/>
    <w:rsid w:val="00DD146A"/>
    <w:rsid w:val="00DD1DF9"/>
    <w:rsid w:val="00DD4244"/>
    <w:rsid w:val="00DD43B6"/>
    <w:rsid w:val="00DD4E08"/>
    <w:rsid w:val="00DD5C47"/>
    <w:rsid w:val="00DE180A"/>
    <w:rsid w:val="00DE1B34"/>
    <w:rsid w:val="00DE1CDD"/>
    <w:rsid w:val="00DE27D6"/>
    <w:rsid w:val="00DE2B66"/>
    <w:rsid w:val="00DE2D22"/>
    <w:rsid w:val="00DE3056"/>
    <w:rsid w:val="00DE4D83"/>
    <w:rsid w:val="00DE4F29"/>
    <w:rsid w:val="00DE52E2"/>
    <w:rsid w:val="00DE6168"/>
    <w:rsid w:val="00DE703B"/>
    <w:rsid w:val="00DF1762"/>
    <w:rsid w:val="00DF3AD1"/>
    <w:rsid w:val="00DF3E05"/>
    <w:rsid w:val="00DF42E7"/>
    <w:rsid w:val="00DF4E6C"/>
    <w:rsid w:val="00E0103F"/>
    <w:rsid w:val="00E01FF1"/>
    <w:rsid w:val="00E06FC9"/>
    <w:rsid w:val="00E07D13"/>
    <w:rsid w:val="00E07DBB"/>
    <w:rsid w:val="00E11675"/>
    <w:rsid w:val="00E122D7"/>
    <w:rsid w:val="00E14B6B"/>
    <w:rsid w:val="00E153AF"/>
    <w:rsid w:val="00E15956"/>
    <w:rsid w:val="00E15C48"/>
    <w:rsid w:val="00E16C66"/>
    <w:rsid w:val="00E203AA"/>
    <w:rsid w:val="00E22CF5"/>
    <w:rsid w:val="00E248EC"/>
    <w:rsid w:val="00E261FF"/>
    <w:rsid w:val="00E262B3"/>
    <w:rsid w:val="00E2681A"/>
    <w:rsid w:val="00E2750F"/>
    <w:rsid w:val="00E30ED1"/>
    <w:rsid w:val="00E320C2"/>
    <w:rsid w:val="00E33634"/>
    <w:rsid w:val="00E359CD"/>
    <w:rsid w:val="00E400F8"/>
    <w:rsid w:val="00E4066F"/>
    <w:rsid w:val="00E41586"/>
    <w:rsid w:val="00E416FD"/>
    <w:rsid w:val="00E430BB"/>
    <w:rsid w:val="00E4381A"/>
    <w:rsid w:val="00E43877"/>
    <w:rsid w:val="00E470C7"/>
    <w:rsid w:val="00E4741C"/>
    <w:rsid w:val="00E47747"/>
    <w:rsid w:val="00E50F98"/>
    <w:rsid w:val="00E512FD"/>
    <w:rsid w:val="00E52DD2"/>
    <w:rsid w:val="00E52FCA"/>
    <w:rsid w:val="00E530EC"/>
    <w:rsid w:val="00E532D0"/>
    <w:rsid w:val="00E5552D"/>
    <w:rsid w:val="00E558BC"/>
    <w:rsid w:val="00E569DF"/>
    <w:rsid w:val="00E56CAB"/>
    <w:rsid w:val="00E6083F"/>
    <w:rsid w:val="00E60EFC"/>
    <w:rsid w:val="00E61269"/>
    <w:rsid w:val="00E61826"/>
    <w:rsid w:val="00E6187E"/>
    <w:rsid w:val="00E62A0A"/>
    <w:rsid w:val="00E63442"/>
    <w:rsid w:val="00E654DC"/>
    <w:rsid w:val="00E66F7B"/>
    <w:rsid w:val="00E70AAF"/>
    <w:rsid w:val="00E70DBA"/>
    <w:rsid w:val="00E7133C"/>
    <w:rsid w:val="00E718D6"/>
    <w:rsid w:val="00E71BFE"/>
    <w:rsid w:val="00E71C4E"/>
    <w:rsid w:val="00E72430"/>
    <w:rsid w:val="00E73014"/>
    <w:rsid w:val="00E75165"/>
    <w:rsid w:val="00E77A90"/>
    <w:rsid w:val="00E77E5A"/>
    <w:rsid w:val="00E823D2"/>
    <w:rsid w:val="00E82869"/>
    <w:rsid w:val="00E8332A"/>
    <w:rsid w:val="00E83E41"/>
    <w:rsid w:val="00E853C3"/>
    <w:rsid w:val="00E92616"/>
    <w:rsid w:val="00E93B04"/>
    <w:rsid w:val="00E93B1D"/>
    <w:rsid w:val="00E957E6"/>
    <w:rsid w:val="00E9793C"/>
    <w:rsid w:val="00EA11C3"/>
    <w:rsid w:val="00EA2810"/>
    <w:rsid w:val="00EA2CA0"/>
    <w:rsid w:val="00EA42D1"/>
    <w:rsid w:val="00EA5B10"/>
    <w:rsid w:val="00EA5DE1"/>
    <w:rsid w:val="00EA6886"/>
    <w:rsid w:val="00EA6F4F"/>
    <w:rsid w:val="00EA7972"/>
    <w:rsid w:val="00EA7C01"/>
    <w:rsid w:val="00EB0208"/>
    <w:rsid w:val="00EB067D"/>
    <w:rsid w:val="00EB0771"/>
    <w:rsid w:val="00EB23E3"/>
    <w:rsid w:val="00EB426D"/>
    <w:rsid w:val="00EB4957"/>
    <w:rsid w:val="00EB5115"/>
    <w:rsid w:val="00EB5EB7"/>
    <w:rsid w:val="00EB5F74"/>
    <w:rsid w:val="00EB6183"/>
    <w:rsid w:val="00EB71A2"/>
    <w:rsid w:val="00EB73DE"/>
    <w:rsid w:val="00EC31E8"/>
    <w:rsid w:val="00EC53FB"/>
    <w:rsid w:val="00EC5E0C"/>
    <w:rsid w:val="00EC6457"/>
    <w:rsid w:val="00EC64E5"/>
    <w:rsid w:val="00EC7131"/>
    <w:rsid w:val="00EC72DD"/>
    <w:rsid w:val="00ED07BE"/>
    <w:rsid w:val="00ED08E8"/>
    <w:rsid w:val="00ED273C"/>
    <w:rsid w:val="00ED6662"/>
    <w:rsid w:val="00ED6B42"/>
    <w:rsid w:val="00ED7B31"/>
    <w:rsid w:val="00ED7C38"/>
    <w:rsid w:val="00EE11E7"/>
    <w:rsid w:val="00EE2F0E"/>
    <w:rsid w:val="00EE35BB"/>
    <w:rsid w:val="00EE3941"/>
    <w:rsid w:val="00EE4130"/>
    <w:rsid w:val="00EE45E3"/>
    <w:rsid w:val="00EE48A0"/>
    <w:rsid w:val="00EE7441"/>
    <w:rsid w:val="00EF067D"/>
    <w:rsid w:val="00EF2F94"/>
    <w:rsid w:val="00EF35E2"/>
    <w:rsid w:val="00EF4922"/>
    <w:rsid w:val="00EF5147"/>
    <w:rsid w:val="00EF65FA"/>
    <w:rsid w:val="00EF72E7"/>
    <w:rsid w:val="00F003B0"/>
    <w:rsid w:val="00F0042A"/>
    <w:rsid w:val="00F010B7"/>
    <w:rsid w:val="00F0182B"/>
    <w:rsid w:val="00F01BC3"/>
    <w:rsid w:val="00F02F4D"/>
    <w:rsid w:val="00F0303B"/>
    <w:rsid w:val="00F03194"/>
    <w:rsid w:val="00F03799"/>
    <w:rsid w:val="00F0477B"/>
    <w:rsid w:val="00F053D7"/>
    <w:rsid w:val="00F05C1B"/>
    <w:rsid w:val="00F06154"/>
    <w:rsid w:val="00F06D18"/>
    <w:rsid w:val="00F07059"/>
    <w:rsid w:val="00F1086B"/>
    <w:rsid w:val="00F10999"/>
    <w:rsid w:val="00F10D19"/>
    <w:rsid w:val="00F117E0"/>
    <w:rsid w:val="00F118DB"/>
    <w:rsid w:val="00F14AF9"/>
    <w:rsid w:val="00F15973"/>
    <w:rsid w:val="00F15C69"/>
    <w:rsid w:val="00F15D75"/>
    <w:rsid w:val="00F20958"/>
    <w:rsid w:val="00F2115A"/>
    <w:rsid w:val="00F23BBA"/>
    <w:rsid w:val="00F24040"/>
    <w:rsid w:val="00F25221"/>
    <w:rsid w:val="00F25DD8"/>
    <w:rsid w:val="00F25E1E"/>
    <w:rsid w:val="00F25E8D"/>
    <w:rsid w:val="00F2637D"/>
    <w:rsid w:val="00F264A6"/>
    <w:rsid w:val="00F26FE3"/>
    <w:rsid w:val="00F301FF"/>
    <w:rsid w:val="00F30E1F"/>
    <w:rsid w:val="00F319B4"/>
    <w:rsid w:val="00F31A67"/>
    <w:rsid w:val="00F33C20"/>
    <w:rsid w:val="00F35A76"/>
    <w:rsid w:val="00F36E11"/>
    <w:rsid w:val="00F37C65"/>
    <w:rsid w:val="00F40C44"/>
    <w:rsid w:val="00F41822"/>
    <w:rsid w:val="00F44E3C"/>
    <w:rsid w:val="00F4574F"/>
    <w:rsid w:val="00F46453"/>
    <w:rsid w:val="00F477B0"/>
    <w:rsid w:val="00F47939"/>
    <w:rsid w:val="00F53E81"/>
    <w:rsid w:val="00F56725"/>
    <w:rsid w:val="00F57A27"/>
    <w:rsid w:val="00F6088F"/>
    <w:rsid w:val="00F60ADF"/>
    <w:rsid w:val="00F61D1C"/>
    <w:rsid w:val="00F62224"/>
    <w:rsid w:val="00F635FD"/>
    <w:rsid w:val="00F64290"/>
    <w:rsid w:val="00F66339"/>
    <w:rsid w:val="00F66F9B"/>
    <w:rsid w:val="00F67087"/>
    <w:rsid w:val="00F72277"/>
    <w:rsid w:val="00F72E71"/>
    <w:rsid w:val="00F73142"/>
    <w:rsid w:val="00F73664"/>
    <w:rsid w:val="00F736F1"/>
    <w:rsid w:val="00F747F6"/>
    <w:rsid w:val="00F75F67"/>
    <w:rsid w:val="00F76FDF"/>
    <w:rsid w:val="00F7775A"/>
    <w:rsid w:val="00F77854"/>
    <w:rsid w:val="00F800B7"/>
    <w:rsid w:val="00F8175D"/>
    <w:rsid w:val="00F824BA"/>
    <w:rsid w:val="00F827A1"/>
    <w:rsid w:val="00F831BF"/>
    <w:rsid w:val="00F83AEF"/>
    <w:rsid w:val="00F86C59"/>
    <w:rsid w:val="00F91E5B"/>
    <w:rsid w:val="00F91F5D"/>
    <w:rsid w:val="00F92888"/>
    <w:rsid w:val="00F93187"/>
    <w:rsid w:val="00F94281"/>
    <w:rsid w:val="00F948E5"/>
    <w:rsid w:val="00F94C0B"/>
    <w:rsid w:val="00F959C0"/>
    <w:rsid w:val="00F9627B"/>
    <w:rsid w:val="00F96DC2"/>
    <w:rsid w:val="00FA288D"/>
    <w:rsid w:val="00FA3185"/>
    <w:rsid w:val="00FA3A1E"/>
    <w:rsid w:val="00FA4F9B"/>
    <w:rsid w:val="00FA54F4"/>
    <w:rsid w:val="00FA5E4E"/>
    <w:rsid w:val="00FA6B04"/>
    <w:rsid w:val="00FA7365"/>
    <w:rsid w:val="00FA7FCB"/>
    <w:rsid w:val="00FB00B0"/>
    <w:rsid w:val="00FB0D69"/>
    <w:rsid w:val="00FB2761"/>
    <w:rsid w:val="00FB27EC"/>
    <w:rsid w:val="00FB38FB"/>
    <w:rsid w:val="00FC1449"/>
    <w:rsid w:val="00FC2C4B"/>
    <w:rsid w:val="00FC5A35"/>
    <w:rsid w:val="00FC68EC"/>
    <w:rsid w:val="00FC6A7E"/>
    <w:rsid w:val="00FC6D31"/>
    <w:rsid w:val="00FC70C9"/>
    <w:rsid w:val="00FC7A8F"/>
    <w:rsid w:val="00FC7E82"/>
    <w:rsid w:val="00FD175F"/>
    <w:rsid w:val="00FD2095"/>
    <w:rsid w:val="00FD23E1"/>
    <w:rsid w:val="00FD2C68"/>
    <w:rsid w:val="00FD5CD0"/>
    <w:rsid w:val="00FD6CFB"/>
    <w:rsid w:val="00FE0042"/>
    <w:rsid w:val="00FE06DE"/>
    <w:rsid w:val="00FE0B64"/>
    <w:rsid w:val="00FE0C3F"/>
    <w:rsid w:val="00FE2DDF"/>
    <w:rsid w:val="00FE3A47"/>
    <w:rsid w:val="00FE491A"/>
    <w:rsid w:val="00FE498B"/>
    <w:rsid w:val="00FE5903"/>
    <w:rsid w:val="00FE5C54"/>
    <w:rsid w:val="00FE6B4B"/>
    <w:rsid w:val="00FE77C3"/>
    <w:rsid w:val="00FF004F"/>
    <w:rsid w:val="00FF0DB3"/>
    <w:rsid w:val="00FF2EBF"/>
    <w:rsid w:val="00FF41FD"/>
    <w:rsid w:val="00FF4C79"/>
    <w:rsid w:val="00FF55C7"/>
    <w:rsid w:val="00FF58DC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426A3"/>
  <w15:docId w15:val="{2375836B-0A45-4541-AACD-6D20185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4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556"/>
    <w:rPr>
      <w:color w:val="339BCB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6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6556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1E6556"/>
    <w:pPr>
      <w:tabs>
        <w:tab w:val="left" w:pos="1134"/>
        <w:tab w:val="right" w:leader="dot" w:pos="9016"/>
      </w:tabs>
      <w:spacing w:after="100" w:line="240" w:lineRule="auto"/>
      <w:ind w:left="709"/>
    </w:pPr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unhideWhenUsed/>
    <w:rsid w:val="001E6556"/>
    <w:pPr>
      <w:spacing w:after="100" w:line="240" w:lineRule="auto"/>
    </w:pPr>
    <w:rPr>
      <w:rFonts w:ascii="Calibri" w:hAnsi="Calibri" w:cs="Calibri"/>
    </w:rPr>
  </w:style>
  <w:style w:type="paragraph" w:styleId="ListParagraph">
    <w:name w:val="List Paragraph"/>
    <w:aliases w:val="First level bullet point,List Paragraph1,List Paragraph11,Bullet point,L,Recommendation,Figure_name,Bullet- First level,Listenabsatz1,#List Paragraph,NFP GP Bulleted List,List Paragraph2,Bullet Point,Bullet points,Content descriptions,列出段"/>
    <w:basedOn w:val="Normal"/>
    <w:link w:val="ListParagraphChar"/>
    <w:uiPriority w:val="34"/>
    <w:qFormat/>
    <w:rsid w:val="001E6556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ParagraphChar">
    <w:name w:val="List Paragraph Char"/>
    <w:aliases w:val="First level bullet point Char,List Paragraph1 Char,List Paragraph11 Char,Bullet point Char,L Char,Recommendation Char,Figure_name Char,Bullet- First level Char,Listenabsatz1 Char,#List Paragraph Char,NFP GP Bulleted List Char"/>
    <w:link w:val="ListParagraph"/>
    <w:uiPriority w:val="34"/>
    <w:qFormat/>
    <w:locked/>
    <w:rsid w:val="001E6556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E655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6556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1E655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A68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8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5C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D54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30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D230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47939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8049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049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0494D"/>
    <w:rPr>
      <w:i/>
      <w:iCs/>
    </w:rPr>
  </w:style>
  <w:style w:type="character" w:styleId="Strong">
    <w:name w:val="Strong"/>
    <w:basedOn w:val="DefaultParagraphFont"/>
    <w:uiPriority w:val="22"/>
    <w:qFormat/>
    <w:rsid w:val="002C0C6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54BC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48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7E0"/>
  </w:style>
  <w:style w:type="paragraph" w:styleId="Footer">
    <w:name w:val="footer"/>
    <w:basedOn w:val="Normal"/>
    <w:link w:val="FooterChar"/>
    <w:uiPriority w:val="99"/>
    <w:unhideWhenUsed/>
    <w:rsid w:val="00F11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E0"/>
  </w:style>
  <w:style w:type="paragraph" w:customStyle="1" w:styleId="Bullet">
    <w:name w:val="Bullet"/>
    <w:basedOn w:val="Normal"/>
    <w:uiPriority w:val="1"/>
    <w:qFormat/>
    <w:rsid w:val="005A0666"/>
    <w:pPr>
      <w:tabs>
        <w:tab w:val="num" w:pos="360"/>
      </w:tabs>
      <w:spacing w:after="120" w:line="240" w:lineRule="auto"/>
      <w:ind w:left="346" w:hanging="346"/>
    </w:pPr>
    <w:rPr>
      <w:rFonts w:ascii="Arial" w:eastAsia="MS Mincho" w:hAnsi="Arial" w:cs="Arial"/>
      <w:spacing w:val="-4"/>
      <w:sz w:val="20"/>
      <w:szCs w:val="24"/>
      <w:lang w:val="en-GB" w:eastAsia="en-GB"/>
    </w:rPr>
  </w:style>
  <w:style w:type="paragraph" w:customStyle="1" w:styleId="Pa2">
    <w:name w:val="Pa2"/>
    <w:basedOn w:val="Default"/>
    <w:next w:val="Default"/>
    <w:uiPriority w:val="99"/>
    <w:rsid w:val="00112444"/>
    <w:pPr>
      <w:spacing w:line="201" w:lineRule="atLeast"/>
    </w:pPr>
    <w:rPr>
      <w:rFonts w:eastAsiaTheme="minorHAnsi"/>
      <w:color w:val="auto"/>
    </w:rPr>
  </w:style>
  <w:style w:type="character" w:customStyle="1" w:styleId="A4">
    <w:name w:val="A4"/>
    <w:uiPriority w:val="99"/>
    <w:rsid w:val="00DE27D6"/>
    <w:rPr>
      <w:color w:val="221E1F"/>
      <w:sz w:val="11"/>
      <w:szCs w:val="11"/>
    </w:rPr>
  </w:style>
  <w:style w:type="character" w:styleId="PageNumber">
    <w:name w:val="page number"/>
    <w:basedOn w:val="DefaultParagraphFont"/>
    <w:uiPriority w:val="99"/>
    <w:unhideWhenUsed/>
    <w:rsid w:val="00B34C6F"/>
  </w:style>
  <w:style w:type="paragraph" w:customStyle="1" w:styleId="bodycopy">
    <w:name w:val="bodycopy"/>
    <w:basedOn w:val="Normal"/>
    <w:rsid w:val="0043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33">
    <w:name w:val="Pa33"/>
    <w:basedOn w:val="Default"/>
    <w:next w:val="Default"/>
    <w:uiPriority w:val="99"/>
    <w:rsid w:val="00A0259A"/>
    <w:pPr>
      <w:spacing w:line="201" w:lineRule="atLeast"/>
    </w:pPr>
    <w:rPr>
      <w:rFonts w:ascii="Open Sans" w:eastAsiaTheme="minorHAnsi" w:hAnsi="Open Sans" w:cstheme="minorBidi"/>
      <w:color w:val="auto"/>
    </w:rPr>
  </w:style>
  <w:style w:type="character" w:customStyle="1" w:styleId="A5">
    <w:name w:val="A5"/>
    <w:uiPriority w:val="99"/>
    <w:rsid w:val="00A0259A"/>
    <w:rPr>
      <w:rFonts w:cs="Open Sans"/>
      <w:color w:val="21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gaske@asu.asn.au" TargetMode="External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bs.gov.au/media-centre/media-releases/cpi-rose-21-march-2022-qua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89FF6C358674CBC264950D1169B19" ma:contentTypeVersion="12" ma:contentTypeDescription="Create a new document." ma:contentTypeScope="" ma:versionID="ec6e4519c1d524fff45b216d4e17203c">
  <xsd:schema xmlns:xsd="http://www.w3.org/2001/XMLSchema" xmlns:xs="http://www.w3.org/2001/XMLSchema" xmlns:p="http://schemas.microsoft.com/office/2006/metadata/properties" xmlns:ns2="ff12e374-3438-4da0-9a49-f9494b244da9" xmlns:ns3="23df2aa0-1cf6-4951-a9e6-bb46b70a8458" targetNamespace="http://schemas.microsoft.com/office/2006/metadata/properties" ma:root="true" ma:fieldsID="22f62e08a16af50dbc0365f1a6df74d7" ns2:_="" ns3:_="">
    <xsd:import namespace="ff12e374-3438-4da0-9a49-f9494b244da9"/>
    <xsd:import namespace="23df2aa0-1cf6-4951-a9e6-bb46b70a8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2e374-3438-4da0-9a49-f9494b244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2aa0-1cf6-4951-a9e6-bb46b70a8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808D6-2DA0-4D07-8288-4FFDDA148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3B454-ECCD-4A92-9BA2-5EB9F2F3AB28}"/>
</file>

<file path=customXml/itemProps3.xml><?xml version="1.0" encoding="utf-8"?>
<ds:datastoreItem xmlns:ds="http://schemas.openxmlformats.org/officeDocument/2006/customXml" ds:itemID="{A6C9EBBF-92ED-453D-9C43-DABB2E447F44}"/>
</file>

<file path=customXml/itemProps4.xml><?xml version="1.0" encoding="utf-8"?>
<ds:datastoreItem xmlns:ds="http://schemas.openxmlformats.org/officeDocument/2006/customXml" ds:itemID="{6CB33F83-09F8-4143-8374-385D8ADF6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Miles</dc:creator>
  <cp:keywords/>
  <dc:description/>
  <cp:lastModifiedBy>Michael Robson</cp:lastModifiedBy>
  <cp:revision>3</cp:revision>
  <dcterms:created xsi:type="dcterms:W3CDTF">2022-05-10T03:17:00Z</dcterms:created>
  <dcterms:modified xsi:type="dcterms:W3CDTF">2022-05-10T03:18:00Z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0x010100F8889FF6C358674CBC264950D1169B19</vt:lpwstr>
  </property>
</Properties>
</file>