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0B968" w14:textId="6C412B63" w:rsidR="00EE1AB6" w:rsidRPr="00DD2BB4" w:rsidRDefault="00EE1AB6" w:rsidP="00EE1AB6">
      <w:pPr>
        <w:pStyle w:val="Headline"/>
        <w:rPr>
          <w:rFonts w:cs="Arial"/>
          <w:color w:val="000000" w:themeColor="text1"/>
        </w:rPr>
      </w:pPr>
      <w:r w:rsidRPr="00DD2BB4">
        <w:rPr>
          <w:rFonts w:cs="Arial"/>
          <w:color w:val="000000" w:themeColor="text1"/>
        </w:rPr>
        <w:t xml:space="preserve">Report to the Minister </w:t>
      </w:r>
      <w:r w:rsidR="002D05F3">
        <w:rPr>
          <w:rFonts w:cs="Arial"/>
          <w:color w:val="000000" w:themeColor="text1"/>
        </w:rPr>
        <w:t>Oct</w:t>
      </w:r>
      <w:r w:rsidR="00F34387" w:rsidRPr="00F34387">
        <w:rPr>
          <w:rFonts w:cs="Arial"/>
          <w:color w:val="000000" w:themeColor="text1"/>
        </w:rPr>
        <w:t>-</w:t>
      </w:r>
      <w:r w:rsidR="002D05F3">
        <w:rPr>
          <w:rFonts w:cs="Arial"/>
          <w:color w:val="000000" w:themeColor="text1"/>
        </w:rPr>
        <w:t>Dec</w:t>
      </w:r>
      <w:r w:rsidR="001B2DA8" w:rsidRPr="00DD2BB4">
        <w:rPr>
          <w:rFonts w:cs="Arial"/>
          <w:color w:val="000000" w:themeColor="text1"/>
        </w:rPr>
        <w:t xml:space="preserve"> </w:t>
      </w:r>
      <w:r w:rsidR="00F34387">
        <w:rPr>
          <w:rFonts w:cs="Arial"/>
          <w:color w:val="000000" w:themeColor="text1"/>
        </w:rPr>
        <w:t>20</w:t>
      </w:r>
      <w:r w:rsidR="005A6365">
        <w:rPr>
          <w:rFonts w:cs="Arial"/>
          <w:color w:val="000000" w:themeColor="text1"/>
        </w:rPr>
        <w:t>20</w:t>
      </w:r>
    </w:p>
    <w:p w14:paraId="0305A23A" w14:textId="5D70FD62" w:rsidR="00942937" w:rsidRDefault="002D05F3" w:rsidP="00942937">
      <w:pPr>
        <w:pStyle w:val="Headline2"/>
        <w:ind w:right="-286"/>
      </w:pPr>
      <w:r>
        <w:t xml:space="preserve">2nd </w:t>
      </w:r>
      <w:r w:rsidR="00942937">
        <w:t>quarter 20</w:t>
      </w:r>
      <w:r w:rsidR="005A6365">
        <w:t>20</w:t>
      </w:r>
      <w:r w:rsidR="001A6EA6">
        <w:t>-</w:t>
      </w:r>
      <w:r w:rsidR="003F1516">
        <w:t>2</w:t>
      </w:r>
      <w:r w:rsidR="005A6365">
        <w:t>1</w:t>
      </w:r>
    </w:p>
    <w:p w14:paraId="0A2D3D93" w14:textId="014D61DE" w:rsidR="00EE1AB6" w:rsidRPr="00AA0EA8" w:rsidRDefault="00EE1AB6" w:rsidP="00EE1AB6">
      <w:pPr>
        <w:autoSpaceDE w:val="0"/>
        <w:autoSpaceDN w:val="0"/>
        <w:adjustRightInd w:val="0"/>
        <w:spacing w:before="100"/>
        <w:ind w:right="-2"/>
        <w:rPr>
          <w:rFonts w:cs="Arial"/>
        </w:rPr>
      </w:pPr>
      <w:r w:rsidRPr="00AA0EA8">
        <w:rPr>
          <w:rFonts w:cs="Arial"/>
        </w:rPr>
        <w:t xml:space="preserve">The President of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r w:rsidRPr="00807F07">
        <w:rPr>
          <w:rFonts w:cs="Arial"/>
        </w:rPr>
        <w:t>Fair Work Act 2009</w:t>
      </w:r>
      <w:r w:rsidRPr="00AA0EA8">
        <w:rPr>
          <w:rFonts w:cs="Arial"/>
        </w:rPr>
        <w:t xml:space="preserve"> to provide certain information to the Minister</w:t>
      </w:r>
      <w:r>
        <w:rPr>
          <w:rFonts w:cs="Arial"/>
        </w:rPr>
        <w:t xml:space="preserve"> for Employment</w:t>
      </w:r>
      <w:r w:rsidRPr="00AA0EA8">
        <w:rPr>
          <w:rFonts w:cs="Arial"/>
        </w:rPr>
        <w:t xml:space="preserve">. </w:t>
      </w:r>
    </w:p>
    <w:p w14:paraId="049FF438" w14:textId="54239097" w:rsidR="00FB544A" w:rsidRDefault="00EE1AB6" w:rsidP="00EE1AB6">
      <w:pPr>
        <w:ind w:right="-2"/>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r w:rsidRPr="00807F07">
        <w:rPr>
          <w:rFonts w:cs="Arial"/>
        </w:rPr>
        <w:t>Fair Work Regul</w:t>
      </w:r>
      <w:bookmarkStart w:id="0" w:name="_GoBack"/>
      <w:bookmarkEnd w:id="0"/>
      <w:r w:rsidRPr="00807F07">
        <w:rPr>
          <w:rFonts w:cs="Arial"/>
        </w:rPr>
        <w:t>ations 2009</w:t>
      </w:r>
      <w:r w:rsidRPr="00AA0EA8">
        <w:rPr>
          <w:rFonts w:cs="Arial"/>
        </w:rPr>
        <w:t xml:space="preserve"> and posted to the </w:t>
      </w:r>
      <w:r>
        <w:rPr>
          <w:rFonts w:cs="Arial"/>
        </w:rPr>
        <w:t xml:space="preserve">Commission’s </w:t>
      </w:r>
      <w:r w:rsidRPr="00AA0EA8">
        <w:rPr>
          <w:rFonts w:cs="Arial"/>
        </w:rPr>
        <w:t>website</w:t>
      </w:r>
      <w:r w:rsidR="00441AAE">
        <w:rPr>
          <w:rFonts w:cs="Arial"/>
        </w:rPr>
        <w:t>.</w:t>
      </w:r>
    </w:p>
    <w:p w14:paraId="0768BB37" w14:textId="3F926DB9" w:rsidR="00EE1AB6" w:rsidRDefault="00EE1AB6" w:rsidP="00EE1AB6">
      <w:pPr>
        <w:ind w:right="-2"/>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2D05F3">
        <w:rPr>
          <w:rFonts w:cs="Arial"/>
        </w:rPr>
        <w:t>October</w:t>
      </w:r>
      <w:r w:rsidR="00942937">
        <w:rPr>
          <w:rFonts w:cs="Arial"/>
        </w:rPr>
        <w:t xml:space="preserve"> 20</w:t>
      </w:r>
      <w:r w:rsidR="005A6365">
        <w:rPr>
          <w:rFonts w:cs="Arial"/>
        </w:rPr>
        <w:t>20</w:t>
      </w:r>
      <w:r w:rsidR="00942937" w:rsidRPr="00AA0EA8">
        <w:rPr>
          <w:rFonts w:cs="Arial"/>
        </w:rPr>
        <w:t xml:space="preserve"> to </w:t>
      </w:r>
      <w:r w:rsidR="00862DB2">
        <w:rPr>
          <w:rFonts w:cs="Arial"/>
        </w:rPr>
        <w:t>3</w:t>
      </w:r>
      <w:r w:rsidR="002D05F3">
        <w:rPr>
          <w:rFonts w:cs="Arial"/>
        </w:rPr>
        <w:t>1</w:t>
      </w:r>
      <w:r w:rsidR="00942937" w:rsidRPr="00AA0EA8">
        <w:rPr>
          <w:rFonts w:cs="Arial"/>
        </w:rPr>
        <w:t xml:space="preserve"> </w:t>
      </w:r>
      <w:r w:rsidR="002D05F3">
        <w:rPr>
          <w:rFonts w:cs="Arial"/>
        </w:rPr>
        <w:t>Dec</w:t>
      </w:r>
      <w:r w:rsidR="003F1516">
        <w:rPr>
          <w:rFonts w:cs="Arial"/>
        </w:rPr>
        <w:t>ember</w:t>
      </w:r>
      <w:r w:rsidR="00942937">
        <w:rPr>
          <w:rFonts w:cs="Arial"/>
        </w:rPr>
        <w:t xml:space="preserve"> 20</w:t>
      </w:r>
      <w:r w:rsidR="005A6365">
        <w:rPr>
          <w:rFonts w:cs="Arial"/>
        </w:rPr>
        <w:t>2</w:t>
      </w:r>
      <w:r w:rsidR="00403F25">
        <w:rPr>
          <w:rFonts w:cs="Arial"/>
        </w:rPr>
        <w:t>0</w:t>
      </w:r>
      <w:r w:rsidRPr="00AA0EA8">
        <w:rPr>
          <w:rFonts w:cs="Arial"/>
        </w:rPr>
        <w:t>.</w:t>
      </w:r>
    </w:p>
    <w:p w14:paraId="57E2DE03" w14:textId="77777777" w:rsidR="00EE1AB6" w:rsidRDefault="00EE1AB6" w:rsidP="00EE1AB6">
      <w:pPr>
        <w:ind w:right="-2"/>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p w14:paraId="356BF265" w14:textId="77777777" w:rsidR="00EE1AB6" w:rsidRDefault="00EE1AB6" w:rsidP="00EE1AB6">
      <w:pPr>
        <w:ind w:right="-2"/>
        <w:rPr>
          <w:rFonts w:cs="Arial"/>
        </w:rPr>
      </w:pP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942937" w:rsidRPr="007E4B3B" w14:paraId="507CC86C" w14:textId="77777777" w:rsidTr="00BA39BF">
        <w:trPr>
          <w:trHeight w:val="630"/>
          <w:tblHeader/>
        </w:trPr>
        <w:tc>
          <w:tcPr>
            <w:tcW w:w="1258" w:type="dxa"/>
            <w:tcBorders>
              <w:top w:val="nil"/>
              <w:bottom w:val="single" w:sz="4" w:space="0" w:color="auto"/>
            </w:tcBorders>
            <w:shd w:val="clear" w:color="auto" w:fill="auto"/>
            <w:noWrap/>
            <w:hideMark/>
          </w:tcPr>
          <w:p w14:paraId="093EEB08" w14:textId="77777777"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14:paraId="4DCB3951" w14:textId="77777777"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14:paraId="0862C719" w14:textId="77777777" w:rsidR="00942937" w:rsidRPr="00F82B03" w:rsidRDefault="00942937" w:rsidP="00942937">
            <w:pPr>
              <w:tabs>
                <w:tab w:val="clear" w:pos="567"/>
                <w:tab w:val="clear" w:pos="1134"/>
              </w:tabs>
              <w:spacing w:after="0" w:line="240" w:lineRule="auto"/>
              <w:ind w:left="38" w:right="314" w:hanging="5"/>
              <w:jc w:val="right"/>
              <w:rPr>
                <w:rFonts w:cs="Arial"/>
                <w:b/>
                <w:bCs/>
                <w:sz w:val="22"/>
                <w:szCs w:val="22"/>
                <w:lang w:val="en-AU" w:eastAsia="en-AU"/>
              </w:rPr>
            </w:pPr>
            <w:r w:rsidRPr="00F82B03">
              <w:rPr>
                <w:rFonts w:cs="Arial"/>
                <w:b/>
                <w:bCs/>
                <w:sz w:val="22"/>
                <w:szCs w:val="22"/>
                <w:lang w:val="en-AU" w:eastAsia="en-AU"/>
              </w:rPr>
              <w:t>Number</w:t>
            </w:r>
          </w:p>
        </w:tc>
      </w:tr>
      <w:tr w:rsidR="00942937" w:rsidRPr="00A7652B" w14:paraId="28E995F3" w14:textId="77777777" w:rsidTr="00BA39BF">
        <w:trPr>
          <w:trHeight w:val="799"/>
        </w:trPr>
        <w:tc>
          <w:tcPr>
            <w:tcW w:w="1258" w:type="dxa"/>
            <w:tcBorders>
              <w:top w:val="single" w:sz="4" w:space="0" w:color="auto"/>
            </w:tcBorders>
            <w:shd w:val="clear" w:color="auto" w:fill="auto"/>
            <w:noWrap/>
            <w:vAlign w:val="center"/>
            <w:hideMark/>
          </w:tcPr>
          <w:p w14:paraId="5E21B5DE"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single" w:sz="4" w:space="0" w:color="auto"/>
            </w:tcBorders>
            <w:shd w:val="clear" w:color="auto" w:fill="auto"/>
            <w:noWrap/>
            <w:vAlign w:val="center"/>
            <w:hideMark/>
          </w:tcPr>
          <w:p w14:paraId="4E4AEF4C"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Awards</w:t>
            </w:r>
          </w:p>
        </w:tc>
        <w:tc>
          <w:tcPr>
            <w:tcW w:w="1981" w:type="dxa"/>
            <w:tcBorders>
              <w:top w:val="single" w:sz="4" w:space="0" w:color="auto"/>
            </w:tcBorders>
            <w:shd w:val="clear" w:color="auto" w:fill="auto"/>
            <w:noWrap/>
            <w:vAlign w:val="center"/>
            <w:hideMark/>
          </w:tcPr>
          <w:p w14:paraId="2BCB14CC"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0C3CC0B" w14:textId="77777777" w:rsidTr="00BA39BF">
        <w:trPr>
          <w:trHeight w:val="799"/>
        </w:trPr>
        <w:tc>
          <w:tcPr>
            <w:tcW w:w="1258" w:type="dxa"/>
            <w:shd w:val="clear" w:color="auto" w:fill="auto"/>
            <w:noWrap/>
            <w:vAlign w:val="center"/>
            <w:hideMark/>
          </w:tcPr>
          <w:p w14:paraId="242A5BD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1.1(a)</w:t>
            </w:r>
          </w:p>
        </w:tc>
        <w:tc>
          <w:tcPr>
            <w:tcW w:w="6539" w:type="dxa"/>
            <w:shd w:val="clear" w:color="auto" w:fill="auto"/>
            <w:vAlign w:val="center"/>
            <w:hideMark/>
          </w:tcPr>
          <w:p w14:paraId="0811919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s.157 </w:t>
            </w:r>
          </w:p>
        </w:tc>
        <w:tc>
          <w:tcPr>
            <w:tcW w:w="1981" w:type="dxa"/>
            <w:shd w:val="clear" w:color="auto" w:fill="auto"/>
            <w:noWrap/>
            <w:vAlign w:val="center"/>
            <w:hideMark/>
          </w:tcPr>
          <w:p w14:paraId="250BCCFD" w14:textId="37049D74" w:rsidR="00942937" w:rsidRPr="0052345A" w:rsidRDefault="00200D9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942937" w:rsidRPr="007E4B3B" w14:paraId="68070F67" w14:textId="77777777" w:rsidTr="00BA39BF">
        <w:trPr>
          <w:trHeight w:val="799"/>
        </w:trPr>
        <w:tc>
          <w:tcPr>
            <w:tcW w:w="1258" w:type="dxa"/>
            <w:shd w:val="clear" w:color="auto" w:fill="auto"/>
            <w:noWrap/>
            <w:vAlign w:val="center"/>
            <w:hideMark/>
          </w:tcPr>
          <w:p w14:paraId="02779C70"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1.1(b)</w:t>
            </w:r>
          </w:p>
        </w:tc>
        <w:tc>
          <w:tcPr>
            <w:tcW w:w="6539" w:type="dxa"/>
            <w:shd w:val="clear" w:color="auto" w:fill="auto"/>
            <w:vAlign w:val="center"/>
            <w:hideMark/>
          </w:tcPr>
          <w:p w14:paraId="41B9316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Modern awards made under s.157</w:t>
            </w:r>
          </w:p>
        </w:tc>
        <w:tc>
          <w:tcPr>
            <w:tcW w:w="1981" w:type="dxa"/>
            <w:shd w:val="clear" w:color="auto" w:fill="auto"/>
            <w:noWrap/>
            <w:vAlign w:val="center"/>
            <w:hideMark/>
          </w:tcPr>
          <w:p w14:paraId="78A83506" w14:textId="77777777"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7688BD91" w14:textId="77777777" w:rsidTr="00BA39BF">
        <w:trPr>
          <w:trHeight w:val="799"/>
        </w:trPr>
        <w:tc>
          <w:tcPr>
            <w:tcW w:w="1258" w:type="dxa"/>
            <w:shd w:val="clear" w:color="auto" w:fill="auto"/>
            <w:noWrap/>
            <w:vAlign w:val="center"/>
            <w:hideMark/>
          </w:tcPr>
          <w:p w14:paraId="71E6D5B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1.1(c)</w:t>
            </w:r>
          </w:p>
        </w:tc>
        <w:tc>
          <w:tcPr>
            <w:tcW w:w="6539" w:type="dxa"/>
            <w:shd w:val="clear" w:color="auto" w:fill="auto"/>
            <w:noWrap/>
            <w:vAlign w:val="center"/>
            <w:hideMark/>
          </w:tcPr>
          <w:p w14:paraId="3FA255A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revoking modern awards made under s.157</w:t>
            </w:r>
          </w:p>
        </w:tc>
        <w:tc>
          <w:tcPr>
            <w:tcW w:w="1981" w:type="dxa"/>
            <w:shd w:val="clear" w:color="auto" w:fill="auto"/>
            <w:noWrap/>
            <w:vAlign w:val="center"/>
            <w:hideMark/>
          </w:tcPr>
          <w:p w14:paraId="51BDB9AB"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14:paraId="48DD7640" w14:textId="77777777" w:rsidTr="00BA39BF">
        <w:trPr>
          <w:trHeight w:val="799"/>
        </w:trPr>
        <w:tc>
          <w:tcPr>
            <w:tcW w:w="1258" w:type="dxa"/>
            <w:shd w:val="clear" w:color="auto" w:fill="auto"/>
            <w:noWrap/>
            <w:vAlign w:val="center"/>
            <w:hideMark/>
          </w:tcPr>
          <w:p w14:paraId="76DD6BD1"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1.2(a)</w:t>
            </w:r>
          </w:p>
        </w:tc>
        <w:tc>
          <w:tcPr>
            <w:tcW w:w="6539" w:type="dxa"/>
            <w:shd w:val="clear" w:color="auto" w:fill="auto"/>
            <w:vAlign w:val="center"/>
            <w:hideMark/>
          </w:tcPr>
          <w:p w14:paraId="277E32C7"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made under s.158 to vary or revoke a modern award under s.157</w:t>
            </w:r>
          </w:p>
        </w:tc>
        <w:tc>
          <w:tcPr>
            <w:tcW w:w="1981" w:type="dxa"/>
            <w:shd w:val="clear" w:color="auto" w:fill="auto"/>
            <w:noWrap/>
            <w:vAlign w:val="center"/>
            <w:hideMark/>
          </w:tcPr>
          <w:p w14:paraId="2F6ECDE4" w14:textId="7F65EECF" w:rsidR="00942937" w:rsidRPr="0052345A" w:rsidRDefault="00200D9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942937" w:rsidRPr="007E4B3B" w14:paraId="3D6A2A84" w14:textId="77777777" w:rsidTr="00BA39BF">
        <w:trPr>
          <w:trHeight w:val="799"/>
        </w:trPr>
        <w:tc>
          <w:tcPr>
            <w:tcW w:w="1258" w:type="dxa"/>
            <w:shd w:val="clear" w:color="auto" w:fill="auto"/>
            <w:noWrap/>
            <w:vAlign w:val="center"/>
            <w:hideMark/>
          </w:tcPr>
          <w:p w14:paraId="730E4798"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1.2(b)</w:t>
            </w:r>
          </w:p>
        </w:tc>
        <w:tc>
          <w:tcPr>
            <w:tcW w:w="6539" w:type="dxa"/>
            <w:shd w:val="clear" w:color="auto" w:fill="auto"/>
            <w:vAlign w:val="center"/>
            <w:hideMark/>
          </w:tcPr>
          <w:p w14:paraId="05DD83F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under s.158 to make a modern award under s.157</w:t>
            </w:r>
          </w:p>
        </w:tc>
        <w:tc>
          <w:tcPr>
            <w:tcW w:w="1981" w:type="dxa"/>
            <w:shd w:val="clear" w:color="auto" w:fill="auto"/>
            <w:noWrap/>
            <w:vAlign w:val="center"/>
            <w:hideMark/>
          </w:tcPr>
          <w:p w14:paraId="1E1C4405" w14:textId="77777777"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DB1BCCC" w14:textId="77777777" w:rsidTr="00BA39BF">
        <w:trPr>
          <w:trHeight w:val="799"/>
        </w:trPr>
        <w:tc>
          <w:tcPr>
            <w:tcW w:w="1258" w:type="dxa"/>
            <w:tcBorders>
              <w:bottom w:val="single" w:sz="4" w:space="0" w:color="auto"/>
            </w:tcBorders>
            <w:shd w:val="clear" w:color="auto" w:fill="auto"/>
            <w:noWrap/>
            <w:vAlign w:val="center"/>
            <w:hideMark/>
          </w:tcPr>
          <w:p w14:paraId="2CEDD45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w:t>
            </w:r>
          </w:p>
        </w:tc>
        <w:tc>
          <w:tcPr>
            <w:tcW w:w="6539" w:type="dxa"/>
            <w:tcBorders>
              <w:bottom w:val="single" w:sz="4" w:space="0" w:color="auto"/>
            </w:tcBorders>
            <w:shd w:val="clear" w:color="auto" w:fill="auto"/>
            <w:vAlign w:val="center"/>
            <w:hideMark/>
          </w:tcPr>
          <w:p w14:paraId="3AF88F0F"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made under s.161 to vary modern awards</w:t>
            </w:r>
          </w:p>
        </w:tc>
        <w:tc>
          <w:tcPr>
            <w:tcW w:w="1981" w:type="dxa"/>
            <w:tcBorders>
              <w:bottom w:val="single" w:sz="4" w:space="0" w:color="auto"/>
            </w:tcBorders>
            <w:shd w:val="clear" w:color="auto" w:fill="auto"/>
            <w:noWrap/>
            <w:vAlign w:val="center"/>
            <w:hideMark/>
          </w:tcPr>
          <w:p w14:paraId="6C9510C8"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7B3AFC4D" w14:textId="77777777" w:rsidTr="00BA39BF">
        <w:trPr>
          <w:trHeight w:val="799"/>
        </w:trPr>
        <w:tc>
          <w:tcPr>
            <w:tcW w:w="1258" w:type="dxa"/>
            <w:tcBorders>
              <w:top w:val="single" w:sz="4" w:space="0" w:color="auto"/>
              <w:bottom w:val="single" w:sz="4" w:space="0" w:color="D9D9D9" w:themeColor="background1" w:themeShade="D9"/>
            </w:tcBorders>
            <w:shd w:val="clear" w:color="auto" w:fill="auto"/>
            <w:noWrap/>
            <w:vAlign w:val="center"/>
            <w:hideMark/>
          </w:tcPr>
          <w:p w14:paraId="16A4A691"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1A</w:t>
            </w:r>
          </w:p>
        </w:tc>
        <w:tc>
          <w:tcPr>
            <w:tcW w:w="6539" w:type="dxa"/>
            <w:tcBorders>
              <w:top w:val="single" w:sz="4" w:space="0" w:color="auto"/>
              <w:bottom w:val="single" w:sz="4" w:space="0" w:color="D9D9D9" w:themeColor="background1" w:themeShade="D9"/>
            </w:tcBorders>
            <w:shd w:val="clear" w:color="auto" w:fill="auto"/>
            <w:vAlign w:val="center"/>
            <w:hideMark/>
          </w:tcPr>
          <w:p w14:paraId="4596D4F4"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awards</w:t>
            </w:r>
          </w:p>
        </w:tc>
        <w:tc>
          <w:tcPr>
            <w:tcW w:w="1981" w:type="dxa"/>
            <w:tcBorders>
              <w:top w:val="single" w:sz="4" w:space="0" w:color="auto"/>
              <w:bottom w:val="single" w:sz="4" w:space="0" w:color="D9D9D9" w:themeColor="background1" w:themeShade="D9"/>
            </w:tcBorders>
            <w:shd w:val="clear" w:color="auto" w:fill="auto"/>
            <w:noWrap/>
            <w:vAlign w:val="center"/>
            <w:hideMark/>
          </w:tcPr>
          <w:p w14:paraId="46746B08"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6C8F512" w14:textId="77777777" w:rsidTr="00BA39BF">
        <w:trPr>
          <w:trHeight w:val="799"/>
        </w:trPr>
        <w:tc>
          <w:tcPr>
            <w:tcW w:w="1258" w:type="dxa"/>
            <w:tcBorders>
              <w:top w:val="single" w:sz="4" w:space="0" w:color="D9D9D9" w:themeColor="background1" w:themeShade="D9"/>
            </w:tcBorders>
            <w:shd w:val="clear" w:color="auto" w:fill="auto"/>
            <w:noWrap/>
            <w:vAlign w:val="center"/>
            <w:hideMark/>
          </w:tcPr>
          <w:p w14:paraId="20EE137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1A.1</w:t>
            </w:r>
          </w:p>
        </w:tc>
        <w:tc>
          <w:tcPr>
            <w:tcW w:w="6539" w:type="dxa"/>
            <w:tcBorders>
              <w:top w:val="single" w:sz="4" w:space="0" w:color="D9D9D9" w:themeColor="background1" w:themeShade="D9"/>
            </w:tcBorders>
            <w:shd w:val="clear" w:color="auto" w:fill="auto"/>
            <w:vAlign w:val="center"/>
            <w:hideMark/>
          </w:tcPr>
          <w:p w14:paraId="686E12BF"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item 5 of Schedule 5, FW (TPCA) Act </w:t>
            </w:r>
          </w:p>
        </w:tc>
        <w:tc>
          <w:tcPr>
            <w:tcW w:w="1981" w:type="dxa"/>
            <w:tcBorders>
              <w:top w:val="single" w:sz="4" w:space="0" w:color="D9D9D9" w:themeColor="background1" w:themeShade="D9"/>
            </w:tcBorders>
            <w:shd w:val="clear" w:color="auto" w:fill="auto"/>
            <w:noWrap/>
            <w:vAlign w:val="center"/>
            <w:hideMark/>
          </w:tcPr>
          <w:p w14:paraId="61D22B03"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3EB330E4" w14:textId="77777777" w:rsidTr="00BA39BF">
        <w:trPr>
          <w:trHeight w:val="799"/>
        </w:trPr>
        <w:tc>
          <w:tcPr>
            <w:tcW w:w="1258" w:type="dxa"/>
            <w:shd w:val="clear" w:color="auto" w:fill="auto"/>
            <w:noWrap/>
            <w:vAlign w:val="center"/>
            <w:hideMark/>
          </w:tcPr>
          <w:p w14:paraId="766E8B5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1A.2</w:t>
            </w:r>
          </w:p>
        </w:tc>
        <w:tc>
          <w:tcPr>
            <w:tcW w:w="6539" w:type="dxa"/>
            <w:shd w:val="clear" w:color="auto" w:fill="auto"/>
            <w:vAlign w:val="center"/>
            <w:hideMark/>
          </w:tcPr>
          <w:p w14:paraId="09E4F768"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varying modern awards made under item 7 of Schedule 5, FW (TPCA) Act</w:t>
            </w:r>
          </w:p>
        </w:tc>
        <w:tc>
          <w:tcPr>
            <w:tcW w:w="1981" w:type="dxa"/>
            <w:shd w:val="clear" w:color="auto" w:fill="auto"/>
            <w:noWrap/>
            <w:vAlign w:val="center"/>
            <w:hideMark/>
          </w:tcPr>
          <w:p w14:paraId="2FF4001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14:paraId="45E1BB58" w14:textId="77777777" w:rsidTr="00BA39BF">
        <w:trPr>
          <w:trHeight w:val="799"/>
        </w:trPr>
        <w:tc>
          <w:tcPr>
            <w:tcW w:w="1258" w:type="dxa"/>
            <w:shd w:val="clear" w:color="auto" w:fill="auto"/>
            <w:noWrap/>
            <w:vAlign w:val="center"/>
            <w:hideMark/>
          </w:tcPr>
          <w:p w14:paraId="7B6774D0"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1A.3</w:t>
            </w:r>
          </w:p>
        </w:tc>
        <w:tc>
          <w:tcPr>
            <w:tcW w:w="6539" w:type="dxa"/>
            <w:shd w:val="clear" w:color="auto" w:fill="auto"/>
            <w:vAlign w:val="center"/>
            <w:hideMark/>
          </w:tcPr>
          <w:p w14:paraId="4AF95589"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take-home pay orders made under item 9 of Schedule 5, FW (TPCA) Act </w:t>
            </w:r>
          </w:p>
        </w:tc>
        <w:tc>
          <w:tcPr>
            <w:tcW w:w="1981" w:type="dxa"/>
            <w:shd w:val="clear" w:color="auto" w:fill="auto"/>
            <w:noWrap/>
            <w:vAlign w:val="center"/>
            <w:hideMark/>
          </w:tcPr>
          <w:p w14:paraId="5A5339EA" w14:textId="77777777" w:rsidR="00942937" w:rsidRPr="0052345A"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0CDE48" w14:textId="77777777" w:rsidTr="00BA39BF">
        <w:trPr>
          <w:trHeight w:val="799"/>
        </w:trPr>
        <w:tc>
          <w:tcPr>
            <w:tcW w:w="1258" w:type="dxa"/>
            <w:tcBorders>
              <w:bottom w:val="single" w:sz="4" w:space="0" w:color="auto"/>
            </w:tcBorders>
            <w:shd w:val="clear" w:color="auto" w:fill="auto"/>
            <w:noWrap/>
            <w:vAlign w:val="center"/>
            <w:hideMark/>
          </w:tcPr>
          <w:p w14:paraId="7FDD0A0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539" w:type="dxa"/>
            <w:tcBorders>
              <w:bottom w:val="single" w:sz="4" w:space="0" w:color="auto"/>
            </w:tcBorders>
            <w:shd w:val="clear" w:color="auto" w:fill="auto"/>
            <w:vAlign w:val="center"/>
            <w:hideMark/>
          </w:tcPr>
          <w:p w14:paraId="5DD71120"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9 of Schedule 5, FW (TPCA) Act</w:t>
            </w:r>
          </w:p>
        </w:tc>
        <w:tc>
          <w:tcPr>
            <w:tcW w:w="1981" w:type="dxa"/>
            <w:tcBorders>
              <w:bottom w:val="single" w:sz="4" w:space="0" w:color="auto"/>
            </w:tcBorders>
            <w:shd w:val="clear" w:color="auto" w:fill="auto"/>
            <w:noWrap/>
            <w:vAlign w:val="center"/>
            <w:hideMark/>
          </w:tcPr>
          <w:p w14:paraId="1EB8DD42" w14:textId="77777777"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066DD3B4" w14:textId="77777777" w:rsidTr="00BA39BF">
        <w:trPr>
          <w:trHeight w:val="799"/>
        </w:trPr>
        <w:tc>
          <w:tcPr>
            <w:tcW w:w="1258" w:type="dxa"/>
            <w:tcBorders>
              <w:top w:val="single" w:sz="4" w:space="0" w:color="auto"/>
            </w:tcBorders>
            <w:shd w:val="clear" w:color="auto" w:fill="auto"/>
            <w:noWrap/>
            <w:vAlign w:val="center"/>
            <w:hideMark/>
          </w:tcPr>
          <w:p w14:paraId="49B8379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539" w:type="dxa"/>
            <w:tcBorders>
              <w:top w:val="single" w:sz="4" w:space="0" w:color="auto"/>
            </w:tcBorders>
            <w:shd w:val="clear" w:color="auto" w:fill="auto"/>
            <w:vAlign w:val="center"/>
            <w:hideMark/>
          </w:tcPr>
          <w:p w14:paraId="3B386D2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enterprise awards</w:t>
            </w:r>
          </w:p>
        </w:tc>
        <w:tc>
          <w:tcPr>
            <w:tcW w:w="1981" w:type="dxa"/>
            <w:tcBorders>
              <w:top w:val="single" w:sz="4" w:space="0" w:color="auto"/>
            </w:tcBorders>
            <w:shd w:val="clear" w:color="auto" w:fill="auto"/>
            <w:noWrap/>
            <w:vAlign w:val="center"/>
            <w:hideMark/>
          </w:tcPr>
          <w:p w14:paraId="7EBF27FB"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00EC65BA" w14:textId="77777777" w:rsidTr="00BA39BF">
        <w:trPr>
          <w:trHeight w:val="799"/>
        </w:trPr>
        <w:tc>
          <w:tcPr>
            <w:tcW w:w="1258" w:type="dxa"/>
            <w:shd w:val="clear" w:color="auto" w:fill="auto"/>
            <w:noWrap/>
            <w:vAlign w:val="center"/>
            <w:hideMark/>
          </w:tcPr>
          <w:p w14:paraId="3E5F5C4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539" w:type="dxa"/>
            <w:shd w:val="clear" w:color="auto" w:fill="auto"/>
            <w:vAlign w:val="center"/>
            <w:hideMark/>
          </w:tcPr>
          <w:p w14:paraId="6B632ED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modern enterprise awards made under item 4 of Schedule 6, FW (TPCA) Act</w:t>
            </w:r>
          </w:p>
        </w:tc>
        <w:tc>
          <w:tcPr>
            <w:tcW w:w="1981" w:type="dxa"/>
            <w:shd w:val="clear" w:color="auto" w:fill="auto"/>
            <w:noWrap/>
            <w:vAlign w:val="center"/>
            <w:hideMark/>
          </w:tcPr>
          <w:p w14:paraId="57089FEF" w14:textId="77777777" w:rsidR="00942937" w:rsidRPr="0052345A"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ED94B86" w14:textId="77777777" w:rsidTr="00BA39BF">
        <w:trPr>
          <w:trHeight w:val="799"/>
        </w:trPr>
        <w:tc>
          <w:tcPr>
            <w:tcW w:w="1258" w:type="dxa"/>
            <w:shd w:val="clear" w:color="auto" w:fill="auto"/>
            <w:noWrap/>
            <w:vAlign w:val="center"/>
            <w:hideMark/>
          </w:tcPr>
          <w:p w14:paraId="0807322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539" w:type="dxa"/>
            <w:shd w:val="clear" w:color="auto" w:fill="auto"/>
            <w:vAlign w:val="center"/>
            <w:hideMark/>
          </w:tcPr>
          <w:p w14:paraId="171B50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Modern enterprise awards made under item 4 of Schedule 6, FW (TPCA) Act </w:t>
            </w:r>
          </w:p>
        </w:tc>
        <w:tc>
          <w:tcPr>
            <w:tcW w:w="1981" w:type="dxa"/>
            <w:shd w:val="clear" w:color="auto" w:fill="auto"/>
            <w:noWrap/>
            <w:vAlign w:val="center"/>
            <w:hideMark/>
          </w:tcPr>
          <w:p w14:paraId="0DFD05EF" w14:textId="77777777" w:rsidR="00942937" w:rsidRPr="0052345A"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ED142D" w14:paraId="5113EEF6" w14:textId="77777777" w:rsidTr="00BA39BF">
        <w:trPr>
          <w:trHeight w:val="799"/>
        </w:trPr>
        <w:tc>
          <w:tcPr>
            <w:tcW w:w="1258" w:type="dxa"/>
            <w:shd w:val="clear" w:color="auto" w:fill="auto"/>
            <w:noWrap/>
            <w:vAlign w:val="center"/>
            <w:hideMark/>
          </w:tcPr>
          <w:p w14:paraId="31331D86"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539" w:type="dxa"/>
            <w:shd w:val="clear" w:color="auto" w:fill="auto"/>
            <w:vAlign w:val="center"/>
            <w:hideMark/>
          </w:tcPr>
          <w:p w14:paraId="11006491"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sidR="006D2DB8">
              <w:rPr>
                <w:rFonts w:cs="Arial"/>
                <w:color w:val="000000"/>
                <w:szCs w:val="20"/>
                <w:lang w:val="en-AU" w:eastAsia="en-AU"/>
              </w:rPr>
              <w:t>FWC</w:t>
            </w:r>
            <w:r w:rsidRPr="00ED142D">
              <w:rPr>
                <w:rFonts w:cs="Arial"/>
                <w:color w:val="000000"/>
                <w:szCs w:val="20"/>
                <w:lang w:val="en-AU" w:eastAsia="en-AU"/>
              </w:rPr>
              <w:t xml:space="preserve"> to terminate enterprise instruments made under item 5 of Schedule 6, FW (TPCA) Act</w:t>
            </w:r>
          </w:p>
        </w:tc>
        <w:tc>
          <w:tcPr>
            <w:tcW w:w="1981" w:type="dxa"/>
            <w:shd w:val="clear" w:color="auto" w:fill="auto"/>
            <w:noWrap/>
            <w:vAlign w:val="center"/>
            <w:hideMark/>
          </w:tcPr>
          <w:p w14:paraId="571EBBB5" w14:textId="77777777"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691DD28" w14:textId="77777777" w:rsidTr="00BA39BF">
        <w:trPr>
          <w:trHeight w:val="799"/>
        </w:trPr>
        <w:tc>
          <w:tcPr>
            <w:tcW w:w="1258" w:type="dxa"/>
            <w:shd w:val="clear" w:color="auto" w:fill="auto"/>
            <w:noWrap/>
            <w:vAlign w:val="center"/>
            <w:hideMark/>
          </w:tcPr>
          <w:p w14:paraId="04C335E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539" w:type="dxa"/>
            <w:shd w:val="clear" w:color="auto" w:fill="auto"/>
            <w:vAlign w:val="center"/>
            <w:hideMark/>
          </w:tcPr>
          <w:p w14:paraId="4FF78CE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enterprise instruments made under item 5 of Schedule 6, FW (TPCA) Act</w:t>
            </w:r>
          </w:p>
        </w:tc>
        <w:tc>
          <w:tcPr>
            <w:tcW w:w="1981" w:type="dxa"/>
            <w:shd w:val="clear" w:color="auto" w:fill="auto"/>
            <w:noWrap/>
            <w:vAlign w:val="center"/>
            <w:hideMark/>
          </w:tcPr>
          <w:p w14:paraId="66E627CD" w14:textId="77777777" w:rsidR="00942937" w:rsidRPr="0052345A"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138098D6" w14:textId="77777777" w:rsidTr="00BA39BF">
        <w:trPr>
          <w:trHeight w:val="799"/>
        </w:trPr>
        <w:tc>
          <w:tcPr>
            <w:tcW w:w="1258" w:type="dxa"/>
            <w:shd w:val="clear" w:color="auto" w:fill="auto"/>
            <w:noWrap/>
            <w:vAlign w:val="center"/>
            <w:hideMark/>
          </w:tcPr>
          <w:p w14:paraId="44DE20C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539" w:type="dxa"/>
            <w:shd w:val="clear" w:color="auto" w:fill="auto"/>
            <w:noWrap/>
            <w:vAlign w:val="center"/>
            <w:hideMark/>
          </w:tcPr>
          <w:p w14:paraId="189C0C39"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instruments made under item 9 of Schedule 6, FW (TPCA) Act</w:t>
            </w:r>
          </w:p>
        </w:tc>
        <w:tc>
          <w:tcPr>
            <w:tcW w:w="1981" w:type="dxa"/>
            <w:shd w:val="clear" w:color="auto" w:fill="auto"/>
            <w:noWrap/>
            <w:vAlign w:val="center"/>
            <w:hideMark/>
          </w:tcPr>
          <w:p w14:paraId="358D9457"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1A77D3D1" w14:textId="77777777" w:rsidTr="00BA39BF">
        <w:trPr>
          <w:trHeight w:val="799"/>
        </w:trPr>
        <w:tc>
          <w:tcPr>
            <w:tcW w:w="1258" w:type="dxa"/>
            <w:shd w:val="clear" w:color="auto" w:fill="auto"/>
            <w:noWrap/>
            <w:vAlign w:val="center"/>
            <w:hideMark/>
          </w:tcPr>
          <w:p w14:paraId="47740B4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539" w:type="dxa"/>
            <w:shd w:val="clear" w:color="auto" w:fill="auto"/>
            <w:vAlign w:val="center"/>
            <w:hideMark/>
          </w:tcPr>
          <w:p w14:paraId="49E286B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instruments made under item 9 of Schedule 6, FW (TPCA) Act</w:t>
            </w:r>
            <w:r w:rsidR="00A51BC5">
              <w:rPr>
                <w:rFonts w:cs="Arial"/>
                <w:color w:val="000000"/>
                <w:szCs w:val="20"/>
                <w:lang w:val="en-AU" w:eastAsia="en-AU"/>
              </w:rPr>
              <w:t xml:space="preserve"> </w:t>
            </w:r>
            <w:r w:rsidR="00461188">
              <w:rPr>
                <w:rStyle w:val="FootnoteReference"/>
                <w:rFonts w:cs="Arial"/>
                <w:color w:val="000000"/>
                <w:szCs w:val="20"/>
                <w:lang w:val="en-AU" w:eastAsia="en-AU"/>
              </w:rPr>
              <w:footnoteReference w:id="1"/>
            </w:r>
          </w:p>
        </w:tc>
        <w:tc>
          <w:tcPr>
            <w:tcW w:w="1981" w:type="dxa"/>
            <w:shd w:val="clear" w:color="auto" w:fill="auto"/>
            <w:noWrap/>
            <w:vAlign w:val="center"/>
            <w:hideMark/>
          </w:tcPr>
          <w:p w14:paraId="1256794A" w14:textId="77777777" w:rsidR="00942937" w:rsidRPr="0052345A"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1B4F8C" w14:textId="77777777" w:rsidTr="00BA39BF">
        <w:trPr>
          <w:trHeight w:val="799"/>
        </w:trPr>
        <w:tc>
          <w:tcPr>
            <w:tcW w:w="1258" w:type="dxa"/>
            <w:shd w:val="clear" w:color="auto" w:fill="auto"/>
            <w:noWrap/>
            <w:vAlign w:val="center"/>
            <w:hideMark/>
          </w:tcPr>
          <w:p w14:paraId="0205BAC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539" w:type="dxa"/>
            <w:shd w:val="clear" w:color="auto" w:fill="auto"/>
            <w:vAlign w:val="center"/>
            <w:hideMark/>
          </w:tcPr>
          <w:p w14:paraId="30DBA443"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take-home pay orders made under item 12 of Schedule 6, FW (TPCA) Act</w:t>
            </w:r>
          </w:p>
        </w:tc>
        <w:tc>
          <w:tcPr>
            <w:tcW w:w="1981" w:type="dxa"/>
            <w:shd w:val="clear" w:color="auto" w:fill="auto"/>
            <w:noWrap/>
            <w:vAlign w:val="center"/>
            <w:hideMark/>
          </w:tcPr>
          <w:p w14:paraId="75395FC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9112251" w14:textId="77777777" w:rsidTr="00BA39BF">
        <w:trPr>
          <w:trHeight w:val="799"/>
        </w:trPr>
        <w:tc>
          <w:tcPr>
            <w:tcW w:w="1258" w:type="dxa"/>
            <w:tcBorders>
              <w:bottom w:val="single" w:sz="4" w:space="0" w:color="auto"/>
            </w:tcBorders>
            <w:shd w:val="clear" w:color="auto" w:fill="auto"/>
            <w:noWrap/>
            <w:vAlign w:val="center"/>
            <w:hideMark/>
          </w:tcPr>
          <w:p w14:paraId="73C77F0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539" w:type="dxa"/>
            <w:tcBorders>
              <w:bottom w:val="single" w:sz="4" w:space="0" w:color="auto"/>
            </w:tcBorders>
            <w:shd w:val="clear" w:color="auto" w:fill="auto"/>
            <w:vAlign w:val="center"/>
            <w:hideMark/>
          </w:tcPr>
          <w:p w14:paraId="47603EB3"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12 of Schedule 6, FW (TPCA) Act</w:t>
            </w:r>
          </w:p>
        </w:tc>
        <w:tc>
          <w:tcPr>
            <w:tcW w:w="1981" w:type="dxa"/>
            <w:tcBorders>
              <w:bottom w:val="single" w:sz="4" w:space="0" w:color="auto"/>
            </w:tcBorders>
            <w:shd w:val="clear" w:color="auto" w:fill="auto"/>
            <w:noWrap/>
            <w:vAlign w:val="center"/>
            <w:hideMark/>
          </w:tcPr>
          <w:p w14:paraId="5252444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7E60B6E5" w14:textId="77777777" w:rsidTr="00BA39BF">
        <w:trPr>
          <w:trHeight w:val="799"/>
        </w:trPr>
        <w:tc>
          <w:tcPr>
            <w:tcW w:w="1258" w:type="dxa"/>
            <w:tcBorders>
              <w:top w:val="single" w:sz="4" w:space="0" w:color="auto"/>
            </w:tcBorders>
            <w:shd w:val="clear" w:color="auto" w:fill="auto"/>
            <w:noWrap/>
            <w:vAlign w:val="center"/>
            <w:hideMark/>
          </w:tcPr>
          <w:p w14:paraId="615E59D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14:paraId="7BA858F9"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Enterprise agreements</w:t>
            </w:r>
          </w:p>
        </w:tc>
        <w:tc>
          <w:tcPr>
            <w:tcW w:w="1981" w:type="dxa"/>
            <w:tcBorders>
              <w:top w:val="single" w:sz="4" w:space="0" w:color="auto"/>
            </w:tcBorders>
            <w:shd w:val="clear" w:color="auto" w:fill="auto"/>
            <w:noWrap/>
            <w:vAlign w:val="center"/>
            <w:hideMark/>
          </w:tcPr>
          <w:p w14:paraId="046A558D"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4DDF485" w14:textId="77777777" w:rsidTr="00BA39BF">
        <w:trPr>
          <w:trHeight w:val="799"/>
        </w:trPr>
        <w:tc>
          <w:tcPr>
            <w:tcW w:w="1258" w:type="dxa"/>
            <w:shd w:val="clear" w:color="auto" w:fill="auto"/>
            <w:noWrap/>
            <w:vAlign w:val="center"/>
            <w:hideMark/>
          </w:tcPr>
          <w:p w14:paraId="5F5563A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14:paraId="69DBFBD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the approval of enterprise agreements made under s.185</w:t>
            </w:r>
          </w:p>
        </w:tc>
        <w:tc>
          <w:tcPr>
            <w:tcW w:w="1981" w:type="dxa"/>
            <w:shd w:val="clear" w:color="auto" w:fill="auto"/>
            <w:noWrap/>
            <w:vAlign w:val="center"/>
            <w:hideMark/>
          </w:tcPr>
          <w:p w14:paraId="37586315" w14:textId="3C7D2947" w:rsidR="00942937" w:rsidRPr="0052345A" w:rsidRDefault="005C4C0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1070</w:t>
            </w:r>
          </w:p>
        </w:tc>
      </w:tr>
      <w:tr w:rsidR="00942937" w:rsidRPr="00F82B03" w14:paraId="565EEF12" w14:textId="77777777" w:rsidTr="00BA39BF">
        <w:trPr>
          <w:trHeight w:val="799"/>
        </w:trPr>
        <w:tc>
          <w:tcPr>
            <w:tcW w:w="1258" w:type="dxa"/>
            <w:shd w:val="clear" w:color="auto" w:fill="auto"/>
            <w:noWrap/>
            <w:vAlign w:val="center"/>
            <w:hideMark/>
          </w:tcPr>
          <w:p w14:paraId="61FA6EA0" w14:textId="77777777"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5F72E7EF" w14:textId="77777777" w:rsidR="00942937" w:rsidRPr="00425E29"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425E29">
              <w:rPr>
                <w:rFonts w:cs="Arial"/>
                <w:i/>
                <w:color w:val="000000"/>
                <w:szCs w:val="20"/>
                <w:lang w:val="en-AU" w:eastAsia="en-AU"/>
              </w:rPr>
              <w:t>Applications for approval of a single-enterprise agreement*</w:t>
            </w:r>
          </w:p>
        </w:tc>
        <w:tc>
          <w:tcPr>
            <w:tcW w:w="1981" w:type="dxa"/>
            <w:shd w:val="clear" w:color="auto" w:fill="auto"/>
            <w:noWrap/>
            <w:vAlign w:val="center"/>
            <w:hideMark/>
          </w:tcPr>
          <w:p w14:paraId="5638A6AC" w14:textId="08BAC945" w:rsidR="00942937" w:rsidRPr="0052345A" w:rsidRDefault="005C4C02"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986</w:t>
            </w:r>
          </w:p>
        </w:tc>
      </w:tr>
      <w:tr w:rsidR="00942937" w:rsidRPr="00F82B03" w14:paraId="53E0AF4C" w14:textId="77777777" w:rsidTr="00BA39BF">
        <w:trPr>
          <w:trHeight w:val="799"/>
        </w:trPr>
        <w:tc>
          <w:tcPr>
            <w:tcW w:w="1258" w:type="dxa"/>
            <w:shd w:val="clear" w:color="auto" w:fill="auto"/>
            <w:noWrap/>
            <w:vAlign w:val="center"/>
            <w:hideMark/>
          </w:tcPr>
          <w:p w14:paraId="13067689"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79FE15F2" w14:textId="77777777"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Applications for approval of a multi-enterprise agreement*</w:t>
            </w:r>
          </w:p>
        </w:tc>
        <w:tc>
          <w:tcPr>
            <w:tcW w:w="1981" w:type="dxa"/>
            <w:shd w:val="clear" w:color="auto" w:fill="auto"/>
            <w:noWrap/>
            <w:vAlign w:val="center"/>
            <w:hideMark/>
          </w:tcPr>
          <w:p w14:paraId="239CDD40" w14:textId="6682E82E" w:rsidR="00942937" w:rsidRPr="0052345A" w:rsidRDefault="005C4C02"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6</w:t>
            </w:r>
          </w:p>
        </w:tc>
      </w:tr>
      <w:tr w:rsidR="00942937" w:rsidRPr="00F82B03" w14:paraId="41953736" w14:textId="77777777" w:rsidTr="00BA39BF">
        <w:trPr>
          <w:trHeight w:val="799"/>
        </w:trPr>
        <w:tc>
          <w:tcPr>
            <w:tcW w:w="1258" w:type="dxa"/>
            <w:shd w:val="clear" w:color="auto" w:fill="auto"/>
            <w:noWrap/>
            <w:vAlign w:val="center"/>
            <w:hideMark/>
          </w:tcPr>
          <w:p w14:paraId="6DB1E8A6"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lastRenderedPageBreak/>
              <w:t>Additional Data</w:t>
            </w:r>
            <w:r>
              <w:rPr>
                <w:rFonts w:cs="Arial"/>
                <w:color w:val="000000"/>
                <w:szCs w:val="20"/>
                <w:lang w:val="en-AU" w:eastAsia="en-AU"/>
              </w:rPr>
              <w:t>*</w:t>
            </w:r>
          </w:p>
        </w:tc>
        <w:tc>
          <w:tcPr>
            <w:tcW w:w="6539" w:type="dxa"/>
            <w:shd w:val="clear" w:color="auto" w:fill="auto"/>
            <w:vAlign w:val="center"/>
            <w:hideMark/>
          </w:tcPr>
          <w:p w14:paraId="5D3713AD" w14:textId="5C31CC2D"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 xml:space="preserve">Applications for approval of a </w:t>
            </w:r>
            <w:proofErr w:type="spellStart"/>
            <w:r w:rsidRPr="00425E29">
              <w:rPr>
                <w:rFonts w:cs="Arial"/>
                <w:i/>
                <w:color w:val="000000"/>
                <w:szCs w:val="20"/>
                <w:lang w:val="en-AU" w:eastAsia="en-AU"/>
              </w:rPr>
              <w:t>greenfields</w:t>
            </w:r>
            <w:proofErr w:type="spellEnd"/>
            <w:r w:rsidRPr="00425E29">
              <w:rPr>
                <w:rFonts w:cs="Arial"/>
                <w:i/>
                <w:color w:val="000000"/>
                <w:szCs w:val="20"/>
                <w:lang w:val="en-AU" w:eastAsia="en-AU"/>
              </w:rPr>
              <w:t xml:space="preserve"> enterprise agreement</w:t>
            </w:r>
            <w:r w:rsidR="003458CC">
              <w:rPr>
                <w:rFonts w:cs="Arial"/>
                <w:i/>
                <w:color w:val="000000"/>
                <w:szCs w:val="20"/>
                <w:lang w:val="en-AU" w:eastAsia="en-AU"/>
              </w:rPr>
              <w:br/>
            </w:r>
            <w:r w:rsidR="003458CC" w:rsidRPr="003458CC">
              <w:rPr>
                <w:rFonts w:cs="Arial"/>
                <w:i/>
                <w:iCs/>
                <w:color w:val="000000"/>
                <w:szCs w:val="20"/>
                <w:lang w:val="en-AU" w:eastAsia="en-AU"/>
              </w:rPr>
              <w:t xml:space="preserve">(not including </w:t>
            </w:r>
            <w:r w:rsidR="00A027B9">
              <w:rPr>
                <w:rFonts w:cs="Arial"/>
                <w:i/>
                <w:iCs/>
                <w:color w:val="000000"/>
                <w:szCs w:val="20"/>
                <w:lang w:val="en-AU" w:eastAsia="en-AU"/>
              </w:rPr>
              <w:t>0</w:t>
            </w:r>
            <w:r w:rsidR="003458CC" w:rsidRPr="003458CC">
              <w:rPr>
                <w:rFonts w:cs="Arial"/>
                <w:i/>
                <w:iCs/>
                <w:color w:val="000000"/>
                <w:szCs w:val="20"/>
                <w:lang w:val="en-AU" w:eastAsia="en-AU"/>
              </w:rPr>
              <w:t xml:space="preserve"> applications under s.182(4))*</w:t>
            </w:r>
          </w:p>
        </w:tc>
        <w:tc>
          <w:tcPr>
            <w:tcW w:w="1981" w:type="dxa"/>
            <w:shd w:val="clear" w:color="auto" w:fill="auto"/>
            <w:noWrap/>
            <w:vAlign w:val="center"/>
            <w:hideMark/>
          </w:tcPr>
          <w:p w14:paraId="24FAB8EE" w14:textId="5E0FFA86" w:rsidR="00942937" w:rsidRPr="0052345A" w:rsidRDefault="005C4C02"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78</w:t>
            </w:r>
          </w:p>
        </w:tc>
      </w:tr>
      <w:tr w:rsidR="00942937" w:rsidRPr="00ED142D" w14:paraId="5A8734E8" w14:textId="77777777" w:rsidTr="00BA39BF">
        <w:trPr>
          <w:trHeight w:val="799"/>
        </w:trPr>
        <w:tc>
          <w:tcPr>
            <w:tcW w:w="1258" w:type="dxa"/>
            <w:shd w:val="clear" w:color="auto" w:fill="auto"/>
            <w:noWrap/>
            <w:vAlign w:val="center"/>
            <w:hideMark/>
          </w:tcPr>
          <w:p w14:paraId="1473E7AA"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539" w:type="dxa"/>
            <w:shd w:val="clear" w:color="auto" w:fill="auto"/>
            <w:vAlign w:val="center"/>
            <w:hideMark/>
          </w:tcPr>
          <w:p w14:paraId="3D8B1E74"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s.210</w:t>
            </w:r>
          </w:p>
        </w:tc>
        <w:tc>
          <w:tcPr>
            <w:tcW w:w="1981" w:type="dxa"/>
            <w:shd w:val="clear" w:color="auto" w:fill="auto"/>
            <w:noWrap/>
            <w:vAlign w:val="center"/>
            <w:hideMark/>
          </w:tcPr>
          <w:p w14:paraId="1D1C1CBD" w14:textId="323B33AB" w:rsidR="00942937" w:rsidRPr="0052345A" w:rsidRDefault="000B1A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43</w:t>
            </w:r>
          </w:p>
        </w:tc>
      </w:tr>
      <w:tr w:rsidR="00942937" w:rsidRPr="00ED142D" w14:paraId="00FF72EE" w14:textId="77777777" w:rsidTr="00BA39BF">
        <w:trPr>
          <w:trHeight w:val="799"/>
        </w:trPr>
        <w:tc>
          <w:tcPr>
            <w:tcW w:w="1258" w:type="dxa"/>
            <w:shd w:val="clear" w:color="auto" w:fill="auto"/>
            <w:noWrap/>
            <w:vAlign w:val="center"/>
            <w:hideMark/>
          </w:tcPr>
          <w:p w14:paraId="1005959B"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2.3</w:t>
            </w:r>
          </w:p>
        </w:tc>
        <w:tc>
          <w:tcPr>
            <w:tcW w:w="6539" w:type="dxa"/>
            <w:shd w:val="clear" w:color="auto" w:fill="auto"/>
            <w:vAlign w:val="center"/>
            <w:hideMark/>
          </w:tcPr>
          <w:p w14:paraId="41490F4F"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s.217</w:t>
            </w:r>
          </w:p>
        </w:tc>
        <w:tc>
          <w:tcPr>
            <w:tcW w:w="1981" w:type="dxa"/>
            <w:shd w:val="clear" w:color="auto" w:fill="auto"/>
            <w:noWrap/>
            <w:vAlign w:val="center"/>
            <w:hideMark/>
          </w:tcPr>
          <w:p w14:paraId="2ADD25CA" w14:textId="0BC037A4" w:rsidR="00942937" w:rsidRPr="0052345A" w:rsidRDefault="000B1A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942937" w:rsidRPr="007E4B3B" w14:paraId="21AED72C" w14:textId="77777777" w:rsidTr="00BA39BF">
        <w:trPr>
          <w:trHeight w:val="799"/>
        </w:trPr>
        <w:tc>
          <w:tcPr>
            <w:tcW w:w="1258" w:type="dxa"/>
            <w:shd w:val="clear" w:color="auto" w:fill="auto"/>
            <w:noWrap/>
            <w:vAlign w:val="center"/>
            <w:hideMark/>
          </w:tcPr>
          <w:p w14:paraId="62E8BE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539" w:type="dxa"/>
            <w:shd w:val="clear" w:color="auto" w:fill="auto"/>
            <w:vAlign w:val="center"/>
            <w:hideMark/>
          </w:tcPr>
          <w:p w14:paraId="15F2236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s.186</w:t>
            </w:r>
          </w:p>
        </w:tc>
        <w:tc>
          <w:tcPr>
            <w:tcW w:w="1981" w:type="dxa"/>
            <w:shd w:val="clear" w:color="auto" w:fill="auto"/>
            <w:noWrap/>
            <w:vAlign w:val="center"/>
            <w:hideMark/>
          </w:tcPr>
          <w:p w14:paraId="054420E6" w14:textId="515435EE" w:rsidR="00942937" w:rsidRPr="0052345A" w:rsidRDefault="000B1A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849</w:t>
            </w:r>
          </w:p>
        </w:tc>
      </w:tr>
      <w:tr w:rsidR="003458CC" w:rsidRPr="007E4B3B" w14:paraId="14E366BF" w14:textId="77777777" w:rsidTr="00BA39BF">
        <w:trPr>
          <w:trHeight w:val="799"/>
        </w:trPr>
        <w:tc>
          <w:tcPr>
            <w:tcW w:w="1258" w:type="dxa"/>
            <w:shd w:val="clear" w:color="auto" w:fill="auto"/>
            <w:noWrap/>
            <w:vAlign w:val="center"/>
          </w:tcPr>
          <w:p w14:paraId="6686D3C7" w14:textId="32AA8744"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5D7755C1" w14:textId="5314146B"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Agreements approved under s.186 without undertakings*</w:t>
            </w:r>
          </w:p>
        </w:tc>
        <w:tc>
          <w:tcPr>
            <w:tcW w:w="1981" w:type="dxa"/>
            <w:shd w:val="clear" w:color="auto" w:fill="auto"/>
            <w:noWrap/>
            <w:vAlign w:val="center"/>
          </w:tcPr>
          <w:p w14:paraId="4621AC7F" w14:textId="62B51245" w:rsidR="003458CC" w:rsidRPr="003458CC" w:rsidRDefault="000B1AAF"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444</w:t>
            </w:r>
          </w:p>
        </w:tc>
      </w:tr>
      <w:tr w:rsidR="003458CC" w:rsidRPr="007E4B3B" w14:paraId="5C8BCBC9" w14:textId="77777777" w:rsidTr="00BA39BF">
        <w:trPr>
          <w:trHeight w:val="799"/>
        </w:trPr>
        <w:tc>
          <w:tcPr>
            <w:tcW w:w="1258" w:type="dxa"/>
            <w:shd w:val="clear" w:color="auto" w:fill="auto"/>
            <w:noWrap/>
            <w:vAlign w:val="center"/>
          </w:tcPr>
          <w:p w14:paraId="72E9625C" w14:textId="586F6722"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7E6F4D5E" w14:textId="30B63715"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Agreements approved under s.186 with undertakings (s</w:t>
            </w:r>
            <w:r w:rsidR="008054A5">
              <w:rPr>
                <w:rFonts w:cs="Arial"/>
                <w:i/>
                <w:szCs w:val="20"/>
                <w:lang w:val="en-AU" w:eastAsia="en-AU"/>
              </w:rPr>
              <w:t>.1</w:t>
            </w:r>
            <w:r w:rsidRPr="003458CC">
              <w:rPr>
                <w:rFonts w:cs="Arial"/>
                <w:i/>
                <w:szCs w:val="20"/>
                <w:lang w:val="en-AU" w:eastAsia="en-AU"/>
              </w:rPr>
              <w:t>90)*</w:t>
            </w:r>
          </w:p>
        </w:tc>
        <w:tc>
          <w:tcPr>
            <w:tcW w:w="1981" w:type="dxa"/>
            <w:shd w:val="clear" w:color="auto" w:fill="auto"/>
            <w:noWrap/>
            <w:vAlign w:val="center"/>
          </w:tcPr>
          <w:p w14:paraId="0EF8095C" w14:textId="2572BE22" w:rsidR="003458CC" w:rsidRPr="003458CC" w:rsidRDefault="000B1AAF"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405</w:t>
            </w:r>
          </w:p>
        </w:tc>
      </w:tr>
      <w:tr w:rsidR="003458CC" w:rsidRPr="007E4B3B" w14:paraId="4A809202" w14:textId="77777777" w:rsidTr="00BA39BF">
        <w:trPr>
          <w:trHeight w:val="799"/>
        </w:trPr>
        <w:tc>
          <w:tcPr>
            <w:tcW w:w="1258" w:type="dxa"/>
            <w:shd w:val="clear" w:color="auto" w:fill="auto"/>
            <w:noWrap/>
            <w:vAlign w:val="center"/>
            <w:hideMark/>
          </w:tcPr>
          <w:p w14:paraId="4B816EA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2.5</w:t>
            </w:r>
          </w:p>
        </w:tc>
        <w:tc>
          <w:tcPr>
            <w:tcW w:w="6539" w:type="dxa"/>
            <w:shd w:val="clear" w:color="auto" w:fill="auto"/>
            <w:vAlign w:val="center"/>
            <w:hideMark/>
          </w:tcPr>
          <w:p w14:paraId="3F7DE07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s.189</w:t>
            </w:r>
          </w:p>
        </w:tc>
        <w:tc>
          <w:tcPr>
            <w:tcW w:w="1981" w:type="dxa"/>
            <w:shd w:val="clear" w:color="auto" w:fill="auto"/>
            <w:noWrap/>
            <w:vAlign w:val="center"/>
            <w:hideMark/>
          </w:tcPr>
          <w:p w14:paraId="5B18339A" w14:textId="0F7B2DDB"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9C4E3FD" w14:textId="77777777" w:rsidTr="00BA39BF">
        <w:trPr>
          <w:trHeight w:val="799"/>
        </w:trPr>
        <w:tc>
          <w:tcPr>
            <w:tcW w:w="1258" w:type="dxa"/>
            <w:shd w:val="clear" w:color="auto" w:fill="auto"/>
            <w:noWrap/>
            <w:vAlign w:val="center"/>
            <w:hideMark/>
          </w:tcPr>
          <w:p w14:paraId="61739C9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2B4B7C1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Single-enterprise agreements approved</w:t>
            </w:r>
            <w:r>
              <w:rPr>
                <w:rFonts w:cs="Arial"/>
                <w:i/>
                <w:color w:val="000000"/>
                <w:szCs w:val="20"/>
                <w:lang w:val="en-AU" w:eastAsia="en-AU"/>
              </w:rPr>
              <w:t>*</w:t>
            </w:r>
          </w:p>
        </w:tc>
        <w:tc>
          <w:tcPr>
            <w:tcW w:w="1981" w:type="dxa"/>
            <w:shd w:val="clear" w:color="auto" w:fill="auto"/>
            <w:noWrap/>
            <w:vAlign w:val="center"/>
            <w:hideMark/>
          </w:tcPr>
          <w:p w14:paraId="09E538E8" w14:textId="69F5F325"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773</w:t>
            </w:r>
          </w:p>
        </w:tc>
      </w:tr>
      <w:tr w:rsidR="003458CC" w:rsidRPr="007E4B3B" w14:paraId="007C1FB7" w14:textId="77777777" w:rsidTr="00BA39BF">
        <w:trPr>
          <w:trHeight w:val="799"/>
        </w:trPr>
        <w:tc>
          <w:tcPr>
            <w:tcW w:w="1258" w:type="dxa"/>
            <w:shd w:val="clear" w:color="auto" w:fill="auto"/>
            <w:noWrap/>
            <w:vAlign w:val="center"/>
            <w:hideMark/>
          </w:tcPr>
          <w:p w14:paraId="516B34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18BF94A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Multi-</w:t>
            </w:r>
            <w:r>
              <w:rPr>
                <w:rFonts w:cs="Arial"/>
                <w:i/>
                <w:color w:val="000000"/>
                <w:szCs w:val="20"/>
                <w:lang w:val="en-AU" w:eastAsia="en-AU"/>
              </w:rPr>
              <w:t>enterprise agreements approved*</w:t>
            </w:r>
          </w:p>
        </w:tc>
        <w:tc>
          <w:tcPr>
            <w:tcW w:w="1981" w:type="dxa"/>
            <w:shd w:val="clear" w:color="auto" w:fill="auto"/>
            <w:noWrap/>
            <w:vAlign w:val="center"/>
            <w:hideMark/>
          </w:tcPr>
          <w:p w14:paraId="08B77124" w14:textId="436EA7FA"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458CC" w:rsidRPr="007E4B3B" w14:paraId="3E42B6FF" w14:textId="77777777" w:rsidTr="00BA39BF">
        <w:trPr>
          <w:trHeight w:val="799"/>
        </w:trPr>
        <w:tc>
          <w:tcPr>
            <w:tcW w:w="1258" w:type="dxa"/>
            <w:shd w:val="clear" w:color="auto" w:fill="auto"/>
            <w:noWrap/>
            <w:vAlign w:val="center"/>
            <w:hideMark/>
          </w:tcPr>
          <w:p w14:paraId="34D954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10859BE6" w14:textId="152871CE"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Greenfields</w:t>
            </w:r>
            <w:r>
              <w:rPr>
                <w:rFonts w:cs="Arial"/>
                <w:i/>
                <w:color w:val="000000"/>
                <w:szCs w:val="20"/>
                <w:lang w:val="en-AU" w:eastAsia="en-AU"/>
              </w:rPr>
              <w:t xml:space="preserve"> enterprise agreements approved*</w:t>
            </w:r>
            <w:r>
              <w:rPr>
                <w:rFonts w:cs="Arial"/>
                <w:i/>
                <w:color w:val="000000"/>
                <w:szCs w:val="20"/>
                <w:lang w:val="en-AU" w:eastAsia="en-AU"/>
              </w:rPr>
              <w:br/>
            </w:r>
            <w:r w:rsidRPr="003458CC">
              <w:rPr>
                <w:rFonts w:cs="Arial"/>
                <w:i/>
                <w:color w:val="000000"/>
                <w:szCs w:val="20"/>
                <w:lang w:val="en-AU" w:eastAsia="en-AU"/>
              </w:rPr>
              <w:t>(includes applications made under s.182(4))</w:t>
            </w:r>
          </w:p>
        </w:tc>
        <w:tc>
          <w:tcPr>
            <w:tcW w:w="1981" w:type="dxa"/>
            <w:shd w:val="clear" w:color="auto" w:fill="auto"/>
            <w:noWrap/>
            <w:vAlign w:val="center"/>
            <w:hideMark/>
          </w:tcPr>
          <w:p w14:paraId="70BA830E" w14:textId="31DDC408"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r w:rsidR="000B1AAF">
              <w:rPr>
                <w:rFonts w:cs="Arial"/>
                <w:color w:val="000000"/>
                <w:szCs w:val="20"/>
                <w:lang w:val="en-AU" w:eastAsia="en-AU"/>
              </w:rPr>
              <w:t>8</w:t>
            </w:r>
          </w:p>
        </w:tc>
      </w:tr>
      <w:tr w:rsidR="003458CC" w:rsidRPr="007E4B3B" w14:paraId="7E21C503" w14:textId="77777777" w:rsidTr="00BA39BF">
        <w:trPr>
          <w:trHeight w:val="799"/>
        </w:trPr>
        <w:tc>
          <w:tcPr>
            <w:tcW w:w="1258" w:type="dxa"/>
            <w:shd w:val="clear" w:color="auto" w:fill="auto"/>
            <w:noWrap/>
            <w:vAlign w:val="center"/>
            <w:hideMark/>
          </w:tcPr>
          <w:p w14:paraId="20731D1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7B2FEDFE"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to approve a</w:t>
            </w:r>
            <w:r>
              <w:rPr>
                <w:rFonts w:cs="Arial"/>
                <w:i/>
                <w:color w:val="000000"/>
                <w:szCs w:val="20"/>
                <w:lang w:val="en-AU" w:eastAsia="en-AU"/>
              </w:rPr>
              <w:t>n enterprise agreement rejected*</w:t>
            </w:r>
          </w:p>
        </w:tc>
        <w:tc>
          <w:tcPr>
            <w:tcW w:w="1981" w:type="dxa"/>
            <w:shd w:val="clear" w:color="auto" w:fill="auto"/>
            <w:noWrap/>
            <w:vAlign w:val="center"/>
            <w:hideMark/>
          </w:tcPr>
          <w:p w14:paraId="78CA2607" w14:textId="1FF6070C"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47BC5E96" w14:textId="77777777" w:rsidTr="00BA39BF">
        <w:trPr>
          <w:trHeight w:val="799"/>
        </w:trPr>
        <w:tc>
          <w:tcPr>
            <w:tcW w:w="1258" w:type="dxa"/>
            <w:shd w:val="clear" w:color="auto" w:fill="auto"/>
            <w:noWrap/>
            <w:vAlign w:val="center"/>
            <w:hideMark/>
          </w:tcPr>
          <w:p w14:paraId="709008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539" w:type="dxa"/>
            <w:shd w:val="clear" w:color="auto" w:fill="auto"/>
            <w:vAlign w:val="center"/>
            <w:hideMark/>
          </w:tcPr>
          <w:p w14:paraId="60A83B7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s.211</w:t>
            </w:r>
          </w:p>
        </w:tc>
        <w:tc>
          <w:tcPr>
            <w:tcW w:w="1981" w:type="dxa"/>
            <w:shd w:val="clear" w:color="auto" w:fill="auto"/>
            <w:noWrap/>
            <w:vAlign w:val="center"/>
            <w:hideMark/>
          </w:tcPr>
          <w:p w14:paraId="30FF285E" w14:textId="58ADF0A4"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52</w:t>
            </w:r>
          </w:p>
        </w:tc>
      </w:tr>
      <w:tr w:rsidR="003458CC" w:rsidRPr="007E4B3B" w14:paraId="482B8E8F" w14:textId="77777777" w:rsidTr="00BA39BF">
        <w:trPr>
          <w:trHeight w:val="799"/>
        </w:trPr>
        <w:tc>
          <w:tcPr>
            <w:tcW w:w="1258" w:type="dxa"/>
            <w:shd w:val="clear" w:color="auto" w:fill="auto"/>
            <w:noWrap/>
            <w:vAlign w:val="center"/>
          </w:tcPr>
          <w:p w14:paraId="330F4CCF" w14:textId="58CBDB56"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6D027258" w14:textId="1FAA4AC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Variations approved under s.211 without undertakings*</w:t>
            </w:r>
          </w:p>
        </w:tc>
        <w:tc>
          <w:tcPr>
            <w:tcW w:w="1981" w:type="dxa"/>
            <w:shd w:val="clear" w:color="auto" w:fill="auto"/>
            <w:noWrap/>
            <w:vAlign w:val="center"/>
          </w:tcPr>
          <w:p w14:paraId="11E98F4F" w14:textId="74280B21" w:rsidR="003458CC"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33</w:t>
            </w:r>
          </w:p>
        </w:tc>
      </w:tr>
      <w:tr w:rsidR="003458CC" w:rsidRPr="007E4B3B" w14:paraId="0115C90C" w14:textId="77777777" w:rsidTr="00BA39BF">
        <w:trPr>
          <w:trHeight w:val="799"/>
        </w:trPr>
        <w:tc>
          <w:tcPr>
            <w:tcW w:w="1258" w:type="dxa"/>
            <w:shd w:val="clear" w:color="auto" w:fill="auto"/>
            <w:noWrap/>
            <w:vAlign w:val="center"/>
          </w:tcPr>
          <w:p w14:paraId="4A08DB04" w14:textId="6304B57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50C704D7" w14:textId="46B3C239"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Variations approved under s.211 with undertakings (s.212)*</w:t>
            </w:r>
          </w:p>
        </w:tc>
        <w:tc>
          <w:tcPr>
            <w:tcW w:w="1981" w:type="dxa"/>
            <w:shd w:val="clear" w:color="auto" w:fill="auto"/>
            <w:noWrap/>
            <w:vAlign w:val="center"/>
          </w:tcPr>
          <w:p w14:paraId="7E118484" w14:textId="17396F5A" w:rsidR="003458CC"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19</w:t>
            </w:r>
          </w:p>
        </w:tc>
      </w:tr>
      <w:tr w:rsidR="003458CC" w:rsidRPr="007E4B3B" w14:paraId="749BDD28" w14:textId="77777777" w:rsidTr="00BA39BF">
        <w:trPr>
          <w:trHeight w:val="799"/>
        </w:trPr>
        <w:tc>
          <w:tcPr>
            <w:tcW w:w="1258" w:type="dxa"/>
            <w:shd w:val="clear" w:color="auto" w:fill="auto"/>
            <w:noWrap/>
            <w:vAlign w:val="center"/>
          </w:tcPr>
          <w:p w14:paraId="2085826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539" w:type="dxa"/>
            <w:shd w:val="clear" w:color="auto" w:fill="auto"/>
            <w:vAlign w:val="center"/>
          </w:tcPr>
          <w:p w14:paraId="3CE9529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s.217</w:t>
            </w:r>
          </w:p>
        </w:tc>
        <w:tc>
          <w:tcPr>
            <w:tcW w:w="1981" w:type="dxa"/>
            <w:shd w:val="clear" w:color="auto" w:fill="auto"/>
            <w:noWrap/>
            <w:vAlign w:val="center"/>
          </w:tcPr>
          <w:p w14:paraId="5E1206CD" w14:textId="4AADE190"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1606CEF8" w14:textId="77777777" w:rsidTr="00BA39BF">
        <w:trPr>
          <w:trHeight w:val="799"/>
        </w:trPr>
        <w:tc>
          <w:tcPr>
            <w:tcW w:w="1258" w:type="dxa"/>
            <w:shd w:val="clear" w:color="auto" w:fill="auto"/>
            <w:noWrap/>
            <w:vAlign w:val="center"/>
          </w:tcPr>
          <w:p w14:paraId="1A803CF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tcPr>
          <w:p w14:paraId="44AEDBA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D40C64">
              <w:rPr>
                <w:rFonts w:eastAsia="Arial"/>
                <w:i/>
                <w:color w:val="000000"/>
              </w:rPr>
              <w:t>Application for approval of a termination of an enterprise agreement s.222</w:t>
            </w:r>
          </w:p>
        </w:tc>
        <w:tc>
          <w:tcPr>
            <w:tcW w:w="1981" w:type="dxa"/>
            <w:shd w:val="clear" w:color="auto" w:fill="auto"/>
            <w:noWrap/>
            <w:vAlign w:val="center"/>
          </w:tcPr>
          <w:p w14:paraId="032DFB1A" w14:textId="38E2E065" w:rsidR="003458CC"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19</w:t>
            </w:r>
          </w:p>
        </w:tc>
      </w:tr>
      <w:tr w:rsidR="003458CC" w:rsidRPr="007E4B3B" w14:paraId="174D8B7E" w14:textId="77777777" w:rsidTr="001A6EA6">
        <w:trPr>
          <w:trHeight w:val="799"/>
        </w:trPr>
        <w:tc>
          <w:tcPr>
            <w:tcW w:w="1258" w:type="dxa"/>
            <w:tcBorders>
              <w:bottom w:val="single" w:sz="4" w:space="0" w:color="auto"/>
            </w:tcBorders>
            <w:shd w:val="clear" w:color="auto" w:fill="auto"/>
            <w:noWrap/>
            <w:vAlign w:val="center"/>
          </w:tcPr>
          <w:p w14:paraId="1E3EAE4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bottom w:val="single" w:sz="4" w:space="0" w:color="auto"/>
            </w:tcBorders>
            <w:shd w:val="clear" w:color="auto" w:fill="auto"/>
            <w:vAlign w:val="center"/>
          </w:tcPr>
          <w:p w14:paraId="65AFB9E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D40C64">
              <w:rPr>
                <w:rFonts w:eastAsia="Arial"/>
                <w:i/>
                <w:color w:val="000000"/>
              </w:rPr>
              <w:t>Application for termination of an enterprise agreement after its nominal expiry date s.225</w:t>
            </w:r>
          </w:p>
        </w:tc>
        <w:tc>
          <w:tcPr>
            <w:tcW w:w="1981" w:type="dxa"/>
            <w:tcBorders>
              <w:bottom w:val="single" w:sz="4" w:space="0" w:color="auto"/>
            </w:tcBorders>
            <w:shd w:val="clear" w:color="auto" w:fill="auto"/>
            <w:noWrap/>
            <w:vAlign w:val="center"/>
          </w:tcPr>
          <w:p w14:paraId="217B6E92" w14:textId="644FA96C" w:rsidR="003458CC" w:rsidRPr="0052345A" w:rsidRDefault="00F029D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r w:rsidR="000B1AAF">
              <w:rPr>
                <w:rFonts w:cs="Arial"/>
                <w:color w:val="000000"/>
                <w:szCs w:val="20"/>
                <w:lang w:val="en-AU" w:eastAsia="en-AU"/>
              </w:rPr>
              <w:t>1</w:t>
            </w:r>
          </w:p>
        </w:tc>
      </w:tr>
      <w:tr w:rsidR="003458CC" w:rsidRPr="007E4B3B" w14:paraId="22087043" w14:textId="77777777" w:rsidTr="00BA39BF">
        <w:trPr>
          <w:trHeight w:val="799"/>
        </w:trPr>
        <w:tc>
          <w:tcPr>
            <w:tcW w:w="1258" w:type="dxa"/>
            <w:tcBorders>
              <w:top w:val="single" w:sz="4" w:space="0" w:color="auto"/>
            </w:tcBorders>
            <w:shd w:val="clear" w:color="auto" w:fill="auto"/>
            <w:noWrap/>
            <w:vAlign w:val="center"/>
            <w:hideMark/>
          </w:tcPr>
          <w:p w14:paraId="14ED19F2"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3</w:t>
            </w:r>
          </w:p>
        </w:tc>
        <w:tc>
          <w:tcPr>
            <w:tcW w:w="6539" w:type="dxa"/>
            <w:tcBorders>
              <w:top w:val="single" w:sz="4" w:space="0" w:color="auto"/>
            </w:tcBorders>
            <w:shd w:val="clear" w:color="auto" w:fill="auto"/>
            <w:vAlign w:val="center"/>
            <w:hideMark/>
          </w:tcPr>
          <w:p w14:paraId="6709231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Bargaining orders</w:t>
            </w:r>
          </w:p>
        </w:tc>
        <w:tc>
          <w:tcPr>
            <w:tcW w:w="1981" w:type="dxa"/>
            <w:tcBorders>
              <w:top w:val="single" w:sz="4" w:space="0" w:color="auto"/>
            </w:tcBorders>
            <w:shd w:val="clear" w:color="auto" w:fill="auto"/>
            <w:noWrap/>
            <w:vAlign w:val="center"/>
            <w:hideMark/>
          </w:tcPr>
          <w:p w14:paraId="649422D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6349ECCF" w14:textId="77777777" w:rsidTr="00BA39BF">
        <w:trPr>
          <w:trHeight w:val="799"/>
        </w:trPr>
        <w:tc>
          <w:tcPr>
            <w:tcW w:w="1258" w:type="dxa"/>
            <w:shd w:val="clear" w:color="auto" w:fill="auto"/>
            <w:noWrap/>
            <w:vAlign w:val="center"/>
            <w:hideMark/>
          </w:tcPr>
          <w:p w14:paraId="38C786FE"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539" w:type="dxa"/>
            <w:shd w:val="clear" w:color="auto" w:fill="auto"/>
            <w:vAlign w:val="center"/>
            <w:hideMark/>
          </w:tcPr>
          <w:p w14:paraId="59929125"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bargaining orders made under s.229</w:t>
            </w:r>
          </w:p>
        </w:tc>
        <w:tc>
          <w:tcPr>
            <w:tcW w:w="1981" w:type="dxa"/>
            <w:shd w:val="clear" w:color="auto" w:fill="auto"/>
            <w:noWrap/>
            <w:vAlign w:val="center"/>
            <w:hideMark/>
          </w:tcPr>
          <w:p w14:paraId="66D70E3B" w14:textId="6A9B17FD"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3458CC" w:rsidRPr="00ED142D" w14:paraId="7342A4B6" w14:textId="77777777" w:rsidTr="00BA39BF">
        <w:trPr>
          <w:trHeight w:val="799"/>
        </w:trPr>
        <w:tc>
          <w:tcPr>
            <w:tcW w:w="1258" w:type="dxa"/>
            <w:shd w:val="clear" w:color="auto" w:fill="auto"/>
            <w:noWrap/>
            <w:vAlign w:val="center"/>
            <w:hideMark/>
          </w:tcPr>
          <w:p w14:paraId="260EB950"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539" w:type="dxa"/>
            <w:shd w:val="clear" w:color="auto" w:fill="auto"/>
            <w:vAlign w:val="center"/>
            <w:hideMark/>
          </w:tcPr>
          <w:p w14:paraId="1DE7EC0F"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serious breach declarations made under s.234</w:t>
            </w:r>
          </w:p>
        </w:tc>
        <w:tc>
          <w:tcPr>
            <w:tcW w:w="1981" w:type="dxa"/>
            <w:shd w:val="clear" w:color="auto" w:fill="auto"/>
            <w:noWrap/>
            <w:vAlign w:val="center"/>
            <w:hideMark/>
          </w:tcPr>
          <w:p w14:paraId="6557C58D" w14:textId="65EA13C7"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ED142D" w14:paraId="7CFE4A32" w14:textId="77777777" w:rsidTr="00BA39BF">
        <w:trPr>
          <w:trHeight w:val="799"/>
        </w:trPr>
        <w:tc>
          <w:tcPr>
            <w:tcW w:w="1258" w:type="dxa"/>
            <w:shd w:val="clear" w:color="auto" w:fill="auto"/>
            <w:noWrap/>
            <w:vAlign w:val="center"/>
            <w:hideMark/>
          </w:tcPr>
          <w:p w14:paraId="5EB5C8EF"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539" w:type="dxa"/>
            <w:shd w:val="clear" w:color="auto" w:fill="auto"/>
            <w:vAlign w:val="center"/>
            <w:hideMark/>
          </w:tcPr>
          <w:p w14:paraId="7EEA6B89"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majority support determinations made under s.236</w:t>
            </w:r>
          </w:p>
        </w:tc>
        <w:tc>
          <w:tcPr>
            <w:tcW w:w="1981" w:type="dxa"/>
            <w:shd w:val="clear" w:color="auto" w:fill="auto"/>
            <w:noWrap/>
            <w:vAlign w:val="center"/>
            <w:hideMark/>
          </w:tcPr>
          <w:p w14:paraId="022C6A7F" w14:textId="5334B6A4"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0B1AAF">
              <w:rPr>
                <w:rFonts w:cs="Arial"/>
                <w:color w:val="000000"/>
                <w:szCs w:val="20"/>
                <w:lang w:val="en-AU" w:eastAsia="en-AU"/>
              </w:rPr>
              <w:t>3</w:t>
            </w:r>
          </w:p>
        </w:tc>
      </w:tr>
      <w:tr w:rsidR="003458CC" w:rsidRPr="00ED142D" w14:paraId="37138331" w14:textId="77777777" w:rsidTr="00BA39BF">
        <w:trPr>
          <w:trHeight w:val="799"/>
        </w:trPr>
        <w:tc>
          <w:tcPr>
            <w:tcW w:w="1258" w:type="dxa"/>
            <w:shd w:val="clear" w:color="auto" w:fill="auto"/>
            <w:noWrap/>
            <w:vAlign w:val="center"/>
            <w:hideMark/>
          </w:tcPr>
          <w:p w14:paraId="42716BFC"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539" w:type="dxa"/>
            <w:shd w:val="clear" w:color="auto" w:fill="auto"/>
            <w:vAlign w:val="center"/>
            <w:hideMark/>
          </w:tcPr>
          <w:p w14:paraId="14486AD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scope orders made under s.238</w:t>
            </w:r>
          </w:p>
        </w:tc>
        <w:tc>
          <w:tcPr>
            <w:tcW w:w="1981" w:type="dxa"/>
            <w:shd w:val="clear" w:color="auto" w:fill="auto"/>
            <w:noWrap/>
            <w:vAlign w:val="center"/>
            <w:hideMark/>
          </w:tcPr>
          <w:p w14:paraId="393811E6" w14:textId="7C908C96"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ED142D" w14:paraId="0E6F10C7" w14:textId="77777777" w:rsidTr="00BA39BF">
        <w:trPr>
          <w:trHeight w:val="799"/>
        </w:trPr>
        <w:tc>
          <w:tcPr>
            <w:tcW w:w="1258" w:type="dxa"/>
            <w:shd w:val="clear" w:color="auto" w:fill="auto"/>
            <w:noWrap/>
            <w:vAlign w:val="center"/>
            <w:hideMark/>
          </w:tcPr>
          <w:p w14:paraId="029CB21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3.5</w:t>
            </w:r>
          </w:p>
        </w:tc>
        <w:tc>
          <w:tcPr>
            <w:tcW w:w="6539" w:type="dxa"/>
            <w:shd w:val="clear" w:color="auto" w:fill="auto"/>
            <w:vAlign w:val="center"/>
            <w:hideMark/>
          </w:tcPr>
          <w:p w14:paraId="5068D42D"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s.240</w:t>
            </w:r>
          </w:p>
        </w:tc>
        <w:tc>
          <w:tcPr>
            <w:tcW w:w="1981" w:type="dxa"/>
            <w:shd w:val="clear" w:color="auto" w:fill="auto"/>
            <w:noWrap/>
            <w:vAlign w:val="center"/>
            <w:hideMark/>
          </w:tcPr>
          <w:p w14:paraId="60A0A88D" w14:textId="2F2B7465"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42</w:t>
            </w:r>
          </w:p>
        </w:tc>
      </w:tr>
      <w:tr w:rsidR="003458CC" w:rsidRPr="007E4B3B" w14:paraId="3A2B334A" w14:textId="77777777" w:rsidTr="00BA39BF">
        <w:trPr>
          <w:trHeight w:val="799"/>
        </w:trPr>
        <w:tc>
          <w:tcPr>
            <w:tcW w:w="1258" w:type="dxa"/>
            <w:shd w:val="clear" w:color="auto" w:fill="auto"/>
            <w:noWrap/>
            <w:vAlign w:val="center"/>
            <w:hideMark/>
          </w:tcPr>
          <w:p w14:paraId="55E356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shd w:val="clear" w:color="auto" w:fill="auto"/>
            <w:vAlign w:val="center"/>
            <w:hideMark/>
          </w:tcPr>
          <w:p w14:paraId="0D86766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orders made under s.230</w:t>
            </w:r>
          </w:p>
        </w:tc>
        <w:tc>
          <w:tcPr>
            <w:tcW w:w="1981" w:type="dxa"/>
            <w:shd w:val="clear" w:color="auto" w:fill="auto"/>
            <w:noWrap/>
            <w:vAlign w:val="center"/>
            <w:hideMark/>
          </w:tcPr>
          <w:p w14:paraId="7A7A2004" w14:textId="464A8982"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1E0216E6" w14:textId="77777777" w:rsidTr="00BA39BF">
        <w:trPr>
          <w:trHeight w:val="799"/>
        </w:trPr>
        <w:tc>
          <w:tcPr>
            <w:tcW w:w="1258" w:type="dxa"/>
            <w:shd w:val="clear" w:color="auto" w:fill="auto"/>
            <w:noWrap/>
            <w:vAlign w:val="center"/>
            <w:hideMark/>
          </w:tcPr>
          <w:p w14:paraId="265B5ED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shd w:val="clear" w:color="auto" w:fill="auto"/>
            <w:vAlign w:val="center"/>
            <w:hideMark/>
          </w:tcPr>
          <w:p w14:paraId="1A5270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Serious breach declarations made under s.235</w:t>
            </w:r>
          </w:p>
        </w:tc>
        <w:tc>
          <w:tcPr>
            <w:tcW w:w="1981" w:type="dxa"/>
            <w:shd w:val="clear" w:color="auto" w:fill="auto"/>
            <w:noWrap/>
            <w:vAlign w:val="center"/>
            <w:hideMark/>
          </w:tcPr>
          <w:p w14:paraId="67BECE6D"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E8ED41C" w14:textId="77777777" w:rsidTr="00BA39BF">
        <w:trPr>
          <w:trHeight w:val="799"/>
        </w:trPr>
        <w:tc>
          <w:tcPr>
            <w:tcW w:w="1258" w:type="dxa"/>
            <w:shd w:val="clear" w:color="auto" w:fill="auto"/>
            <w:noWrap/>
            <w:vAlign w:val="center"/>
            <w:hideMark/>
          </w:tcPr>
          <w:p w14:paraId="51352D3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shd w:val="clear" w:color="auto" w:fill="auto"/>
            <w:vAlign w:val="center"/>
            <w:hideMark/>
          </w:tcPr>
          <w:p w14:paraId="0014E25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Majority support determinations made under s.237</w:t>
            </w:r>
          </w:p>
        </w:tc>
        <w:tc>
          <w:tcPr>
            <w:tcW w:w="1981" w:type="dxa"/>
            <w:shd w:val="clear" w:color="auto" w:fill="auto"/>
            <w:noWrap/>
            <w:vAlign w:val="center"/>
            <w:hideMark/>
          </w:tcPr>
          <w:p w14:paraId="3C3BD608" w14:textId="31504D43"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458CC" w:rsidRPr="007E4B3B" w14:paraId="7AA4DBA8" w14:textId="77777777" w:rsidTr="00BA39BF">
        <w:trPr>
          <w:trHeight w:val="799"/>
        </w:trPr>
        <w:tc>
          <w:tcPr>
            <w:tcW w:w="1258" w:type="dxa"/>
            <w:shd w:val="clear" w:color="auto" w:fill="auto"/>
            <w:noWrap/>
            <w:vAlign w:val="center"/>
            <w:hideMark/>
          </w:tcPr>
          <w:p w14:paraId="286C308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539" w:type="dxa"/>
            <w:shd w:val="clear" w:color="auto" w:fill="auto"/>
            <w:vAlign w:val="center"/>
            <w:hideMark/>
          </w:tcPr>
          <w:p w14:paraId="598E9CA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Scope orders made under s.238</w:t>
            </w:r>
          </w:p>
        </w:tc>
        <w:tc>
          <w:tcPr>
            <w:tcW w:w="1981" w:type="dxa"/>
            <w:shd w:val="clear" w:color="auto" w:fill="auto"/>
            <w:noWrap/>
            <w:vAlign w:val="center"/>
            <w:hideMark/>
          </w:tcPr>
          <w:p w14:paraId="4F1BDAC7" w14:textId="6B2F149F"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F17FD2C" w14:textId="77777777" w:rsidTr="00BA39BF">
        <w:trPr>
          <w:trHeight w:val="799"/>
        </w:trPr>
        <w:tc>
          <w:tcPr>
            <w:tcW w:w="1258" w:type="dxa"/>
            <w:tcBorders>
              <w:bottom w:val="single" w:sz="4" w:space="0" w:color="auto"/>
            </w:tcBorders>
            <w:shd w:val="clear" w:color="auto" w:fill="auto"/>
            <w:noWrap/>
            <w:vAlign w:val="center"/>
            <w:hideMark/>
          </w:tcPr>
          <w:p w14:paraId="218BB4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539" w:type="dxa"/>
            <w:tcBorders>
              <w:bottom w:val="single" w:sz="4" w:space="0" w:color="auto"/>
            </w:tcBorders>
            <w:shd w:val="clear" w:color="auto" w:fill="auto"/>
            <w:vAlign w:val="center"/>
            <w:hideMark/>
          </w:tcPr>
          <w:p w14:paraId="0790694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Decisions to deal with a dispute made under s.240 </w:t>
            </w:r>
            <w:r>
              <w:rPr>
                <w:rStyle w:val="FootnoteReference"/>
                <w:rFonts w:cs="Arial"/>
                <w:color w:val="000000"/>
                <w:szCs w:val="20"/>
                <w:lang w:val="en-AU" w:eastAsia="en-AU"/>
              </w:rPr>
              <w:footnoteReference w:id="2"/>
            </w:r>
          </w:p>
        </w:tc>
        <w:tc>
          <w:tcPr>
            <w:tcW w:w="1981" w:type="dxa"/>
            <w:tcBorders>
              <w:bottom w:val="single" w:sz="4" w:space="0" w:color="auto"/>
            </w:tcBorders>
            <w:shd w:val="clear" w:color="auto" w:fill="auto"/>
            <w:noWrap/>
            <w:vAlign w:val="center"/>
            <w:hideMark/>
          </w:tcPr>
          <w:p w14:paraId="4A22AB71" w14:textId="22B3722D"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3458CC" w:rsidRPr="007E4B3B" w14:paraId="5A1448A2" w14:textId="77777777" w:rsidTr="00BA39BF">
        <w:trPr>
          <w:trHeight w:val="799"/>
        </w:trPr>
        <w:tc>
          <w:tcPr>
            <w:tcW w:w="1258" w:type="dxa"/>
            <w:tcBorders>
              <w:top w:val="single" w:sz="4" w:space="0" w:color="auto"/>
            </w:tcBorders>
            <w:shd w:val="clear" w:color="auto" w:fill="auto"/>
            <w:noWrap/>
            <w:vAlign w:val="center"/>
            <w:hideMark/>
          </w:tcPr>
          <w:p w14:paraId="465842C5"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539" w:type="dxa"/>
            <w:tcBorders>
              <w:top w:val="single" w:sz="4" w:space="0" w:color="auto"/>
            </w:tcBorders>
            <w:shd w:val="clear" w:color="auto" w:fill="auto"/>
            <w:vAlign w:val="center"/>
            <w:hideMark/>
          </w:tcPr>
          <w:p w14:paraId="43066BD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Low-paid bargaining</w:t>
            </w:r>
          </w:p>
        </w:tc>
        <w:tc>
          <w:tcPr>
            <w:tcW w:w="1981" w:type="dxa"/>
            <w:tcBorders>
              <w:top w:val="single" w:sz="4" w:space="0" w:color="auto"/>
            </w:tcBorders>
            <w:shd w:val="clear" w:color="auto" w:fill="auto"/>
            <w:noWrap/>
            <w:vAlign w:val="center"/>
            <w:hideMark/>
          </w:tcPr>
          <w:p w14:paraId="6863DCA3"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790EE965" w14:textId="77777777" w:rsidTr="00BA39BF">
        <w:trPr>
          <w:trHeight w:val="799"/>
        </w:trPr>
        <w:tc>
          <w:tcPr>
            <w:tcW w:w="1258" w:type="dxa"/>
            <w:shd w:val="clear" w:color="auto" w:fill="auto"/>
            <w:noWrap/>
            <w:vAlign w:val="center"/>
            <w:hideMark/>
          </w:tcPr>
          <w:p w14:paraId="57334C8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4.1</w:t>
            </w:r>
          </w:p>
        </w:tc>
        <w:tc>
          <w:tcPr>
            <w:tcW w:w="6539" w:type="dxa"/>
            <w:shd w:val="clear" w:color="auto" w:fill="auto"/>
            <w:vAlign w:val="center"/>
            <w:hideMark/>
          </w:tcPr>
          <w:p w14:paraId="660B196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made for low-paid authorisations under s.242 </w:t>
            </w:r>
          </w:p>
        </w:tc>
        <w:tc>
          <w:tcPr>
            <w:tcW w:w="1981" w:type="dxa"/>
            <w:shd w:val="clear" w:color="auto" w:fill="auto"/>
            <w:noWrap/>
            <w:vAlign w:val="center"/>
            <w:hideMark/>
          </w:tcPr>
          <w:p w14:paraId="52D96545"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6C009C9" w14:textId="77777777" w:rsidTr="00BA39BF">
        <w:trPr>
          <w:trHeight w:val="799"/>
        </w:trPr>
        <w:tc>
          <w:tcPr>
            <w:tcW w:w="1258" w:type="dxa"/>
            <w:shd w:val="clear" w:color="auto" w:fill="auto"/>
            <w:noWrap/>
            <w:vAlign w:val="center"/>
            <w:hideMark/>
          </w:tcPr>
          <w:p w14:paraId="4C1CC60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4.2</w:t>
            </w:r>
          </w:p>
        </w:tc>
        <w:tc>
          <w:tcPr>
            <w:tcW w:w="6539" w:type="dxa"/>
            <w:shd w:val="clear" w:color="auto" w:fill="auto"/>
            <w:vAlign w:val="center"/>
            <w:hideMark/>
          </w:tcPr>
          <w:p w14:paraId="06E5914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made under s.243</w:t>
            </w:r>
          </w:p>
        </w:tc>
        <w:tc>
          <w:tcPr>
            <w:tcW w:w="1981" w:type="dxa"/>
            <w:shd w:val="clear" w:color="auto" w:fill="auto"/>
            <w:noWrap/>
            <w:vAlign w:val="center"/>
            <w:hideMark/>
          </w:tcPr>
          <w:p w14:paraId="3001F92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B1DDB93" w14:textId="77777777" w:rsidTr="00BA39BF">
        <w:trPr>
          <w:trHeight w:val="799"/>
        </w:trPr>
        <w:tc>
          <w:tcPr>
            <w:tcW w:w="1258" w:type="dxa"/>
            <w:tcBorders>
              <w:bottom w:val="single" w:sz="4" w:space="0" w:color="auto"/>
            </w:tcBorders>
            <w:shd w:val="clear" w:color="auto" w:fill="auto"/>
            <w:noWrap/>
            <w:vAlign w:val="center"/>
            <w:hideMark/>
          </w:tcPr>
          <w:p w14:paraId="20443BD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4.3</w:t>
            </w:r>
          </w:p>
        </w:tc>
        <w:tc>
          <w:tcPr>
            <w:tcW w:w="6539" w:type="dxa"/>
            <w:tcBorders>
              <w:bottom w:val="single" w:sz="4" w:space="0" w:color="auto"/>
            </w:tcBorders>
            <w:shd w:val="clear" w:color="auto" w:fill="auto"/>
            <w:vAlign w:val="center"/>
            <w:hideMark/>
          </w:tcPr>
          <w:p w14:paraId="74B8561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varied under s.244</w:t>
            </w:r>
          </w:p>
        </w:tc>
        <w:tc>
          <w:tcPr>
            <w:tcW w:w="1981" w:type="dxa"/>
            <w:tcBorders>
              <w:bottom w:val="single" w:sz="4" w:space="0" w:color="auto"/>
            </w:tcBorders>
            <w:shd w:val="clear" w:color="auto" w:fill="auto"/>
            <w:noWrap/>
            <w:vAlign w:val="center"/>
            <w:hideMark/>
          </w:tcPr>
          <w:p w14:paraId="5ECB5F8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A0D6194" w14:textId="77777777" w:rsidTr="00BA39BF">
        <w:trPr>
          <w:trHeight w:val="799"/>
        </w:trPr>
        <w:tc>
          <w:tcPr>
            <w:tcW w:w="1258" w:type="dxa"/>
            <w:tcBorders>
              <w:top w:val="single" w:sz="4" w:space="0" w:color="auto"/>
            </w:tcBorders>
            <w:shd w:val="clear" w:color="auto" w:fill="auto"/>
            <w:noWrap/>
            <w:vAlign w:val="center"/>
          </w:tcPr>
          <w:p w14:paraId="6522237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p>
        </w:tc>
        <w:tc>
          <w:tcPr>
            <w:tcW w:w="6539" w:type="dxa"/>
            <w:tcBorders>
              <w:top w:val="single" w:sz="4" w:space="0" w:color="auto"/>
            </w:tcBorders>
            <w:shd w:val="clear" w:color="auto" w:fill="auto"/>
            <w:vAlign w:val="center"/>
          </w:tcPr>
          <w:p w14:paraId="69B89334"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p>
        </w:tc>
        <w:tc>
          <w:tcPr>
            <w:tcW w:w="1981" w:type="dxa"/>
            <w:tcBorders>
              <w:top w:val="single" w:sz="4" w:space="0" w:color="auto"/>
            </w:tcBorders>
            <w:shd w:val="clear" w:color="auto" w:fill="auto"/>
            <w:noWrap/>
            <w:vAlign w:val="center"/>
          </w:tcPr>
          <w:p w14:paraId="68F42A73"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B3A9644" w14:textId="77777777" w:rsidTr="00BA39BF">
        <w:trPr>
          <w:trHeight w:val="799"/>
        </w:trPr>
        <w:tc>
          <w:tcPr>
            <w:tcW w:w="1258" w:type="dxa"/>
            <w:tcBorders>
              <w:top w:val="single" w:sz="4" w:space="0" w:color="auto"/>
            </w:tcBorders>
            <w:shd w:val="clear" w:color="auto" w:fill="auto"/>
            <w:noWrap/>
            <w:vAlign w:val="center"/>
            <w:hideMark/>
          </w:tcPr>
          <w:p w14:paraId="037D5C1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5</w:t>
            </w:r>
          </w:p>
        </w:tc>
        <w:tc>
          <w:tcPr>
            <w:tcW w:w="6539" w:type="dxa"/>
            <w:tcBorders>
              <w:top w:val="single" w:sz="4" w:space="0" w:color="auto"/>
            </w:tcBorders>
            <w:shd w:val="clear" w:color="auto" w:fill="auto"/>
            <w:vAlign w:val="center"/>
            <w:hideMark/>
          </w:tcPr>
          <w:p w14:paraId="7B428EF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Single interest employer authorisations</w:t>
            </w:r>
          </w:p>
        </w:tc>
        <w:tc>
          <w:tcPr>
            <w:tcW w:w="1981" w:type="dxa"/>
            <w:tcBorders>
              <w:top w:val="single" w:sz="4" w:space="0" w:color="auto"/>
            </w:tcBorders>
            <w:shd w:val="clear" w:color="auto" w:fill="auto"/>
            <w:noWrap/>
            <w:vAlign w:val="center"/>
            <w:hideMark/>
          </w:tcPr>
          <w:p w14:paraId="43742EF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0667B00D" w14:textId="77777777" w:rsidTr="00BA39BF">
        <w:trPr>
          <w:trHeight w:val="799"/>
        </w:trPr>
        <w:tc>
          <w:tcPr>
            <w:tcW w:w="1258" w:type="dxa"/>
            <w:shd w:val="clear" w:color="auto" w:fill="auto"/>
            <w:noWrap/>
            <w:vAlign w:val="center"/>
            <w:hideMark/>
          </w:tcPr>
          <w:p w14:paraId="71A3950D"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539" w:type="dxa"/>
            <w:shd w:val="clear" w:color="auto" w:fill="auto"/>
            <w:vAlign w:val="center"/>
            <w:hideMark/>
          </w:tcPr>
          <w:p w14:paraId="2B9A189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single interest employer authorisations made under s.248</w:t>
            </w:r>
          </w:p>
        </w:tc>
        <w:tc>
          <w:tcPr>
            <w:tcW w:w="1981" w:type="dxa"/>
            <w:shd w:val="clear" w:color="auto" w:fill="auto"/>
            <w:noWrap/>
            <w:vAlign w:val="center"/>
            <w:hideMark/>
          </w:tcPr>
          <w:p w14:paraId="51AD74D3" w14:textId="1D27D2C8"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7E4B3B" w14:paraId="6B9D56DF" w14:textId="77777777" w:rsidTr="00BA39BF">
        <w:trPr>
          <w:trHeight w:val="799"/>
        </w:trPr>
        <w:tc>
          <w:tcPr>
            <w:tcW w:w="1258" w:type="dxa"/>
            <w:shd w:val="clear" w:color="auto" w:fill="auto"/>
            <w:noWrap/>
            <w:vAlign w:val="center"/>
            <w:hideMark/>
          </w:tcPr>
          <w:p w14:paraId="52D99DB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5.2</w:t>
            </w:r>
          </w:p>
        </w:tc>
        <w:tc>
          <w:tcPr>
            <w:tcW w:w="6539" w:type="dxa"/>
            <w:shd w:val="clear" w:color="auto" w:fill="auto"/>
            <w:vAlign w:val="center"/>
            <w:hideMark/>
          </w:tcPr>
          <w:p w14:paraId="0183674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remove the employer’s name from the authorisation made under s.251</w:t>
            </w:r>
          </w:p>
        </w:tc>
        <w:tc>
          <w:tcPr>
            <w:tcW w:w="1981" w:type="dxa"/>
            <w:shd w:val="clear" w:color="auto" w:fill="auto"/>
            <w:noWrap/>
            <w:vAlign w:val="center"/>
            <w:hideMark/>
          </w:tcPr>
          <w:p w14:paraId="291D7EFC" w14:textId="4AACC264"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416E7EDC" w14:textId="77777777" w:rsidTr="00BA39BF">
        <w:trPr>
          <w:trHeight w:val="799"/>
        </w:trPr>
        <w:tc>
          <w:tcPr>
            <w:tcW w:w="1258" w:type="dxa"/>
            <w:shd w:val="clear" w:color="auto" w:fill="auto"/>
            <w:noWrap/>
            <w:vAlign w:val="center"/>
            <w:hideMark/>
          </w:tcPr>
          <w:p w14:paraId="0E1A9FB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5.3</w:t>
            </w:r>
          </w:p>
        </w:tc>
        <w:tc>
          <w:tcPr>
            <w:tcW w:w="6539" w:type="dxa"/>
            <w:shd w:val="clear" w:color="auto" w:fill="auto"/>
            <w:vAlign w:val="center"/>
            <w:hideMark/>
          </w:tcPr>
          <w:p w14:paraId="2E6ED52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extend the period for which the authorisation is in operation made under s.252</w:t>
            </w:r>
          </w:p>
        </w:tc>
        <w:tc>
          <w:tcPr>
            <w:tcW w:w="1981" w:type="dxa"/>
            <w:shd w:val="clear" w:color="auto" w:fill="auto"/>
            <w:noWrap/>
            <w:vAlign w:val="center"/>
            <w:hideMark/>
          </w:tcPr>
          <w:p w14:paraId="6CF300B1" w14:textId="2CF39FED"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0B848595" w14:textId="77777777" w:rsidTr="00BA39BF">
        <w:trPr>
          <w:trHeight w:val="799"/>
        </w:trPr>
        <w:tc>
          <w:tcPr>
            <w:tcW w:w="1258" w:type="dxa"/>
            <w:shd w:val="clear" w:color="auto" w:fill="auto"/>
            <w:noWrap/>
            <w:vAlign w:val="center"/>
            <w:hideMark/>
          </w:tcPr>
          <w:p w14:paraId="4705A1C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539" w:type="dxa"/>
            <w:shd w:val="clear" w:color="auto" w:fill="auto"/>
            <w:vAlign w:val="center"/>
            <w:hideMark/>
          </w:tcPr>
          <w:p w14:paraId="3E1D142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made under s.249</w:t>
            </w:r>
          </w:p>
        </w:tc>
        <w:tc>
          <w:tcPr>
            <w:tcW w:w="1981" w:type="dxa"/>
            <w:shd w:val="clear" w:color="auto" w:fill="auto"/>
            <w:noWrap/>
            <w:vAlign w:val="center"/>
            <w:hideMark/>
          </w:tcPr>
          <w:p w14:paraId="7C9C1953" w14:textId="7F42C544"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548DB13E" w14:textId="77777777" w:rsidTr="00BA39BF">
        <w:trPr>
          <w:trHeight w:val="926"/>
        </w:trPr>
        <w:tc>
          <w:tcPr>
            <w:tcW w:w="1258" w:type="dxa"/>
            <w:shd w:val="clear" w:color="auto" w:fill="auto"/>
            <w:noWrap/>
            <w:vAlign w:val="center"/>
            <w:hideMark/>
          </w:tcPr>
          <w:p w14:paraId="760565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539" w:type="dxa"/>
            <w:shd w:val="clear" w:color="auto" w:fill="auto"/>
            <w:vAlign w:val="center"/>
            <w:hideMark/>
          </w:tcPr>
          <w:p w14:paraId="48136DB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remove the employer’s name from the authorisation made under s.251</w:t>
            </w:r>
          </w:p>
        </w:tc>
        <w:tc>
          <w:tcPr>
            <w:tcW w:w="1981" w:type="dxa"/>
            <w:shd w:val="clear" w:color="auto" w:fill="auto"/>
            <w:noWrap/>
            <w:vAlign w:val="center"/>
            <w:hideMark/>
          </w:tcPr>
          <w:p w14:paraId="2C65B2EB" w14:textId="1523D869"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4E8CFBB5" w14:textId="77777777" w:rsidTr="00BA39BF">
        <w:trPr>
          <w:trHeight w:val="1127"/>
        </w:trPr>
        <w:tc>
          <w:tcPr>
            <w:tcW w:w="1258" w:type="dxa"/>
            <w:tcBorders>
              <w:bottom w:val="single" w:sz="4" w:space="0" w:color="auto"/>
            </w:tcBorders>
            <w:shd w:val="clear" w:color="auto" w:fill="auto"/>
            <w:noWrap/>
            <w:vAlign w:val="center"/>
            <w:hideMark/>
          </w:tcPr>
          <w:p w14:paraId="5AD589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5.6</w:t>
            </w:r>
          </w:p>
        </w:tc>
        <w:tc>
          <w:tcPr>
            <w:tcW w:w="6539" w:type="dxa"/>
            <w:tcBorders>
              <w:bottom w:val="single" w:sz="4" w:space="0" w:color="auto"/>
            </w:tcBorders>
            <w:shd w:val="clear" w:color="auto" w:fill="auto"/>
            <w:vAlign w:val="center"/>
            <w:hideMark/>
          </w:tcPr>
          <w:p w14:paraId="4D0864D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extend the period for which the authorisation is in operation under s.252</w:t>
            </w:r>
          </w:p>
        </w:tc>
        <w:tc>
          <w:tcPr>
            <w:tcW w:w="1981" w:type="dxa"/>
            <w:tcBorders>
              <w:bottom w:val="single" w:sz="4" w:space="0" w:color="auto"/>
            </w:tcBorders>
            <w:shd w:val="clear" w:color="auto" w:fill="auto"/>
            <w:noWrap/>
            <w:vAlign w:val="center"/>
            <w:hideMark/>
          </w:tcPr>
          <w:p w14:paraId="561068B0" w14:textId="3D8EFE5B"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28A5AE5A" w14:textId="77777777" w:rsidTr="00BA39BF">
        <w:trPr>
          <w:trHeight w:val="799"/>
        </w:trPr>
        <w:tc>
          <w:tcPr>
            <w:tcW w:w="1258" w:type="dxa"/>
            <w:tcBorders>
              <w:top w:val="nil"/>
            </w:tcBorders>
            <w:shd w:val="clear" w:color="auto" w:fill="auto"/>
            <w:noWrap/>
            <w:vAlign w:val="center"/>
            <w:hideMark/>
          </w:tcPr>
          <w:p w14:paraId="11A12B71"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539" w:type="dxa"/>
            <w:tcBorders>
              <w:top w:val="nil"/>
            </w:tcBorders>
            <w:shd w:val="clear" w:color="auto" w:fill="auto"/>
            <w:vAlign w:val="center"/>
            <w:hideMark/>
          </w:tcPr>
          <w:p w14:paraId="6F0C5BF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Workplace determinations</w:t>
            </w:r>
          </w:p>
        </w:tc>
        <w:tc>
          <w:tcPr>
            <w:tcW w:w="1981" w:type="dxa"/>
            <w:tcBorders>
              <w:top w:val="nil"/>
            </w:tcBorders>
            <w:shd w:val="clear" w:color="auto" w:fill="auto"/>
            <w:noWrap/>
            <w:vAlign w:val="center"/>
            <w:hideMark/>
          </w:tcPr>
          <w:p w14:paraId="48315C1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6A6CC31" w14:textId="77777777" w:rsidTr="00BA39BF">
        <w:trPr>
          <w:trHeight w:val="799"/>
        </w:trPr>
        <w:tc>
          <w:tcPr>
            <w:tcW w:w="1258" w:type="dxa"/>
            <w:shd w:val="clear" w:color="auto" w:fill="auto"/>
            <w:noWrap/>
            <w:vAlign w:val="center"/>
            <w:hideMark/>
          </w:tcPr>
          <w:p w14:paraId="771E72A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6.1</w:t>
            </w:r>
          </w:p>
        </w:tc>
        <w:tc>
          <w:tcPr>
            <w:tcW w:w="6539" w:type="dxa"/>
            <w:shd w:val="clear" w:color="auto" w:fill="auto"/>
            <w:vAlign w:val="center"/>
            <w:hideMark/>
          </w:tcPr>
          <w:p w14:paraId="6622820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consent low-paid determinations made under s.260</w:t>
            </w:r>
          </w:p>
        </w:tc>
        <w:tc>
          <w:tcPr>
            <w:tcW w:w="1981" w:type="dxa"/>
            <w:shd w:val="clear" w:color="auto" w:fill="auto"/>
            <w:noWrap/>
            <w:vAlign w:val="center"/>
            <w:hideMark/>
          </w:tcPr>
          <w:p w14:paraId="54E4553C" w14:textId="491BF915"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62963414" w14:textId="77777777" w:rsidTr="00BA39BF">
        <w:trPr>
          <w:trHeight w:val="799"/>
        </w:trPr>
        <w:tc>
          <w:tcPr>
            <w:tcW w:w="1258" w:type="dxa"/>
            <w:shd w:val="clear" w:color="auto" w:fill="auto"/>
            <w:noWrap/>
            <w:vAlign w:val="center"/>
            <w:hideMark/>
          </w:tcPr>
          <w:p w14:paraId="57F4552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6.2</w:t>
            </w:r>
          </w:p>
        </w:tc>
        <w:tc>
          <w:tcPr>
            <w:tcW w:w="6539" w:type="dxa"/>
            <w:shd w:val="clear" w:color="auto" w:fill="auto"/>
            <w:vAlign w:val="center"/>
            <w:hideMark/>
          </w:tcPr>
          <w:p w14:paraId="5372D15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for special low-paid workplace determinations under s.260</w:t>
            </w:r>
          </w:p>
        </w:tc>
        <w:tc>
          <w:tcPr>
            <w:tcW w:w="1981" w:type="dxa"/>
            <w:shd w:val="clear" w:color="auto" w:fill="auto"/>
            <w:noWrap/>
            <w:vAlign w:val="center"/>
            <w:hideMark/>
          </w:tcPr>
          <w:p w14:paraId="76D4F3B4" w14:textId="4B980B3E" w:rsidR="003458CC" w:rsidRPr="0052345A" w:rsidRDefault="00386E6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D0FB42B" w14:textId="77777777" w:rsidTr="00BA39BF">
        <w:trPr>
          <w:trHeight w:val="799"/>
        </w:trPr>
        <w:tc>
          <w:tcPr>
            <w:tcW w:w="1258" w:type="dxa"/>
            <w:shd w:val="clear" w:color="auto" w:fill="auto"/>
            <w:noWrap/>
            <w:vAlign w:val="center"/>
            <w:hideMark/>
          </w:tcPr>
          <w:p w14:paraId="3758CE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6.3</w:t>
            </w:r>
          </w:p>
        </w:tc>
        <w:tc>
          <w:tcPr>
            <w:tcW w:w="6539" w:type="dxa"/>
            <w:shd w:val="clear" w:color="auto" w:fill="auto"/>
            <w:vAlign w:val="center"/>
            <w:hideMark/>
          </w:tcPr>
          <w:p w14:paraId="64F6687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Consent low-paid determinations made under s.261</w:t>
            </w:r>
          </w:p>
        </w:tc>
        <w:tc>
          <w:tcPr>
            <w:tcW w:w="1981" w:type="dxa"/>
            <w:shd w:val="clear" w:color="auto" w:fill="auto"/>
            <w:noWrap/>
            <w:vAlign w:val="center"/>
            <w:hideMark/>
          </w:tcPr>
          <w:p w14:paraId="5C12ECB5"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2D47BBC8" w14:textId="77777777" w:rsidTr="00BA39BF">
        <w:trPr>
          <w:trHeight w:val="799"/>
        </w:trPr>
        <w:tc>
          <w:tcPr>
            <w:tcW w:w="1258" w:type="dxa"/>
            <w:shd w:val="clear" w:color="auto" w:fill="auto"/>
            <w:noWrap/>
            <w:vAlign w:val="center"/>
            <w:hideMark/>
          </w:tcPr>
          <w:p w14:paraId="3E7FBC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6.4</w:t>
            </w:r>
          </w:p>
        </w:tc>
        <w:tc>
          <w:tcPr>
            <w:tcW w:w="6539" w:type="dxa"/>
            <w:shd w:val="clear" w:color="auto" w:fill="auto"/>
            <w:vAlign w:val="center"/>
            <w:hideMark/>
          </w:tcPr>
          <w:p w14:paraId="45697D4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Special low-paid workplace determinations made under s.262</w:t>
            </w:r>
          </w:p>
        </w:tc>
        <w:tc>
          <w:tcPr>
            <w:tcW w:w="1981" w:type="dxa"/>
            <w:shd w:val="clear" w:color="auto" w:fill="auto"/>
            <w:noWrap/>
            <w:vAlign w:val="center"/>
            <w:hideMark/>
          </w:tcPr>
          <w:p w14:paraId="7AF893B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1172ADB" w14:textId="77777777" w:rsidTr="00BA39BF">
        <w:trPr>
          <w:trHeight w:val="799"/>
        </w:trPr>
        <w:tc>
          <w:tcPr>
            <w:tcW w:w="1258" w:type="dxa"/>
            <w:shd w:val="clear" w:color="auto" w:fill="auto"/>
            <w:noWrap/>
            <w:vAlign w:val="center"/>
            <w:hideMark/>
          </w:tcPr>
          <w:p w14:paraId="33FBBB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539" w:type="dxa"/>
            <w:shd w:val="clear" w:color="auto" w:fill="auto"/>
            <w:vAlign w:val="center"/>
            <w:hideMark/>
          </w:tcPr>
          <w:p w14:paraId="5B55012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Industrial action related workplace determinations made under s.266</w:t>
            </w:r>
          </w:p>
        </w:tc>
        <w:tc>
          <w:tcPr>
            <w:tcW w:w="1981" w:type="dxa"/>
            <w:shd w:val="clear" w:color="auto" w:fill="auto"/>
            <w:noWrap/>
            <w:vAlign w:val="center"/>
            <w:hideMark/>
          </w:tcPr>
          <w:p w14:paraId="671A2555" w14:textId="070067CD"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E2D9DDE" w14:textId="77777777" w:rsidTr="00BA39BF">
        <w:trPr>
          <w:trHeight w:val="799"/>
        </w:trPr>
        <w:tc>
          <w:tcPr>
            <w:tcW w:w="1258" w:type="dxa"/>
            <w:tcBorders>
              <w:bottom w:val="single" w:sz="4" w:space="0" w:color="auto"/>
            </w:tcBorders>
            <w:shd w:val="clear" w:color="auto" w:fill="auto"/>
            <w:noWrap/>
            <w:vAlign w:val="center"/>
            <w:hideMark/>
          </w:tcPr>
          <w:p w14:paraId="20D412D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539" w:type="dxa"/>
            <w:tcBorders>
              <w:bottom w:val="single" w:sz="4" w:space="0" w:color="auto"/>
            </w:tcBorders>
            <w:shd w:val="clear" w:color="auto" w:fill="auto"/>
            <w:vAlign w:val="center"/>
            <w:hideMark/>
          </w:tcPr>
          <w:p w14:paraId="02E473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related workplace determinations made under s.269</w:t>
            </w:r>
          </w:p>
        </w:tc>
        <w:tc>
          <w:tcPr>
            <w:tcW w:w="1981" w:type="dxa"/>
            <w:tcBorders>
              <w:bottom w:val="single" w:sz="4" w:space="0" w:color="auto"/>
            </w:tcBorders>
            <w:shd w:val="clear" w:color="auto" w:fill="auto"/>
            <w:noWrap/>
            <w:vAlign w:val="center"/>
            <w:hideMark/>
          </w:tcPr>
          <w:p w14:paraId="1121F12A"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04CBCCBB" w14:textId="77777777" w:rsidTr="00BA39BF">
        <w:trPr>
          <w:trHeight w:val="799"/>
        </w:trPr>
        <w:tc>
          <w:tcPr>
            <w:tcW w:w="1258" w:type="dxa"/>
            <w:tcBorders>
              <w:top w:val="single" w:sz="4" w:space="0" w:color="auto"/>
            </w:tcBorders>
            <w:shd w:val="clear" w:color="auto" w:fill="auto"/>
            <w:noWrap/>
            <w:vAlign w:val="center"/>
            <w:hideMark/>
          </w:tcPr>
          <w:p w14:paraId="170E34AD"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7</w:t>
            </w:r>
          </w:p>
        </w:tc>
        <w:tc>
          <w:tcPr>
            <w:tcW w:w="6539" w:type="dxa"/>
            <w:tcBorders>
              <w:top w:val="single" w:sz="4" w:space="0" w:color="auto"/>
            </w:tcBorders>
            <w:shd w:val="clear" w:color="auto" w:fill="auto"/>
            <w:vAlign w:val="center"/>
            <w:hideMark/>
          </w:tcPr>
          <w:p w14:paraId="1707A153"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Equal remuneration orders</w:t>
            </w:r>
          </w:p>
        </w:tc>
        <w:tc>
          <w:tcPr>
            <w:tcW w:w="1981" w:type="dxa"/>
            <w:tcBorders>
              <w:top w:val="single" w:sz="4" w:space="0" w:color="auto"/>
            </w:tcBorders>
            <w:shd w:val="clear" w:color="auto" w:fill="auto"/>
            <w:noWrap/>
            <w:vAlign w:val="center"/>
            <w:hideMark/>
          </w:tcPr>
          <w:p w14:paraId="1AC4A3C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7A8FE033" w14:textId="77777777" w:rsidTr="00BA39BF">
        <w:trPr>
          <w:trHeight w:val="799"/>
        </w:trPr>
        <w:tc>
          <w:tcPr>
            <w:tcW w:w="1258" w:type="dxa"/>
            <w:shd w:val="clear" w:color="auto" w:fill="auto"/>
            <w:noWrap/>
            <w:vAlign w:val="center"/>
            <w:hideMark/>
          </w:tcPr>
          <w:p w14:paraId="1979E7B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7.1</w:t>
            </w:r>
          </w:p>
        </w:tc>
        <w:tc>
          <w:tcPr>
            <w:tcW w:w="6539" w:type="dxa"/>
            <w:shd w:val="clear" w:color="auto" w:fill="auto"/>
            <w:vAlign w:val="center"/>
            <w:hideMark/>
          </w:tcPr>
          <w:p w14:paraId="74BA4F4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equal remuneration orders made under s.302</w:t>
            </w:r>
          </w:p>
        </w:tc>
        <w:tc>
          <w:tcPr>
            <w:tcW w:w="1981" w:type="dxa"/>
            <w:shd w:val="clear" w:color="auto" w:fill="auto"/>
            <w:noWrap/>
            <w:vAlign w:val="center"/>
            <w:hideMark/>
          </w:tcPr>
          <w:p w14:paraId="2A7F8EA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0DE9E80" w14:textId="77777777" w:rsidTr="00BA39BF">
        <w:trPr>
          <w:trHeight w:val="799"/>
        </w:trPr>
        <w:tc>
          <w:tcPr>
            <w:tcW w:w="1258" w:type="dxa"/>
            <w:tcBorders>
              <w:bottom w:val="single" w:sz="4" w:space="0" w:color="auto"/>
            </w:tcBorders>
            <w:shd w:val="clear" w:color="auto" w:fill="auto"/>
            <w:noWrap/>
            <w:vAlign w:val="center"/>
            <w:hideMark/>
          </w:tcPr>
          <w:p w14:paraId="7C98EE5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bottom w:val="single" w:sz="4" w:space="0" w:color="auto"/>
            </w:tcBorders>
            <w:shd w:val="clear" w:color="auto" w:fill="auto"/>
            <w:vAlign w:val="center"/>
            <w:hideMark/>
          </w:tcPr>
          <w:p w14:paraId="11FBD247"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Applications for equal</w:t>
            </w:r>
            <w:r w:rsidRPr="00702B7C">
              <w:rPr>
                <w:rFonts w:cs="Arial"/>
                <w:i/>
                <w:color w:val="000000"/>
                <w:szCs w:val="20"/>
                <w:lang w:val="en-AU" w:eastAsia="en-AU"/>
              </w:rPr>
              <w:t xml:space="preserve"> remuneration orders made under s.302</w:t>
            </w:r>
            <w:r>
              <w:rPr>
                <w:rFonts w:cs="Arial"/>
                <w:i/>
                <w:color w:val="000000"/>
                <w:szCs w:val="20"/>
                <w:lang w:val="en-AU" w:eastAsia="en-AU"/>
              </w:rPr>
              <w:t>*</w:t>
            </w:r>
          </w:p>
        </w:tc>
        <w:tc>
          <w:tcPr>
            <w:tcW w:w="1981" w:type="dxa"/>
            <w:tcBorders>
              <w:bottom w:val="single" w:sz="4" w:space="0" w:color="auto"/>
            </w:tcBorders>
            <w:shd w:val="clear" w:color="auto" w:fill="auto"/>
            <w:noWrap/>
            <w:vAlign w:val="center"/>
            <w:hideMark/>
          </w:tcPr>
          <w:p w14:paraId="04BEA578" w14:textId="63284099"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88A90A5" w14:textId="77777777" w:rsidTr="00BA39BF">
        <w:trPr>
          <w:trHeight w:val="799"/>
        </w:trPr>
        <w:tc>
          <w:tcPr>
            <w:tcW w:w="1258" w:type="dxa"/>
            <w:tcBorders>
              <w:top w:val="single" w:sz="4" w:space="0" w:color="auto"/>
            </w:tcBorders>
            <w:shd w:val="clear" w:color="auto" w:fill="auto"/>
            <w:noWrap/>
            <w:vAlign w:val="center"/>
            <w:hideMark/>
          </w:tcPr>
          <w:p w14:paraId="177346E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8</w:t>
            </w:r>
          </w:p>
        </w:tc>
        <w:tc>
          <w:tcPr>
            <w:tcW w:w="6539" w:type="dxa"/>
            <w:tcBorders>
              <w:top w:val="single" w:sz="4" w:space="0" w:color="auto"/>
            </w:tcBorders>
            <w:shd w:val="clear" w:color="auto" w:fill="auto"/>
            <w:vAlign w:val="center"/>
            <w:hideMark/>
          </w:tcPr>
          <w:p w14:paraId="3C74D54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Transfer of business</w:t>
            </w:r>
          </w:p>
        </w:tc>
        <w:tc>
          <w:tcPr>
            <w:tcW w:w="1981" w:type="dxa"/>
            <w:tcBorders>
              <w:top w:val="single" w:sz="4" w:space="0" w:color="auto"/>
            </w:tcBorders>
            <w:shd w:val="clear" w:color="auto" w:fill="auto"/>
            <w:noWrap/>
            <w:vAlign w:val="center"/>
            <w:hideMark/>
          </w:tcPr>
          <w:p w14:paraId="6927D7B1"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45BFC5FD" w14:textId="77777777" w:rsidTr="00BA39BF">
        <w:trPr>
          <w:trHeight w:val="799"/>
        </w:trPr>
        <w:tc>
          <w:tcPr>
            <w:tcW w:w="1258" w:type="dxa"/>
            <w:shd w:val="clear" w:color="auto" w:fill="auto"/>
            <w:noWrap/>
            <w:vAlign w:val="center"/>
            <w:hideMark/>
          </w:tcPr>
          <w:p w14:paraId="36DBE0A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539" w:type="dxa"/>
            <w:shd w:val="clear" w:color="auto" w:fill="auto"/>
            <w:vAlign w:val="center"/>
            <w:hideMark/>
          </w:tcPr>
          <w:p w14:paraId="2C4586C3"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transferring employees made under s.318</w:t>
            </w:r>
          </w:p>
        </w:tc>
        <w:tc>
          <w:tcPr>
            <w:tcW w:w="1981" w:type="dxa"/>
            <w:shd w:val="clear" w:color="auto" w:fill="auto"/>
            <w:noWrap/>
            <w:vAlign w:val="center"/>
            <w:hideMark/>
          </w:tcPr>
          <w:p w14:paraId="024FAD80" w14:textId="571A3762"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20</w:t>
            </w:r>
          </w:p>
        </w:tc>
      </w:tr>
      <w:tr w:rsidR="003458CC" w:rsidRPr="00ED142D" w14:paraId="0F23327B" w14:textId="77777777" w:rsidTr="00BA39BF">
        <w:trPr>
          <w:trHeight w:val="799"/>
        </w:trPr>
        <w:tc>
          <w:tcPr>
            <w:tcW w:w="1258" w:type="dxa"/>
            <w:shd w:val="clear" w:color="auto" w:fill="auto"/>
            <w:noWrap/>
            <w:vAlign w:val="center"/>
            <w:hideMark/>
          </w:tcPr>
          <w:p w14:paraId="691B677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539" w:type="dxa"/>
            <w:shd w:val="clear" w:color="auto" w:fill="auto"/>
            <w:vAlign w:val="center"/>
            <w:hideMark/>
          </w:tcPr>
          <w:p w14:paraId="5B5DD218"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non-transferring employees made under s.319</w:t>
            </w:r>
          </w:p>
        </w:tc>
        <w:tc>
          <w:tcPr>
            <w:tcW w:w="1981" w:type="dxa"/>
            <w:shd w:val="clear" w:color="auto" w:fill="auto"/>
            <w:noWrap/>
            <w:vAlign w:val="center"/>
            <w:hideMark/>
          </w:tcPr>
          <w:p w14:paraId="3951B896" w14:textId="505D0377"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3458CC" w:rsidRPr="00ED142D" w14:paraId="6F86AF59" w14:textId="77777777" w:rsidTr="00BA39BF">
        <w:trPr>
          <w:trHeight w:val="799"/>
        </w:trPr>
        <w:tc>
          <w:tcPr>
            <w:tcW w:w="1258" w:type="dxa"/>
            <w:shd w:val="clear" w:color="auto" w:fill="auto"/>
            <w:noWrap/>
            <w:vAlign w:val="center"/>
            <w:hideMark/>
          </w:tcPr>
          <w:p w14:paraId="54543FF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539" w:type="dxa"/>
            <w:shd w:val="clear" w:color="auto" w:fill="auto"/>
            <w:vAlign w:val="center"/>
            <w:hideMark/>
          </w:tcPr>
          <w:p w14:paraId="3F2607A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 transferable instrument made under s.320</w:t>
            </w:r>
          </w:p>
        </w:tc>
        <w:tc>
          <w:tcPr>
            <w:tcW w:w="1981" w:type="dxa"/>
            <w:shd w:val="clear" w:color="auto" w:fill="auto"/>
            <w:noWrap/>
            <w:vAlign w:val="center"/>
            <w:hideMark/>
          </w:tcPr>
          <w:p w14:paraId="310031E3" w14:textId="05C662B2"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ED142D" w14:paraId="22DFF975" w14:textId="77777777" w:rsidTr="00BA39BF">
        <w:trPr>
          <w:trHeight w:val="799"/>
        </w:trPr>
        <w:tc>
          <w:tcPr>
            <w:tcW w:w="1258" w:type="dxa"/>
            <w:shd w:val="clear" w:color="auto" w:fill="auto"/>
            <w:noWrap/>
            <w:vAlign w:val="center"/>
            <w:hideMark/>
          </w:tcPr>
          <w:p w14:paraId="1D01DA0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8.4</w:t>
            </w:r>
          </w:p>
        </w:tc>
        <w:tc>
          <w:tcPr>
            <w:tcW w:w="6539" w:type="dxa"/>
            <w:shd w:val="clear" w:color="auto" w:fill="auto"/>
            <w:vAlign w:val="center"/>
            <w:hideMark/>
          </w:tcPr>
          <w:p w14:paraId="6B15F93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s.318 relating to instruments covering a new employer and transferring employees</w:t>
            </w:r>
          </w:p>
        </w:tc>
        <w:tc>
          <w:tcPr>
            <w:tcW w:w="1981" w:type="dxa"/>
            <w:shd w:val="clear" w:color="auto" w:fill="auto"/>
            <w:noWrap/>
            <w:vAlign w:val="center"/>
            <w:hideMark/>
          </w:tcPr>
          <w:p w14:paraId="45066F13" w14:textId="11C635AD"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3458CC" w:rsidRPr="00ED142D" w14:paraId="633E784C"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0571B0E9"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539" w:type="dxa"/>
            <w:tcBorders>
              <w:bottom w:val="single" w:sz="4" w:space="0" w:color="D9D9D9" w:themeColor="background1" w:themeShade="D9"/>
            </w:tcBorders>
            <w:shd w:val="clear" w:color="auto" w:fill="auto"/>
            <w:vAlign w:val="center"/>
            <w:hideMark/>
          </w:tcPr>
          <w:p w14:paraId="759C7EF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s.319 relating to instruments covering a new employer and non-transferring employees</w:t>
            </w:r>
          </w:p>
        </w:tc>
        <w:tc>
          <w:tcPr>
            <w:tcW w:w="1981" w:type="dxa"/>
            <w:tcBorders>
              <w:bottom w:val="single" w:sz="4" w:space="0" w:color="D9D9D9" w:themeColor="background1" w:themeShade="D9"/>
            </w:tcBorders>
            <w:shd w:val="clear" w:color="auto" w:fill="auto"/>
            <w:noWrap/>
            <w:vAlign w:val="center"/>
            <w:hideMark/>
          </w:tcPr>
          <w:p w14:paraId="0FC06710" w14:textId="09B5F26A"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3458CC" w:rsidRPr="007E4B3B" w14:paraId="475459F1" w14:textId="77777777" w:rsidTr="00BA39BF">
        <w:trPr>
          <w:trHeight w:val="799"/>
        </w:trPr>
        <w:tc>
          <w:tcPr>
            <w:tcW w:w="1258" w:type="dxa"/>
            <w:tcBorders>
              <w:bottom w:val="single" w:sz="4" w:space="0" w:color="auto"/>
            </w:tcBorders>
            <w:shd w:val="clear" w:color="auto" w:fill="auto"/>
            <w:noWrap/>
            <w:vAlign w:val="center"/>
            <w:hideMark/>
          </w:tcPr>
          <w:p w14:paraId="6E99F13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8.6</w:t>
            </w:r>
          </w:p>
        </w:tc>
        <w:tc>
          <w:tcPr>
            <w:tcW w:w="6539" w:type="dxa"/>
            <w:tcBorders>
              <w:bottom w:val="single" w:sz="4" w:space="0" w:color="auto"/>
            </w:tcBorders>
            <w:shd w:val="clear" w:color="auto" w:fill="auto"/>
            <w:vAlign w:val="center"/>
            <w:hideMark/>
          </w:tcPr>
          <w:p w14:paraId="22C8DE7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transferable instruments made under s.320</w:t>
            </w:r>
          </w:p>
        </w:tc>
        <w:tc>
          <w:tcPr>
            <w:tcW w:w="1981" w:type="dxa"/>
            <w:tcBorders>
              <w:bottom w:val="single" w:sz="4" w:space="0" w:color="auto"/>
            </w:tcBorders>
            <w:shd w:val="clear" w:color="auto" w:fill="auto"/>
            <w:noWrap/>
            <w:vAlign w:val="center"/>
            <w:hideMark/>
          </w:tcPr>
          <w:p w14:paraId="0F0B80AE" w14:textId="32604D6E"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A0B0A4B" w14:textId="77777777" w:rsidTr="00BA39BF">
        <w:trPr>
          <w:trHeight w:val="799"/>
        </w:trPr>
        <w:tc>
          <w:tcPr>
            <w:tcW w:w="1258" w:type="dxa"/>
            <w:tcBorders>
              <w:top w:val="nil"/>
            </w:tcBorders>
            <w:shd w:val="clear" w:color="auto" w:fill="auto"/>
            <w:noWrap/>
            <w:vAlign w:val="center"/>
            <w:hideMark/>
          </w:tcPr>
          <w:p w14:paraId="0A0B5E6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9</w:t>
            </w:r>
          </w:p>
        </w:tc>
        <w:tc>
          <w:tcPr>
            <w:tcW w:w="6539" w:type="dxa"/>
            <w:tcBorders>
              <w:top w:val="nil"/>
            </w:tcBorders>
            <w:shd w:val="clear" w:color="auto" w:fill="auto"/>
            <w:vAlign w:val="center"/>
            <w:hideMark/>
          </w:tcPr>
          <w:p w14:paraId="71304AF6"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14:paraId="64B8A12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44C34286" w14:textId="77777777" w:rsidTr="00BA39BF">
        <w:trPr>
          <w:trHeight w:val="799"/>
        </w:trPr>
        <w:tc>
          <w:tcPr>
            <w:tcW w:w="1258" w:type="dxa"/>
            <w:shd w:val="clear" w:color="auto" w:fill="auto"/>
            <w:noWrap/>
            <w:vAlign w:val="center"/>
            <w:hideMark/>
          </w:tcPr>
          <w:p w14:paraId="3496B0C5"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539" w:type="dxa"/>
            <w:shd w:val="clear" w:color="auto" w:fill="auto"/>
            <w:vAlign w:val="center"/>
            <w:hideMark/>
          </w:tcPr>
          <w:p w14:paraId="1408410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s.365</w:t>
            </w:r>
          </w:p>
        </w:tc>
        <w:tc>
          <w:tcPr>
            <w:tcW w:w="1981" w:type="dxa"/>
            <w:shd w:val="clear" w:color="auto" w:fill="auto"/>
            <w:noWrap/>
            <w:vAlign w:val="center"/>
            <w:hideMark/>
          </w:tcPr>
          <w:p w14:paraId="1BB33349" w14:textId="2EBE95DA"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995</w:t>
            </w:r>
          </w:p>
        </w:tc>
      </w:tr>
      <w:tr w:rsidR="003458CC" w:rsidRPr="00ED142D" w14:paraId="329F2BBF"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11DBE1B4"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539" w:type="dxa"/>
            <w:tcBorders>
              <w:bottom w:val="single" w:sz="4" w:space="0" w:color="D9D9D9" w:themeColor="background1" w:themeShade="D9"/>
            </w:tcBorders>
            <w:shd w:val="clear" w:color="auto" w:fill="auto"/>
            <w:vAlign w:val="center"/>
            <w:hideMark/>
          </w:tcPr>
          <w:p w14:paraId="3B6E73C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s.372</w:t>
            </w:r>
          </w:p>
        </w:tc>
        <w:tc>
          <w:tcPr>
            <w:tcW w:w="1981" w:type="dxa"/>
            <w:tcBorders>
              <w:bottom w:val="single" w:sz="4" w:space="0" w:color="D9D9D9" w:themeColor="background1" w:themeShade="D9"/>
            </w:tcBorders>
            <w:shd w:val="clear" w:color="auto" w:fill="auto"/>
            <w:noWrap/>
            <w:vAlign w:val="center"/>
            <w:hideMark/>
          </w:tcPr>
          <w:p w14:paraId="175BAA41" w14:textId="3E2EBF45"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277767">
              <w:rPr>
                <w:rFonts w:cs="Arial"/>
                <w:color w:val="000000"/>
                <w:szCs w:val="20"/>
                <w:lang w:val="en-AU" w:eastAsia="en-AU"/>
              </w:rPr>
              <w:t>48</w:t>
            </w:r>
          </w:p>
        </w:tc>
      </w:tr>
      <w:tr w:rsidR="003458CC" w:rsidRPr="007E4B3B" w14:paraId="0EA8D377"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5E17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77C01BA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i/>
                <w:color w:val="000000"/>
                <w:szCs w:val="20"/>
                <w:lang w:val="en-AU" w:eastAsia="en-AU"/>
              </w:rPr>
              <w:t>Disputes made under s.365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F17F2E" w14:textId="1374C324"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277767">
              <w:rPr>
                <w:rFonts w:cs="Arial"/>
                <w:color w:val="000000"/>
                <w:szCs w:val="20"/>
                <w:lang w:val="en-AU" w:eastAsia="en-AU"/>
              </w:rPr>
              <w:t>178</w:t>
            </w:r>
          </w:p>
        </w:tc>
      </w:tr>
      <w:tr w:rsidR="003458CC" w:rsidRPr="007E4B3B" w14:paraId="5CF8E44F"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C5483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146FFA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Certificates issued under s.369 </w:t>
            </w:r>
            <w:r>
              <w:rPr>
                <w:rStyle w:val="FootnoteReference"/>
                <w:rFonts w:cs="Arial"/>
                <w:color w:val="000000"/>
                <w:szCs w:val="20"/>
                <w:lang w:val="en-AU" w:eastAsia="en-AU"/>
              </w:rPr>
              <w:footnoteReference w:id="3"/>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DBE550" w14:textId="1BB17B3A" w:rsidR="003458CC" w:rsidRPr="00493AED" w:rsidRDefault="00DE17B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DE17B5">
              <w:rPr>
                <w:rFonts w:cs="Arial"/>
                <w:color w:val="000000"/>
                <w:szCs w:val="20"/>
                <w:lang w:val="en-AU" w:eastAsia="en-AU"/>
              </w:rPr>
              <w:t>279</w:t>
            </w:r>
          </w:p>
        </w:tc>
      </w:tr>
      <w:tr w:rsidR="003458CC" w:rsidRPr="007E4B3B" w14:paraId="05C21718"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5B980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7BE3D22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D</w:t>
            </w:r>
            <w:r w:rsidRPr="00702B7C">
              <w:rPr>
                <w:rFonts w:cs="Arial"/>
                <w:i/>
                <w:color w:val="000000"/>
                <w:szCs w:val="20"/>
                <w:lang w:val="en-AU" w:eastAsia="en-AU"/>
              </w:rPr>
              <w:t>isputes made under s.372</w:t>
            </w:r>
            <w:r>
              <w:rPr>
                <w:rFonts w:cs="Arial"/>
                <w:i/>
                <w:color w:val="000000"/>
                <w:szCs w:val="20"/>
                <w:lang w:val="en-AU" w:eastAsia="en-AU"/>
              </w:rPr>
              <w:t xml:space="preserve">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030ACC" w14:textId="416D890F" w:rsidR="003458CC" w:rsidRPr="00493AED"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5365CD">
              <w:rPr>
                <w:rFonts w:cs="Arial"/>
                <w:color w:val="000000"/>
                <w:szCs w:val="20"/>
                <w:lang w:val="en-AU" w:eastAsia="en-AU"/>
              </w:rPr>
              <w:t>2</w:t>
            </w:r>
            <w:r w:rsidR="00DE17B5">
              <w:rPr>
                <w:rFonts w:cs="Arial"/>
                <w:color w:val="000000"/>
                <w:szCs w:val="20"/>
                <w:lang w:val="en-AU" w:eastAsia="en-AU"/>
              </w:rPr>
              <w:t>01</w:t>
            </w:r>
          </w:p>
        </w:tc>
      </w:tr>
      <w:tr w:rsidR="003458CC" w:rsidRPr="007E4B3B" w14:paraId="13318150" w14:textId="77777777" w:rsidTr="00BA39BF">
        <w:trPr>
          <w:trHeight w:val="799"/>
        </w:trPr>
        <w:tc>
          <w:tcPr>
            <w:tcW w:w="1258" w:type="dxa"/>
            <w:tcBorders>
              <w:top w:val="single" w:sz="4" w:space="0" w:color="auto"/>
            </w:tcBorders>
            <w:shd w:val="clear" w:color="auto" w:fill="auto"/>
            <w:noWrap/>
            <w:vAlign w:val="center"/>
            <w:hideMark/>
          </w:tcPr>
          <w:p w14:paraId="01FCA54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539" w:type="dxa"/>
            <w:tcBorders>
              <w:top w:val="single" w:sz="4" w:space="0" w:color="auto"/>
            </w:tcBorders>
            <w:shd w:val="clear" w:color="auto" w:fill="auto"/>
            <w:vAlign w:val="center"/>
            <w:hideMark/>
          </w:tcPr>
          <w:p w14:paraId="545C3E33"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14:paraId="71CAFBF9"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6CD95910" w14:textId="77777777" w:rsidTr="00BA39BF">
        <w:trPr>
          <w:trHeight w:val="799"/>
        </w:trPr>
        <w:tc>
          <w:tcPr>
            <w:tcW w:w="1258" w:type="dxa"/>
            <w:shd w:val="clear" w:color="auto" w:fill="auto"/>
            <w:noWrap/>
            <w:vAlign w:val="center"/>
            <w:hideMark/>
          </w:tcPr>
          <w:p w14:paraId="6D3A85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539" w:type="dxa"/>
            <w:shd w:val="clear" w:color="auto" w:fill="auto"/>
            <w:vAlign w:val="center"/>
            <w:hideMark/>
          </w:tcPr>
          <w:p w14:paraId="7918870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14:paraId="3D011041" w14:textId="344A0EF9" w:rsidR="003458CC" w:rsidRPr="0052345A" w:rsidRDefault="00DE17B5" w:rsidP="003458CC">
            <w:pPr>
              <w:tabs>
                <w:tab w:val="clear" w:pos="567"/>
                <w:tab w:val="clear" w:pos="1134"/>
              </w:tabs>
              <w:autoSpaceDE w:val="0"/>
              <w:autoSpaceDN w:val="0"/>
              <w:adjustRightInd w:val="0"/>
              <w:spacing w:after="0" w:line="240" w:lineRule="auto"/>
              <w:ind w:left="38" w:right="314" w:hanging="5"/>
              <w:jc w:val="right"/>
              <w:rPr>
                <w:rFonts w:cs="Arial"/>
                <w:b/>
                <w:color w:val="000000"/>
                <w:szCs w:val="20"/>
                <w:lang w:val="en-AU" w:eastAsia="en-AU"/>
              </w:rPr>
            </w:pPr>
            <w:r>
              <w:rPr>
                <w:rFonts w:cs="Arial"/>
                <w:b/>
                <w:color w:val="000000"/>
                <w:szCs w:val="20"/>
                <w:lang w:val="en-AU" w:eastAsia="en-AU"/>
              </w:rPr>
              <w:t>3542</w:t>
            </w:r>
          </w:p>
        </w:tc>
      </w:tr>
      <w:tr w:rsidR="003458CC" w:rsidRPr="007E4B3B" w14:paraId="62DCBD55" w14:textId="77777777" w:rsidTr="00BA39BF">
        <w:trPr>
          <w:trHeight w:val="799"/>
        </w:trPr>
        <w:tc>
          <w:tcPr>
            <w:tcW w:w="1258" w:type="dxa"/>
            <w:shd w:val="clear" w:color="auto" w:fill="auto"/>
            <w:noWrap/>
            <w:vAlign w:val="center"/>
            <w:hideMark/>
          </w:tcPr>
          <w:p w14:paraId="693AB7A4" w14:textId="77777777" w:rsidR="003458CC" w:rsidRPr="00B93313" w:rsidRDefault="003458CC" w:rsidP="003458CC">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539" w:type="dxa"/>
            <w:shd w:val="clear" w:color="auto" w:fill="auto"/>
            <w:vAlign w:val="center"/>
            <w:hideMark/>
          </w:tcPr>
          <w:p w14:paraId="0CA40019" w14:textId="77777777" w:rsidR="003458CC" w:rsidRPr="00F70D21" w:rsidRDefault="003458CC" w:rsidP="003458CC">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14:paraId="0AA479AE"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3458CC" w:rsidRPr="007E4B3B" w14:paraId="05DFDB82" w14:textId="77777777" w:rsidTr="00BA39BF">
        <w:trPr>
          <w:trHeight w:val="799"/>
        </w:trPr>
        <w:tc>
          <w:tcPr>
            <w:tcW w:w="1258" w:type="dxa"/>
            <w:shd w:val="clear" w:color="auto" w:fill="auto"/>
            <w:noWrap/>
            <w:vAlign w:val="center"/>
            <w:hideMark/>
          </w:tcPr>
          <w:p w14:paraId="49585DC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10.2(a)</w:t>
            </w:r>
          </w:p>
        </w:tc>
        <w:tc>
          <w:tcPr>
            <w:tcW w:w="6539" w:type="dxa"/>
            <w:shd w:val="clear" w:color="auto" w:fill="auto"/>
            <w:vAlign w:val="center"/>
            <w:hideMark/>
          </w:tcPr>
          <w:p w14:paraId="5E11F3A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14:paraId="71BD4A7F" w14:textId="340254FA" w:rsidR="003458CC" w:rsidRPr="0052345A" w:rsidRDefault="00DE17B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72</w:t>
            </w:r>
          </w:p>
        </w:tc>
      </w:tr>
      <w:tr w:rsidR="003458CC" w:rsidRPr="007E4B3B" w14:paraId="04B15DE0" w14:textId="77777777" w:rsidTr="00BA39BF">
        <w:trPr>
          <w:trHeight w:val="799"/>
        </w:trPr>
        <w:tc>
          <w:tcPr>
            <w:tcW w:w="1258" w:type="dxa"/>
            <w:shd w:val="clear" w:color="auto" w:fill="auto"/>
            <w:noWrap/>
            <w:vAlign w:val="center"/>
            <w:hideMark/>
          </w:tcPr>
          <w:p w14:paraId="77F4B6F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14:paraId="021BBFB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14:paraId="7D96290A" w14:textId="284FE6C5" w:rsidR="003458CC" w:rsidRPr="0052345A" w:rsidRDefault="00DE17B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79DBFC8A" w14:textId="77777777" w:rsidTr="00BA39BF">
        <w:trPr>
          <w:trHeight w:val="799"/>
        </w:trPr>
        <w:tc>
          <w:tcPr>
            <w:tcW w:w="1258" w:type="dxa"/>
            <w:shd w:val="clear" w:color="auto" w:fill="auto"/>
            <w:noWrap/>
            <w:vAlign w:val="center"/>
            <w:hideMark/>
          </w:tcPr>
          <w:p w14:paraId="236AFA8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539" w:type="dxa"/>
            <w:shd w:val="clear" w:color="auto" w:fill="auto"/>
            <w:vAlign w:val="center"/>
            <w:hideMark/>
          </w:tcPr>
          <w:p w14:paraId="5A1997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14:paraId="22CBA740" w14:textId="799F2A05" w:rsidR="003458CC" w:rsidRPr="0052345A" w:rsidRDefault="00DE17B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48</w:t>
            </w:r>
          </w:p>
        </w:tc>
      </w:tr>
      <w:tr w:rsidR="003458CC" w:rsidRPr="007E4B3B" w14:paraId="6A78BA04" w14:textId="77777777" w:rsidTr="00BA39BF">
        <w:trPr>
          <w:trHeight w:val="799"/>
        </w:trPr>
        <w:tc>
          <w:tcPr>
            <w:tcW w:w="1258" w:type="dxa"/>
            <w:shd w:val="clear" w:color="auto" w:fill="auto"/>
            <w:noWrap/>
            <w:vAlign w:val="center"/>
            <w:hideMark/>
          </w:tcPr>
          <w:p w14:paraId="0774467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10.2(b)</w:t>
            </w:r>
          </w:p>
        </w:tc>
        <w:tc>
          <w:tcPr>
            <w:tcW w:w="6539" w:type="dxa"/>
            <w:shd w:val="clear" w:color="auto" w:fill="auto"/>
            <w:vAlign w:val="center"/>
            <w:hideMark/>
          </w:tcPr>
          <w:p w14:paraId="12C0720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that related to a small business employer </w:t>
            </w:r>
            <w:r>
              <w:rPr>
                <w:rStyle w:val="FootnoteReference"/>
                <w:rFonts w:cs="Arial"/>
                <w:color w:val="000000"/>
                <w:szCs w:val="20"/>
                <w:lang w:val="en-AU" w:eastAsia="en-AU"/>
              </w:rPr>
              <w:footnoteReference w:id="4"/>
            </w:r>
          </w:p>
        </w:tc>
        <w:tc>
          <w:tcPr>
            <w:tcW w:w="1981" w:type="dxa"/>
            <w:shd w:val="clear" w:color="auto" w:fill="auto"/>
            <w:noWrap/>
            <w:vAlign w:val="center"/>
            <w:hideMark/>
          </w:tcPr>
          <w:p w14:paraId="7BE3BA8D" w14:textId="0426CEF9" w:rsidR="003458CC" w:rsidRPr="0052345A" w:rsidRDefault="00DE17B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464</w:t>
            </w:r>
          </w:p>
        </w:tc>
      </w:tr>
      <w:tr w:rsidR="003458CC" w:rsidRPr="007E4B3B" w14:paraId="43C5FE6F" w14:textId="77777777" w:rsidTr="00BA39BF">
        <w:trPr>
          <w:trHeight w:val="799"/>
        </w:trPr>
        <w:tc>
          <w:tcPr>
            <w:tcW w:w="1258" w:type="dxa"/>
            <w:shd w:val="clear" w:color="auto" w:fill="auto"/>
            <w:noWrap/>
            <w:vAlign w:val="center"/>
            <w:hideMark/>
          </w:tcPr>
          <w:p w14:paraId="348522F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539" w:type="dxa"/>
            <w:shd w:val="clear" w:color="auto" w:fill="auto"/>
            <w:vAlign w:val="center"/>
            <w:hideMark/>
          </w:tcPr>
          <w:p w14:paraId="729B2C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dismissed because dismissal was found to be fair </w:t>
            </w:r>
            <w:r>
              <w:rPr>
                <w:rStyle w:val="FootnoteReference"/>
                <w:rFonts w:cs="Arial"/>
                <w:color w:val="000000"/>
                <w:szCs w:val="20"/>
                <w:lang w:val="en-AU" w:eastAsia="en-AU"/>
              </w:rPr>
              <w:footnoteReference w:id="5"/>
            </w:r>
          </w:p>
        </w:tc>
        <w:tc>
          <w:tcPr>
            <w:tcW w:w="1981" w:type="dxa"/>
            <w:shd w:val="clear" w:color="auto" w:fill="auto"/>
            <w:noWrap/>
            <w:vAlign w:val="center"/>
            <w:hideMark/>
          </w:tcPr>
          <w:p w14:paraId="460EE077" w14:textId="5AC35190" w:rsidR="003458CC" w:rsidRPr="0052345A" w:rsidRDefault="00DE17B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w:t>
            </w:r>
          </w:p>
        </w:tc>
      </w:tr>
      <w:tr w:rsidR="003458CC" w:rsidRPr="007E4B3B" w14:paraId="00DC167B" w14:textId="77777777" w:rsidTr="00BA39BF">
        <w:trPr>
          <w:trHeight w:val="799"/>
        </w:trPr>
        <w:tc>
          <w:tcPr>
            <w:tcW w:w="1258" w:type="dxa"/>
            <w:shd w:val="clear" w:color="auto" w:fill="auto"/>
            <w:noWrap/>
            <w:vAlign w:val="center"/>
            <w:hideMark/>
          </w:tcPr>
          <w:p w14:paraId="1DBED3E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10.2(ca)</w:t>
            </w:r>
          </w:p>
        </w:tc>
        <w:tc>
          <w:tcPr>
            <w:tcW w:w="6539" w:type="dxa"/>
            <w:shd w:val="clear" w:color="auto" w:fill="auto"/>
            <w:vAlign w:val="center"/>
            <w:hideMark/>
          </w:tcPr>
          <w:p w14:paraId="3CD4D84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w:t>
            </w:r>
            <w:r w:rsidRPr="00921650">
              <w:rPr>
                <w:rFonts w:cs="Arial"/>
                <w:color w:val="000000"/>
                <w:szCs w:val="20"/>
                <w:lang w:val="en-AU" w:eastAsia="en-AU"/>
              </w:rPr>
              <w:t>he number of applications dismissed in a quarter under section 399A of the Act</w:t>
            </w:r>
          </w:p>
        </w:tc>
        <w:tc>
          <w:tcPr>
            <w:tcW w:w="1981" w:type="dxa"/>
            <w:shd w:val="clear" w:color="auto" w:fill="auto"/>
            <w:noWrap/>
            <w:vAlign w:val="center"/>
            <w:hideMark/>
          </w:tcPr>
          <w:p w14:paraId="4C7A09F0" w14:textId="7A05D23B" w:rsidR="003458CC"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DE17B5">
              <w:rPr>
                <w:rFonts w:cs="Arial"/>
                <w:color w:val="000000"/>
                <w:szCs w:val="20"/>
                <w:lang w:val="en-AU" w:eastAsia="en-AU"/>
              </w:rPr>
              <w:t>1</w:t>
            </w:r>
          </w:p>
        </w:tc>
      </w:tr>
      <w:tr w:rsidR="003458CC" w:rsidRPr="007E4B3B" w14:paraId="76BD63C6" w14:textId="77777777" w:rsidTr="00BA39BF">
        <w:trPr>
          <w:trHeight w:val="799"/>
        </w:trPr>
        <w:tc>
          <w:tcPr>
            <w:tcW w:w="1258" w:type="dxa"/>
            <w:shd w:val="clear" w:color="auto" w:fill="auto"/>
            <w:noWrap/>
            <w:vAlign w:val="center"/>
            <w:hideMark/>
          </w:tcPr>
          <w:p w14:paraId="16571B7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539" w:type="dxa"/>
            <w:shd w:val="clear" w:color="auto" w:fill="auto"/>
            <w:vAlign w:val="center"/>
            <w:hideMark/>
          </w:tcPr>
          <w:p w14:paraId="26C47EB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14:paraId="5B3E0E74" w14:textId="797A71DF" w:rsidR="003458CC" w:rsidRPr="006B2C3E" w:rsidRDefault="00DE17B5"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7E4B3B" w14:paraId="462B03A3" w14:textId="77777777" w:rsidTr="00BA39BF">
        <w:trPr>
          <w:trHeight w:val="799"/>
        </w:trPr>
        <w:tc>
          <w:tcPr>
            <w:tcW w:w="1258" w:type="dxa"/>
            <w:shd w:val="clear" w:color="auto" w:fill="auto"/>
            <w:noWrap/>
            <w:vAlign w:val="center"/>
            <w:hideMark/>
          </w:tcPr>
          <w:p w14:paraId="5AA98D2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10.2(e)</w:t>
            </w:r>
          </w:p>
        </w:tc>
        <w:tc>
          <w:tcPr>
            <w:tcW w:w="6539" w:type="dxa"/>
            <w:shd w:val="clear" w:color="auto" w:fill="auto"/>
            <w:vAlign w:val="center"/>
            <w:hideMark/>
          </w:tcPr>
          <w:p w14:paraId="3599E71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14:paraId="6C424A58" w14:textId="2123DD10" w:rsidR="003458CC" w:rsidRPr="006B2C3E"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20672C">
              <w:rPr>
                <w:rFonts w:cs="Arial"/>
                <w:color w:val="000000"/>
                <w:szCs w:val="20"/>
                <w:lang w:val="en-AU" w:eastAsia="en-AU"/>
              </w:rPr>
              <w:t>2</w:t>
            </w:r>
          </w:p>
        </w:tc>
      </w:tr>
      <w:tr w:rsidR="003458CC" w:rsidRPr="007E4B3B" w14:paraId="36B6F33D" w14:textId="77777777" w:rsidTr="00BA39BF">
        <w:trPr>
          <w:trHeight w:val="799"/>
        </w:trPr>
        <w:tc>
          <w:tcPr>
            <w:tcW w:w="1258" w:type="dxa"/>
            <w:shd w:val="clear" w:color="auto" w:fill="auto"/>
            <w:noWrap/>
            <w:vAlign w:val="center"/>
            <w:hideMark/>
          </w:tcPr>
          <w:p w14:paraId="7B374C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539" w:type="dxa"/>
            <w:shd w:val="clear" w:color="auto" w:fill="auto"/>
            <w:vAlign w:val="center"/>
            <w:hideMark/>
          </w:tcPr>
          <w:p w14:paraId="138AEE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Cases dismissed for want of jurisdiction </w:t>
            </w:r>
            <w:r>
              <w:rPr>
                <w:rStyle w:val="FootnoteReference"/>
                <w:rFonts w:cs="Arial"/>
                <w:color w:val="000000"/>
                <w:szCs w:val="20"/>
                <w:lang w:val="en-AU" w:eastAsia="en-AU"/>
              </w:rPr>
              <w:footnoteReference w:id="6"/>
            </w:r>
          </w:p>
        </w:tc>
        <w:tc>
          <w:tcPr>
            <w:tcW w:w="1981" w:type="dxa"/>
            <w:shd w:val="clear" w:color="auto" w:fill="auto"/>
            <w:noWrap/>
            <w:vAlign w:val="center"/>
            <w:hideMark/>
          </w:tcPr>
          <w:p w14:paraId="53EC9903" w14:textId="77F65849" w:rsidR="003458CC" w:rsidRPr="0052345A" w:rsidRDefault="0020672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96</w:t>
            </w:r>
          </w:p>
        </w:tc>
      </w:tr>
      <w:tr w:rsidR="003458CC" w:rsidRPr="00860C3B" w14:paraId="606BDA3D" w14:textId="77777777" w:rsidTr="00BA39BF">
        <w:trPr>
          <w:trHeight w:val="799"/>
        </w:trPr>
        <w:tc>
          <w:tcPr>
            <w:tcW w:w="1258" w:type="dxa"/>
            <w:shd w:val="clear" w:color="auto" w:fill="auto"/>
            <w:noWrap/>
            <w:vAlign w:val="center"/>
            <w:hideMark/>
          </w:tcPr>
          <w:p w14:paraId="239E3B4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539" w:type="dxa"/>
            <w:shd w:val="clear" w:color="auto" w:fill="auto"/>
            <w:vAlign w:val="center"/>
            <w:hideMark/>
          </w:tcPr>
          <w:p w14:paraId="085433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Cases settled without a decision being made </w:t>
            </w:r>
            <w:r>
              <w:rPr>
                <w:rStyle w:val="FootnoteReference"/>
                <w:rFonts w:cs="Arial"/>
                <w:color w:val="000000"/>
                <w:szCs w:val="20"/>
                <w:lang w:val="en-AU" w:eastAsia="en-AU"/>
              </w:rPr>
              <w:footnoteReference w:id="7"/>
            </w:r>
          </w:p>
        </w:tc>
        <w:tc>
          <w:tcPr>
            <w:tcW w:w="1981" w:type="dxa"/>
            <w:shd w:val="clear" w:color="auto" w:fill="auto"/>
            <w:noWrap/>
            <w:vAlign w:val="center"/>
            <w:hideMark/>
          </w:tcPr>
          <w:p w14:paraId="2147F417" w14:textId="0F06E0A9" w:rsidR="003458CC" w:rsidRPr="0052345A" w:rsidRDefault="0020672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0672C">
              <w:rPr>
                <w:rFonts w:cs="Arial"/>
                <w:color w:val="000000"/>
                <w:szCs w:val="20"/>
                <w:lang w:val="en-AU" w:eastAsia="en-AU"/>
              </w:rPr>
              <w:t>3311</w:t>
            </w:r>
          </w:p>
        </w:tc>
      </w:tr>
      <w:tr w:rsidR="003458CC" w:rsidRPr="00860C3B" w14:paraId="7F410666" w14:textId="77777777" w:rsidTr="00BA39BF">
        <w:trPr>
          <w:trHeight w:val="799"/>
        </w:trPr>
        <w:tc>
          <w:tcPr>
            <w:tcW w:w="1258" w:type="dxa"/>
            <w:shd w:val="clear" w:color="auto" w:fill="auto"/>
            <w:noWrap/>
            <w:vAlign w:val="center"/>
            <w:hideMark/>
          </w:tcPr>
          <w:p w14:paraId="24A045B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539" w:type="dxa"/>
            <w:shd w:val="clear" w:color="auto" w:fill="auto"/>
            <w:vAlign w:val="center"/>
            <w:hideMark/>
          </w:tcPr>
          <w:p w14:paraId="339FDC2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8"/>
            </w:r>
          </w:p>
        </w:tc>
        <w:tc>
          <w:tcPr>
            <w:tcW w:w="1981" w:type="dxa"/>
            <w:shd w:val="clear" w:color="auto" w:fill="auto"/>
            <w:noWrap/>
            <w:vAlign w:val="center"/>
            <w:hideMark/>
          </w:tcPr>
          <w:p w14:paraId="16CE312B" w14:textId="4BD75E34"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1</w:t>
            </w:r>
            <w:r w:rsidR="0020672C">
              <w:rPr>
                <w:rFonts w:cs="Arial"/>
                <w:color w:val="000000"/>
                <w:szCs w:val="20"/>
                <w:lang w:val="en-AU" w:eastAsia="en-AU"/>
              </w:rPr>
              <w:t>41.62</w:t>
            </w:r>
          </w:p>
        </w:tc>
      </w:tr>
      <w:tr w:rsidR="003458CC" w:rsidRPr="00860C3B" w14:paraId="3FEF4ADE" w14:textId="77777777" w:rsidTr="00BA39BF">
        <w:trPr>
          <w:trHeight w:val="799"/>
        </w:trPr>
        <w:tc>
          <w:tcPr>
            <w:tcW w:w="1258" w:type="dxa"/>
            <w:shd w:val="clear" w:color="auto" w:fill="auto"/>
            <w:noWrap/>
            <w:vAlign w:val="center"/>
            <w:hideMark/>
          </w:tcPr>
          <w:p w14:paraId="7C9F77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14:paraId="0CC02FF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Fonts w:cs="Arial"/>
                <w:szCs w:val="20"/>
                <w:lang w:val="en-AU" w:eastAsia="en-AU"/>
              </w:rPr>
              <w:t xml:space="preserve"> </w:t>
            </w:r>
            <w:r>
              <w:rPr>
                <w:rStyle w:val="FootnoteReference"/>
                <w:rFonts w:cs="Arial"/>
                <w:szCs w:val="20"/>
                <w:lang w:val="en-AU" w:eastAsia="en-AU"/>
              </w:rPr>
              <w:footnoteReference w:id="9"/>
            </w:r>
          </w:p>
        </w:tc>
        <w:tc>
          <w:tcPr>
            <w:tcW w:w="1981" w:type="dxa"/>
            <w:shd w:val="clear" w:color="auto" w:fill="auto"/>
            <w:noWrap/>
            <w:vAlign w:val="center"/>
            <w:hideMark/>
          </w:tcPr>
          <w:p w14:paraId="43FC44FC" w14:textId="483C3E59" w:rsidR="003458CC" w:rsidRPr="0052345A" w:rsidRDefault="0020672C" w:rsidP="003458CC">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sidRPr="0020672C">
              <w:rPr>
                <w:rFonts w:cs="Arial"/>
                <w:color w:val="000000" w:themeColor="text1"/>
                <w:szCs w:val="20"/>
                <w:lang w:val="en-AU" w:eastAsia="en-AU"/>
              </w:rPr>
              <w:t>202</w:t>
            </w:r>
          </w:p>
        </w:tc>
      </w:tr>
      <w:tr w:rsidR="003458CC" w:rsidRPr="00860C3B" w14:paraId="01AB646C"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5A17FFE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539" w:type="dxa"/>
            <w:tcBorders>
              <w:bottom w:val="single" w:sz="4" w:space="0" w:color="D9D9D9" w:themeColor="background1" w:themeShade="D9"/>
            </w:tcBorders>
            <w:shd w:val="clear" w:color="auto" w:fill="auto"/>
            <w:vAlign w:val="center"/>
            <w:hideMark/>
          </w:tcPr>
          <w:p w14:paraId="65C08E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under s.394 for FWC to deal with disputes for which the tribunal had allowed an extension of time</w:t>
            </w:r>
          </w:p>
        </w:tc>
        <w:tc>
          <w:tcPr>
            <w:tcW w:w="1981" w:type="dxa"/>
            <w:tcBorders>
              <w:bottom w:val="single" w:sz="4" w:space="0" w:color="D9D9D9" w:themeColor="background1" w:themeShade="D9"/>
            </w:tcBorders>
            <w:shd w:val="clear" w:color="auto" w:fill="auto"/>
            <w:noWrap/>
            <w:vAlign w:val="center"/>
            <w:hideMark/>
          </w:tcPr>
          <w:p w14:paraId="2718E8E5" w14:textId="45D79AC3" w:rsidR="003458CC" w:rsidRPr="0052345A" w:rsidRDefault="0020672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0672C">
              <w:rPr>
                <w:rFonts w:cs="Arial"/>
                <w:color w:val="000000"/>
                <w:szCs w:val="20"/>
                <w:lang w:val="en-AU" w:eastAsia="en-AU"/>
              </w:rPr>
              <w:t>6</w:t>
            </w:r>
          </w:p>
        </w:tc>
      </w:tr>
      <w:tr w:rsidR="003458CC" w:rsidRPr="00860C3B" w14:paraId="1483DB93"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273844C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10.4</w:t>
            </w:r>
          </w:p>
        </w:tc>
        <w:tc>
          <w:tcPr>
            <w:tcW w:w="6539" w:type="dxa"/>
            <w:tcBorders>
              <w:bottom w:val="single" w:sz="4" w:space="0" w:color="D9D9D9" w:themeColor="background1" w:themeShade="D9"/>
            </w:tcBorders>
            <w:shd w:val="clear" w:color="auto" w:fill="auto"/>
            <w:vAlign w:val="center"/>
            <w:hideMark/>
          </w:tcPr>
          <w:p w14:paraId="34B41D7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for costs against a lawyer or a paid agent made under s.401</w:t>
            </w:r>
          </w:p>
        </w:tc>
        <w:tc>
          <w:tcPr>
            <w:tcW w:w="1981" w:type="dxa"/>
            <w:tcBorders>
              <w:bottom w:val="single" w:sz="4" w:space="0" w:color="D9D9D9" w:themeColor="background1" w:themeShade="D9"/>
            </w:tcBorders>
            <w:shd w:val="clear" w:color="auto" w:fill="auto"/>
            <w:noWrap/>
            <w:vAlign w:val="center"/>
            <w:hideMark/>
          </w:tcPr>
          <w:p w14:paraId="7CDBBA37" w14:textId="1E3E199B" w:rsidR="003458CC" w:rsidRPr="0052345A" w:rsidRDefault="0020672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0672C">
              <w:rPr>
                <w:rFonts w:cs="Arial"/>
                <w:color w:val="000000"/>
                <w:szCs w:val="20"/>
                <w:lang w:val="en-AU" w:eastAsia="en-AU"/>
              </w:rPr>
              <w:t>0</w:t>
            </w:r>
          </w:p>
        </w:tc>
      </w:tr>
      <w:tr w:rsidR="003458CC" w:rsidRPr="00860C3B" w14:paraId="60E05E6F" w14:textId="77777777" w:rsidTr="00BA39BF">
        <w:trPr>
          <w:trHeight w:val="799"/>
        </w:trPr>
        <w:tc>
          <w:tcPr>
            <w:tcW w:w="1258" w:type="dxa"/>
            <w:tcBorders>
              <w:bottom w:val="nil"/>
            </w:tcBorders>
            <w:shd w:val="clear" w:color="auto" w:fill="auto"/>
            <w:noWrap/>
            <w:vAlign w:val="center"/>
            <w:hideMark/>
          </w:tcPr>
          <w:p w14:paraId="218B592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539" w:type="dxa"/>
            <w:tcBorders>
              <w:bottom w:val="nil"/>
            </w:tcBorders>
            <w:shd w:val="clear" w:color="auto" w:fill="auto"/>
            <w:vAlign w:val="center"/>
            <w:hideMark/>
          </w:tcPr>
          <w:p w14:paraId="79E87406" w14:textId="77777777" w:rsidR="003458CC" w:rsidRPr="00FE6AC3"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costs orders made against a party to a matter in a quarter under s400A of the Act</w:t>
            </w:r>
          </w:p>
        </w:tc>
        <w:tc>
          <w:tcPr>
            <w:tcW w:w="1981" w:type="dxa"/>
            <w:tcBorders>
              <w:bottom w:val="nil"/>
            </w:tcBorders>
            <w:shd w:val="clear" w:color="auto" w:fill="auto"/>
            <w:noWrap/>
            <w:vAlign w:val="center"/>
            <w:hideMark/>
          </w:tcPr>
          <w:p w14:paraId="65B80D3A" w14:textId="0745C79F" w:rsidR="003458CC"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860C3B" w14:paraId="66C84F8B" w14:textId="77777777" w:rsidTr="00BA39BF">
        <w:trPr>
          <w:trHeight w:val="799"/>
        </w:trPr>
        <w:tc>
          <w:tcPr>
            <w:tcW w:w="1258" w:type="dxa"/>
            <w:tcBorders>
              <w:top w:val="nil"/>
              <w:bottom w:val="single" w:sz="4" w:space="0" w:color="auto"/>
            </w:tcBorders>
            <w:shd w:val="clear" w:color="auto" w:fill="auto"/>
            <w:noWrap/>
            <w:vAlign w:val="center"/>
            <w:hideMark/>
          </w:tcPr>
          <w:p w14:paraId="1A93A58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nil"/>
              <w:bottom w:val="single" w:sz="4" w:space="0" w:color="auto"/>
            </w:tcBorders>
            <w:shd w:val="clear" w:color="auto" w:fill="auto"/>
            <w:vAlign w:val="center"/>
            <w:hideMark/>
          </w:tcPr>
          <w:p w14:paraId="2D4251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 dismissed under ss. 399A and 587 </w:t>
            </w:r>
            <w:r>
              <w:rPr>
                <w:rStyle w:val="FootnoteReference"/>
                <w:rFonts w:cs="Arial"/>
                <w:color w:val="000000"/>
                <w:szCs w:val="20"/>
                <w:lang w:val="en-AU" w:eastAsia="en-AU"/>
              </w:rPr>
              <w:footnoteReference w:id="10"/>
            </w:r>
          </w:p>
        </w:tc>
        <w:tc>
          <w:tcPr>
            <w:tcW w:w="1981" w:type="dxa"/>
            <w:tcBorders>
              <w:top w:val="nil"/>
              <w:bottom w:val="single" w:sz="4" w:space="0" w:color="auto"/>
            </w:tcBorders>
            <w:shd w:val="clear" w:color="auto" w:fill="auto"/>
            <w:noWrap/>
            <w:vAlign w:val="center"/>
            <w:hideMark/>
          </w:tcPr>
          <w:p w14:paraId="642E7EEE" w14:textId="6C934A3E" w:rsidR="003458CC"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0002A1">
              <w:rPr>
                <w:rFonts w:cs="Arial"/>
                <w:color w:val="000000"/>
                <w:szCs w:val="20"/>
                <w:lang w:val="en-AU" w:eastAsia="en-AU"/>
              </w:rPr>
              <w:t>28</w:t>
            </w:r>
          </w:p>
        </w:tc>
      </w:tr>
      <w:tr w:rsidR="003458CC" w:rsidRPr="007E4B3B" w14:paraId="6F22DB61" w14:textId="77777777" w:rsidTr="00BA39BF">
        <w:trPr>
          <w:trHeight w:val="799"/>
        </w:trPr>
        <w:tc>
          <w:tcPr>
            <w:tcW w:w="1258" w:type="dxa"/>
            <w:tcBorders>
              <w:top w:val="single" w:sz="4" w:space="0" w:color="auto"/>
            </w:tcBorders>
            <w:shd w:val="clear" w:color="auto" w:fill="auto"/>
            <w:noWrap/>
            <w:vAlign w:val="center"/>
            <w:hideMark/>
          </w:tcPr>
          <w:p w14:paraId="74AB557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539" w:type="dxa"/>
            <w:tcBorders>
              <w:top w:val="single" w:sz="4" w:space="0" w:color="auto"/>
            </w:tcBorders>
            <w:shd w:val="clear" w:color="auto" w:fill="auto"/>
            <w:vAlign w:val="center"/>
            <w:hideMark/>
          </w:tcPr>
          <w:p w14:paraId="6BFB385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Protected action ballots and industrial action</w:t>
            </w:r>
          </w:p>
        </w:tc>
        <w:tc>
          <w:tcPr>
            <w:tcW w:w="1981" w:type="dxa"/>
            <w:tcBorders>
              <w:top w:val="single" w:sz="4" w:space="0" w:color="auto"/>
            </w:tcBorders>
            <w:shd w:val="clear" w:color="auto" w:fill="auto"/>
            <w:noWrap/>
            <w:vAlign w:val="center"/>
            <w:hideMark/>
          </w:tcPr>
          <w:p w14:paraId="1FADF1D2"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24C8AF57" w14:textId="77777777" w:rsidTr="00BA39BF">
        <w:trPr>
          <w:trHeight w:val="799"/>
        </w:trPr>
        <w:tc>
          <w:tcPr>
            <w:tcW w:w="1258" w:type="dxa"/>
            <w:shd w:val="clear" w:color="auto" w:fill="auto"/>
            <w:noWrap/>
            <w:vAlign w:val="center"/>
            <w:hideMark/>
          </w:tcPr>
          <w:p w14:paraId="27470D2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6BCF6C40"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for protected ballot orders made under s.437</w:t>
            </w:r>
            <w:r>
              <w:rPr>
                <w:rFonts w:cs="Arial"/>
                <w:i/>
                <w:color w:val="000000"/>
                <w:szCs w:val="20"/>
                <w:lang w:val="en-AU" w:eastAsia="en-AU"/>
              </w:rPr>
              <w:t>*</w:t>
            </w:r>
          </w:p>
        </w:tc>
        <w:tc>
          <w:tcPr>
            <w:tcW w:w="1981" w:type="dxa"/>
            <w:shd w:val="clear" w:color="auto" w:fill="auto"/>
            <w:noWrap/>
            <w:vAlign w:val="center"/>
            <w:hideMark/>
          </w:tcPr>
          <w:p w14:paraId="0F78B51C" w14:textId="4C52877C"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0002A1">
              <w:rPr>
                <w:rFonts w:cs="Arial"/>
                <w:color w:val="000000"/>
                <w:szCs w:val="20"/>
                <w:lang w:val="en-AU" w:eastAsia="en-AU"/>
              </w:rPr>
              <w:t>08</w:t>
            </w:r>
          </w:p>
        </w:tc>
      </w:tr>
      <w:tr w:rsidR="003458CC" w:rsidRPr="007E4B3B" w14:paraId="1BD2BD07" w14:textId="77777777" w:rsidTr="00BA39BF">
        <w:trPr>
          <w:trHeight w:val="799"/>
        </w:trPr>
        <w:tc>
          <w:tcPr>
            <w:tcW w:w="1258" w:type="dxa"/>
            <w:shd w:val="clear" w:color="auto" w:fill="auto"/>
            <w:noWrap/>
            <w:vAlign w:val="center"/>
            <w:hideMark/>
          </w:tcPr>
          <w:p w14:paraId="41FB70F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539" w:type="dxa"/>
            <w:shd w:val="clear" w:color="auto" w:fill="auto"/>
            <w:vAlign w:val="center"/>
            <w:hideMark/>
          </w:tcPr>
          <w:p w14:paraId="6629EE8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14:paraId="71B0845C" w14:textId="71C05F37"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3458CC" w:rsidRPr="007E4B3B" w14:paraId="73F7D363" w14:textId="77777777" w:rsidTr="00BA39BF">
        <w:trPr>
          <w:trHeight w:val="799"/>
        </w:trPr>
        <w:tc>
          <w:tcPr>
            <w:tcW w:w="1258" w:type="dxa"/>
            <w:shd w:val="clear" w:color="auto" w:fill="auto"/>
            <w:noWrap/>
            <w:vAlign w:val="center"/>
            <w:hideMark/>
          </w:tcPr>
          <w:p w14:paraId="7EAA75E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11.2</w:t>
            </w:r>
          </w:p>
        </w:tc>
        <w:tc>
          <w:tcPr>
            <w:tcW w:w="6539" w:type="dxa"/>
            <w:shd w:val="clear" w:color="auto" w:fill="auto"/>
            <w:vAlign w:val="center"/>
            <w:hideMark/>
          </w:tcPr>
          <w:p w14:paraId="6C7A203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14:paraId="2433D825" w14:textId="4FD0FDF5"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3458CC" w:rsidRPr="007E4B3B" w14:paraId="0655B58F" w14:textId="77777777" w:rsidTr="00BA39BF">
        <w:trPr>
          <w:trHeight w:val="799"/>
        </w:trPr>
        <w:tc>
          <w:tcPr>
            <w:tcW w:w="1258" w:type="dxa"/>
            <w:shd w:val="clear" w:color="auto" w:fill="auto"/>
            <w:noWrap/>
            <w:vAlign w:val="center"/>
            <w:hideMark/>
          </w:tcPr>
          <w:p w14:paraId="057575E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539" w:type="dxa"/>
            <w:shd w:val="clear" w:color="auto" w:fill="auto"/>
            <w:vAlign w:val="center"/>
            <w:hideMark/>
          </w:tcPr>
          <w:p w14:paraId="0638D8F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14:paraId="4DE932FB" w14:textId="7DC11C14"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46</w:t>
            </w:r>
          </w:p>
        </w:tc>
      </w:tr>
      <w:tr w:rsidR="003458CC" w:rsidRPr="007E4B3B" w14:paraId="0BECB1B4" w14:textId="77777777" w:rsidTr="00BA39BF">
        <w:trPr>
          <w:trHeight w:val="799"/>
        </w:trPr>
        <w:tc>
          <w:tcPr>
            <w:tcW w:w="1258" w:type="dxa"/>
            <w:shd w:val="clear" w:color="auto" w:fill="auto"/>
            <w:noWrap/>
            <w:vAlign w:val="center"/>
            <w:hideMark/>
          </w:tcPr>
          <w:p w14:paraId="2122D16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539" w:type="dxa"/>
            <w:shd w:val="clear" w:color="auto" w:fill="auto"/>
            <w:vAlign w:val="center"/>
            <w:hideMark/>
          </w:tcPr>
          <w:p w14:paraId="4FC8BEA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14:paraId="6345E846" w14:textId="3BAABBC7" w:rsidR="003458CC" w:rsidRPr="0052345A" w:rsidRDefault="00DC63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72460DCD" w14:textId="77777777" w:rsidTr="00BA39BF">
        <w:trPr>
          <w:trHeight w:val="799"/>
        </w:trPr>
        <w:tc>
          <w:tcPr>
            <w:tcW w:w="1258" w:type="dxa"/>
            <w:shd w:val="clear" w:color="auto" w:fill="auto"/>
            <w:noWrap/>
            <w:vAlign w:val="center"/>
            <w:hideMark/>
          </w:tcPr>
          <w:p w14:paraId="126A0BE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09584C28"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Orders made under s.437 for a protected ballot order</w:t>
            </w:r>
            <w:r>
              <w:rPr>
                <w:rFonts w:cs="Arial"/>
                <w:i/>
                <w:color w:val="000000"/>
                <w:szCs w:val="20"/>
                <w:lang w:val="en-AU" w:eastAsia="en-AU"/>
              </w:rPr>
              <w:t>*</w:t>
            </w:r>
          </w:p>
        </w:tc>
        <w:tc>
          <w:tcPr>
            <w:tcW w:w="1981" w:type="dxa"/>
            <w:shd w:val="clear" w:color="auto" w:fill="auto"/>
            <w:noWrap/>
            <w:vAlign w:val="center"/>
            <w:hideMark/>
          </w:tcPr>
          <w:p w14:paraId="1B6E51D5" w14:textId="2E938747"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97</w:t>
            </w:r>
          </w:p>
        </w:tc>
      </w:tr>
      <w:tr w:rsidR="003458CC" w:rsidRPr="007E4B3B" w14:paraId="377EF916" w14:textId="77777777" w:rsidTr="00BA39BF">
        <w:trPr>
          <w:trHeight w:val="799"/>
        </w:trPr>
        <w:tc>
          <w:tcPr>
            <w:tcW w:w="1258" w:type="dxa"/>
            <w:shd w:val="clear" w:color="auto" w:fill="auto"/>
            <w:noWrap/>
            <w:vAlign w:val="center"/>
            <w:hideMark/>
          </w:tcPr>
          <w:p w14:paraId="048C5ED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539" w:type="dxa"/>
            <w:shd w:val="clear" w:color="auto" w:fill="auto"/>
            <w:vAlign w:val="center"/>
            <w:hideMark/>
          </w:tcPr>
          <w:p w14:paraId="18204BF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14:paraId="2A0FB427" w14:textId="4A255248"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3458CC" w:rsidRPr="007E4B3B" w14:paraId="03AB580D"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1D268E5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539" w:type="dxa"/>
            <w:tcBorders>
              <w:bottom w:val="single" w:sz="4" w:space="0" w:color="D9D9D9" w:themeColor="background1" w:themeShade="D9"/>
            </w:tcBorders>
            <w:shd w:val="clear" w:color="auto" w:fill="auto"/>
            <w:vAlign w:val="center"/>
            <w:hideMark/>
          </w:tcPr>
          <w:p w14:paraId="6B2EA4A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14:paraId="776F4B5E" w14:textId="794BB45C"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41</w:t>
            </w:r>
          </w:p>
        </w:tc>
      </w:tr>
      <w:tr w:rsidR="003458CC" w:rsidRPr="007E4B3B" w14:paraId="48B6CCA9" w14:textId="77777777" w:rsidTr="00BA39BF">
        <w:trPr>
          <w:trHeight w:val="799"/>
        </w:trPr>
        <w:tc>
          <w:tcPr>
            <w:tcW w:w="1258" w:type="dxa"/>
            <w:tcBorders>
              <w:bottom w:val="single" w:sz="4" w:space="0" w:color="auto"/>
            </w:tcBorders>
            <w:shd w:val="clear" w:color="auto" w:fill="auto"/>
            <w:noWrap/>
            <w:vAlign w:val="center"/>
            <w:hideMark/>
          </w:tcPr>
          <w:p w14:paraId="5F5DAAC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539" w:type="dxa"/>
            <w:tcBorders>
              <w:bottom w:val="single" w:sz="4" w:space="0" w:color="auto"/>
            </w:tcBorders>
            <w:shd w:val="clear" w:color="auto" w:fill="auto"/>
            <w:vAlign w:val="center"/>
            <w:hideMark/>
          </w:tcPr>
          <w:p w14:paraId="276DC67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s.472 varying the proportion by which an employee’s payments are reduced</w:t>
            </w:r>
          </w:p>
        </w:tc>
        <w:tc>
          <w:tcPr>
            <w:tcW w:w="1981" w:type="dxa"/>
            <w:tcBorders>
              <w:bottom w:val="single" w:sz="4" w:space="0" w:color="auto"/>
            </w:tcBorders>
            <w:shd w:val="clear" w:color="auto" w:fill="auto"/>
            <w:noWrap/>
            <w:vAlign w:val="center"/>
            <w:hideMark/>
          </w:tcPr>
          <w:p w14:paraId="3963E78D" w14:textId="0B51D7DB" w:rsidR="003458CC" w:rsidRPr="0052345A" w:rsidRDefault="00DC63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7395FAC" w14:textId="77777777" w:rsidTr="00BA39BF">
        <w:trPr>
          <w:trHeight w:val="799"/>
        </w:trPr>
        <w:tc>
          <w:tcPr>
            <w:tcW w:w="1258" w:type="dxa"/>
            <w:tcBorders>
              <w:top w:val="nil"/>
            </w:tcBorders>
            <w:shd w:val="clear" w:color="auto" w:fill="auto"/>
            <w:noWrap/>
            <w:vAlign w:val="center"/>
            <w:hideMark/>
          </w:tcPr>
          <w:p w14:paraId="27D65154"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539" w:type="dxa"/>
            <w:tcBorders>
              <w:top w:val="nil"/>
            </w:tcBorders>
            <w:shd w:val="clear" w:color="auto" w:fill="auto"/>
            <w:vAlign w:val="center"/>
            <w:hideMark/>
          </w:tcPr>
          <w:p w14:paraId="63FAC68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Right of entry</w:t>
            </w:r>
          </w:p>
        </w:tc>
        <w:tc>
          <w:tcPr>
            <w:tcW w:w="1981" w:type="dxa"/>
            <w:tcBorders>
              <w:top w:val="nil"/>
            </w:tcBorders>
            <w:shd w:val="clear" w:color="auto" w:fill="auto"/>
            <w:noWrap/>
            <w:vAlign w:val="center"/>
            <w:hideMark/>
          </w:tcPr>
          <w:p w14:paraId="269E052D"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23BAA706" w14:textId="77777777" w:rsidTr="00BA39BF">
        <w:trPr>
          <w:trHeight w:val="799"/>
        </w:trPr>
        <w:tc>
          <w:tcPr>
            <w:tcW w:w="1258" w:type="dxa"/>
            <w:shd w:val="clear" w:color="auto" w:fill="auto"/>
            <w:noWrap/>
            <w:vAlign w:val="center"/>
            <w:hideMark/>
          </w:tcPr>
          <w:p w14:paraId="0F18188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539" w:type="dxa"/>
            <w:shd w:val="clear" w:color="auto" w:fill="auto"/>
            <w:vAlign w:val="center"/>
            <w:hideMark/>
          </w:tcPr>
          <w:p w14:paraId="2A720B7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access to non-member records made under s.483AA</w:t>
            </w:r>
          </w:p>
        </w:tc>
        <w:tc>
          <w:tcPr>
            <w:tcW w:w="1981" w:type="dxa"/>
            <w:shd w:val="clear" w:color="auto" w:fill="auto"/>
            <w:noWrap/>
            <w:vAlign w:val="center"/>
            <w:hideMark/>
          </w:tcPr>
          <w:p w14:paraId="742DFFC9" w14:textId="5B911348"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3458CC" w:rsidRPr="007E4B3B" w14:paraId="45806B5D" w14:textId="77777777" w:rsidTr="00BA39BF">
        <w:trPr>
          <w:trHeight w:val="799"/>
        </w:trPr>
        <w:tc>
          <w:tcPr>
            <w:tcW w:w="1258" w:type="dxa"/>
            <w:shd w:val="clear" w:color="auto" w:fill="auto"/>
            <w:noWrap/>
            <w:vAlign w:val="center"/>
            <w:hideMark/>
          </w:tcPr>
          <w:p w14:paraId="4AA6655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539" w:type="dxa"/>
            <w:shd w:val="clear" w:color="auto" w:fill="auto"/>
            <w:vAlign w:val="center"/>
            <w:hideMark/>
          </w:tcPr>
          <w:p w14:paraId="6C89FA5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 dispute about the operation of Part 3-4 made under s.505</w:t>
            </w:r>
          </w:p>
        </w:tc>
        <w:tc>
          <w:tcPr>
            <w:tcW w:w="1981" w:type="dxa"/>
            <w:shd w:val="clear" w:color="auto" w:fill="auto"/>
            <w:noWrap/>
            <w:vAlign w:val="center"/>
            <w:hideMark/>
          </w:tcPr>
          <w:p w14:paraId="0454D51D" w14:textId="5056A8B5"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62170107" w14:textId="77777777" w:rsidTr="00BA39BF">
        <w:trPr>
          <w:trHeight w:val="799"/>
        </w:trPr>
        <w:tc>
          <w:tcPr>
            <w:tcW w:w="1258" w:type="dxa"/>
            <w:shd w:val="clear" w:color="auto" w:fill="auto"/>
            <w:noWrap/>
            <w:vAlign w:val="center"/>
            <w:hideMark/>
          </w:tcPr>
          <w:p w14:paraId="6AA3A09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12.3</w:t>
            </w:r>
          </w:p>
        </w:tc>
        <w:tc>
          <w:tcPr>
            <w:tcW w:w="6539" w:type="dxa"/>
            <w:shd w:val="clear" w:color="auto" w:fill="auto"/>
            <w:vAlign w:val="center"/>
            <w:hideMark/>
          </w:tcPr>
          <w:p w14:paraId="225541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relating to access to non-member records made under s.483AA</w:t>
            </w:r>
          </w:p>
        </w:tc>
        <w:tc>
          <w:tcPr>
            <w:tcW w:w="1981" w:type="dxa"/>
            <w:shd w:val="clear" w:color="auto" w:fill="auto"/>
            <w:noWrap/>
            <w:vAlign w:val="center"/>
            <w:hideMark/>
          </w:tcPr>
          <w:p w14:paraId="3BC3D033" w14:textId="5090D4C8"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3458CC" w:rsidRPr="007E4B3B" w14:paraId="2AD91BC3" w14:textId="77777777" w:rsidTr="00BA39BF">
        <w:trPr>
          <w:trHeight w:val="799"/>
        </w:trPr>
        <w:tc>
          <w:tcPr>
            <w:tcW w:w="1258" w:type="dxa"/>
            <w:shd w:val="clear" w:color="auto" w:fill="auto"/>
            <w:noWrap/>
            <w:vAlign w:val="center"/>
            <w:hideMark/>
          </w:tcPr>
          <w:p w14:paraId="278F54D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539" w:type="dxa"/>
            <w:shd w:val="clear" w:color="auto" w:fill="auto"/>
            <w:vAlign w:val="center"/>
            <w:hideMark/>
          </w:tcPr>
          <w:p w14:paraId="40B69A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Orders relating to a dispute about the operation of Part 3-4 made under s.505 </w:t>
            </w:r>
            <w:r>
              <w:rPr>
                <w:rStyle w:val="FootnoteReference"/>
                <w:rFonts w:cs="Arial"/>
                <w:color w:val="000000"/>
                <w:szCs w:val="20"/>
                <w:lang w:val="en-AU" w:eastAsia="en-AU"/>
              </w:rPr>
              <w:footnoteReference w:id="11"/>
            </w:r>
          </w:p>
        </w:tc>
        <w:tc>
          <w:tcPr>
            <w:tcW w:w="1981" w:type="dxa"/>
            <w:shd w:val="clear" w:color="auto" w:fill="auto"/>
            <w:noWrap/>
            <w:vAlign w:val="center"/>
            <w:hideMark/>
          </w:tcPr>
          <w:p w14:paraId="38442F58" w14:textId="31E3377A"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3458CC" w:rsidRPr="0052345A">
              <w:rPr>
                <w:rFonts w:cs="Arial"/>
                <w:color w:val="000000"/>
                <w:szCs w:val="20"/>
                <w:lang w:val="en-AU" w:eastAsia="en-AU"/>
              </w:rPr>
              <w:t xml:space="preserve"> </w:t>
            </w:r>
          </w:p>
        </w:tc>
      </w:tr>
      <w:tr w:rsidR="003458CC" w:rsidRPr="007E4B3B" w14:paraId="02C05588" w14:textId="77777777" w:rsidTr="00BA39BF">
        <w:trPr>
          <w:trHeight w:val="799"/>
        </w:trPr>
        <w:tc>
          <w:tcPr>
            <w:tcW w:w="1258" w:type="dxa"/>
            <w:shd w:val="clear" w:color="auto" w:fill="auto"/>
            <w:noWrap/>
            <w:vAlign w:val="center"/>
            <w:hideMark/>
          </w:tcPr>
          <w:p w14:paraId="660AC4A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539" w:type="dxa"/>
            <w:shd w:val="clear" w:color="auto" w:fill="auto"/>
            <w:vAlign w:val="center"/>
            <w:hideMark/>
          </w:tcPr>
          <w:p w14:paraId="462833E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Actions restricting the rights exercisable under Part 3-4 by an organisation, or officials of an organisation taken under s.508</w:t>
            </w:r>
          </w:p>
        </w:tc>
        <w:tc>
          <w:tcPr>
            <w:tcW w:w="1981" w:type="dxa"/>
            <w:shd w:val="clear" w:color="auto" w:fill="auto"/>
            <w:noWrap/>
            <w:vAlign w:val="center"/>
            <w:hideMark/>
          </w:tcPr>
          <w:p w14:paraId="0F5D20C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43971CF" w14:textId="77777777" w:rsidTr="00BA39BF">
        <w:trPr>
          <w:trHeight w:val="799"/>
        </w:trPr>
        <w:tc>
          <w:tcPr>
            <w:tcW w:w="1258" w:type="dxa"/>
            <w:shd w:val="clear" w:color="auto" w:fill="auto"/>
            <w:noWrap/>
            <w:vAlign w:val="center"/>
            <w:hideMark/>
          </w:tcPr>
          <w:p w14:paraId="279DFBF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539" w:type="dxa"/>
            <w:shd w:val="clear" w:color="auto" w:fill="auto"/>
            <w:vAlign w:val="center"/>
            <w:hideMark/>
          </w:tcPr>
          <w:p w14:paraId="72D7864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revoked under s.510</w:t>
            </w:r>
          </w:p>
        </w:tc>
        <w:tc>
          <w:tcPr>
            <w:tcW w:w="1981" w:type="dxa"/>
            <w:shd w:val="clear" w:color="auto" w:fill="auto"/>
            <w:noWrap/>
            <w:vAlign w:val="center"/>
            <w:hideMark/>
          </w:tcPr>
          <w:p w14:paraId="51480D7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4FEE15E" w14:textId="77777777" w:rsidTr="00BA39BF">
        <w:trPr>
          <w:trHeight w:val="799"/>
        </w:trPr>
        <w:tc>
          <w:tcPr>
            <w:tcW w:w="1258" w:type="dxa"/>
            <w:shd w:val="clear" w:color="auto" w:fill="auto"/>
            <w:noWrap/>
            <w:vAlign w:val="center"/>
            <w:hideMark/>
          </w:tcPr>
          <w:p w14:paraId="3ACFFB6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539" w:type="dxa"/>
            <w:shd w:val="clear" w:color="auto" w:fill="auto"/>
            <w:vAlign w:val="center"/>
            <w:hideMark/>
          </w:tcPr>
          <w:p w14:paraId="57EC52C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suspended under s.510</w:t>
            </w:r>
          </w:p>
        </w:tc>
        <w:tc>
          <w:tcPr>
            <w:tcW w:w="1981" w:type="dxa"/>
            <w:shd w:val="clear" w:color="auto" w:fill="auto"/>
            <w:noWrap/>
            <w:vAlign w:val="center"/>
            <w:hideMark/>
          </w:tcPr>
          <w:p w14:paraId="20310E50" w14:textId="0932F6C7"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1163199E" w14:textId="77777777" w:rsidTr="00BA39BF">
        <w:trPr>
          <w:trHeight w:val="799"/>
        </w:trPr>
        <w:tc>
          <w:tcPr>
            <w:tcW w:w="1258" w:type="dxa"/>
            <w:shd w:val="clear" w:color="auto" w:fill="auto"/>
            <w:noWrap/>
            <w:vAlign w:val="center"/>
            <w:hideMark/>
          </w:tcPr>
          <w:p w14:paraId="11187F8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12.8</w:t>
            </w:r>
          </w:p>
        </w:tc>
        <w:tc>
          <w:tcPr>
            <w:tcW w:w="6539" w:type="dxa"/>
            <w:shd w:val="clear" w:color="auto" w:fill="auto"/>
            <w:vAlign w:val="center"/>
            <w:hideMark/>
          </w:tcPr>
          <w:p w14:paraId="73E0661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entry permits made under s.512</w:t>
            </w:r>
          </w:p>
        </w:tc>
        <w:tc>
          <w:tcPr>
            <w:tcW w:w="1981" w:type="dxa"/>
            <w:shd w:val="clear" w:color="auto" w:fill="auto"/>
            <w:noWrap/>
            <w:vAlign w:val="center"/>
            <w:hideMark/>
          </w:tcPr>
          <w:p w14:paraId="02B914E4" w14:textId="493DA9C9"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315</w:t>
            </w:r>
          </w:p>
        </w:tc>
      </w:tr>
      <w:tr w:rsidR="003458CC" w:rsidRPr="007E4B3B" w14:paraId="33601802" w14:textId="77777777" w:rsidTr="00BA39BF">
        <w:trPr>
          <w:trHeight w:val="799"/>
        </w:trPr>
        <w:tc>
          <w:tcPr>
            <w:tcW w:w="1258" w:type="dxa"/>
            <w:shd w:val="clear" w:color="auto" w:fill="auto"/>
            <w:noWrap/>
            <w:vAlign w:val="center"/>
            <w:hideMark/>
          </w:tcPr>
          <w:p w14:paraId="21DA6B0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12.9</w:t>
            </w:r>
          </w:p>
        </w:tc>
        <w:tc>
          <w:tcPr>
            <w:tcW w:w="6539" w:type="dxa"/>
            <w:shd w:val="clear" w:color="auto" w:fill="auto"/>
            <w:vAlign w:val="center"/>
            <w:hideMark/>
          </w:tcPr>
          <w:p w14:paraId="53482DC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exemption certificates made under s.519</w:t>
            </w:r>
          </w:p>
        </w:tc>
        <w:tc>
          <w:tcPr>
            <w:tcW w:w="1981" w:type="dxa"/>
            <w:shd w:val="clear" w:color="auto" w:fill="auto"/>
            <w:noWrap/>
            <w:vAlign w:val="center"/>
            <w:hideMark/>
          </w:tcPr>
          <w:p w14:paraId="1311F7E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713D7659" w14:textId="77777777" w:rsidTr="00BA39BF">
        <w:trPr>
          <w:trHeight w:val="799"/>
        </w:trPr>
        <w:tc>
          <w:tcPr>
            <w:tcW w:w="1258" w:type="dxa"/>
            <w:shd w:val="clear" w:color="auto" w:fill="auto"/>
            <w:noWrap/>
            <w:vAlign w:val="center"/>
            <w:hideMark/>
          </w:tcPr>
          <w:p w14:paraId="0885DC5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539" w:type="dxa"/>
            <w:shd w:val="clear" w:color="auto" w:fill="auto"/>
            <w:vAlign w:val="center"/>
            <w:hideMark/>
          </w:tcPr>
          <w:p w14:paraId="1261F6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affected member certificates made under s.520</w:t>
            </w:r>
          </w:p>
        </w:tc>
        <w:tc>
          <w:tcPr>
            <w:tcW w:w="1981" w:type="dxa"/>
            <w:shd w:val="clear" w:color="auto" w:fill="auto"/>
            <w:noWrap/>
            <w:vAlign w:val="center"/>
            <w:hideMark/>
          </w:tcPr>
          <w:p w14:paraId="532FF100" w14:textId="7AE7E59D"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08A5481" w14:textId="77777777" w:rsidTr="00BA39BF">
        <w:trPr>
          <w:trHeight w:val="799"/>
        </w:trPr>
        <w:tc>
          <w:tcPr>
            <w:tcW w:w="1258" w:type="dxa"/>
            <w:shd w:val="clear" w:color="auto" w:fill="auto"/>
            <w:noWrap/>
            <w:vAlign w:val="center"/>
            <w:hideMark/>
          </w:tcPr>
          <w:p w14:paraId="5DF21D0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539" w:type="dxa"/>
            <w:shd w:val="clear" w:color="auto" w:fill="auto"/>
            <w:vAlign w:val="center"/>
            <w:hideMark/>
          </w:tcPr>
          <w:p w14:paraId="2C4FA62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issued under s.512</w:t>
            </w:r>
          </w:p>
        </w:tc>
        <w:tc>
          <w:tcPr>
            <w:tcW w:w="1981" w:type="dxa"/>
            <w:shd w:val="clear" w:color="auto" w:fill="auto"/>
            <w:noWrap/>
            <w:vAlign w:val="center"/>
            <w:hideMark/>
          </w:tcPr>
          <w:p w14:paraId="06A4EFA6" w14:textId="35C8F1DA"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306</w:t>
            </w:r>
          </w:p>
        </w:tc>
      </w:tr>
      <w:tr w:rsidR="003458CC" w:rsidRPr="007E4B3B" w14:paraId="6E17363B" w14:textId="77777777" w:rsidTr="00BA39BF">
        <w:trPr>
          <w:trHeight w:val="799"/>
        </w:trPr>
        <w:tc>
          <w:tcPr>
            <w:tcW w:w="1258" w:type="dxa"/>
            <w:shd w:val="clear" w:color="auto" w:fill="auto"/>
            <w:noWrap/>
            <w:vAlign w:val="center"/>
            <w:hideMark/>
          </w:tcPr>
          <w:p w14:paraId="55D877E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539" w:type="dxa"/>
            <w:shd w:val="clear" w:color="auto" w:fill="auto"/>
            <w:vAlign w:val="center"/>
            <w:hideMark/>
          </w:tcPr>
          <w:p w14:paraId="6C7BFA9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Exemption certificates issued under s.519</w:t>
            </w:r>
          </w:p>
        </w:tc>
        <w:tc>
          <w:tcPr>
            <w:tcW w:w="1981" w:type="dxa"/>
            <w:shd w:val="clear" w:color="auto" w:fill="auto"/>
            <w:noWrap/>
            <w:vAlign w:val="center"/>
            <w:hideMark/>
          </w:tcPr>
          <w:p w14:paraId="6B49177E" w14:textId="54D65F31"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41CAFB0" w14:textId="77777777" w:rsidTr="00BA39BF">
        <w:trPr>
          <w:trHeight w:val="637"/>
        </w:trPr>
        <w:tc>
          <w:tcPr>
            <w:tcW w:w="1258" w:type="dxa"/>
            <w:tcBorders>
              <w:bottom w:val="single" w:sz="4" w:space="0" w:color="auto"/>
            </w:tcBorders>
            <w:shd w:val="clear" w:color="auto" w:fill="auto"/>
            <w:noWrap/>
            <w:vAlign w:val="center"/>
            <w:hideMark/>
          </w:tcPr>
          <w:p w14:paraId="0B88603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12.13</w:t>
            </w:r>
          </w:p>
        </w:tc>
        <w:tc>
          <w:tcPr>
            <w:tcW w:w="6539" w:type="dxa"/>
            <w:tcBorders>
              <w:bottom w:val="single" w:sz="4" w:space="0" w:color="auto"/>
            </w:tcBorders>
            <w:shd w:val="clear" w:color="auto" w:fill="auto"/>
            <w:vAlign w:val="center"/>
            <w:hideMark/>
          </w:tcPr>
          <w:p w14:paraId="09DFA4F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Affected member certificates issued under s.520</w:t>
            </w:r>
          </w:p>
        </w:tc>
        <w:tc>
          <w:tcPr>
            <w:tcW w:w="1981" w:type="dxa"/>
            <w:tcBorders>
              <w:bottom w:val="single" w:sz="4" w:space="0" w:color="auto"/>
            </w:tcBorders>
            <w:shd w:val="clear" w:color="auto" w:fill="auto"/>
            <w:noWrap/>
            <w:vAlign w:val="center"/>
            <w:hideMark/>
          </w:tcPr>
          <w:p w14:paraId="63C7D3FE" w14:textId="1FB458B2"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7480B0EC" w14:textId="77777777" w:rsidTr="00BA39BF">
        <w:trPr>
          <w:trHeight w:val="678"/>
        </w:trPr>
        <w:tc>
          <w:tcPr>
            <w:tcW w:w="1258" w:type="dxa"/>
            <w:tcBorders>
              <w:top w:val="single" w:sz="4" w:space="0" w:color="auto"/>
              <w:bottom w:val="single" w:sz="4" w:space="0" w:color="D9D9D9" w:themeColor="background1" w:themeShade="D9"/>
            </w:tcBorders>
            <w:shd w:val="clear" w:color="auto" w:fill="auto"/>
            <w:noWrap/>
            <w:vAlign w:val="center"/>
            <w:hideMark/>
          </w:tcPr>
          <w:p w14:paraId="5B8CA271"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539" w:type="dxa"/>
            <w:tcBorders>
              <w:top w:val="single" w:sz="4" w:space="0" w:color="auto"/>
              <w:bottom w:val="single" w:sz="4" w:space="0" w:color="D9D9D9" w:themeColor="background1" w:themeShade="D9"/>
            </w:tcBorders>
            <w:shd w:val="clear" w:color="auto" w:fill="auto"/>
            <w:vAlign w:val="center"/>
            <w:hideMark/>
          </w:tcPr>
          <w:p w14:paraId="3D40A90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Miscellaneous—disputes</w:t>
            </w:r>
          </w:p>
        </w:tc>
        <w:tc>
          <w:tcPr>
            <w:tcW w:w="1981" w:type="dxa"/>
            <w:tcBorders>
              <w:top w:val="single" w:sz="4" w:space="0" w:color="auto"/>
              <w:bottom w:val="single" w:sz="4" w:space="0" w:color="D9D9D9" w:themeColor="background1" w:themeShade="D9"/>
            </w:tcBorders>
            <w:shd w:val="clear" w:color="auto" w:fill="auto"/>
            <w:noWrap/>
            <w:vAlign w:val="center"/>
            <w:hideMark/>
          </w:tcPr>
          <w:p w14:paraId="74A18BE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64416A" w14:paraId="5A28776B" w14:textId="77777777" w:rsidTr="00BA39BF">
        <w:trPr>
          <w:trHeight w:val="717"/>
        </w:trPr>
        <w:tc>
          <w:tcPr>
            <w:tcW w:w="1258" w:type="dxa"/>
            <w:tcBorders>
              <w:bottom w:val="single" w:sz="4" w:space="0" w:color="D9D9D9" w:themeColor="background1" w:themeShade="D9"/>
            </w:tcBorders>
            <w:shd w:val="clear" w:color="auto" w:fill="auto"/>
            <w:noWrap/>
            <w:vAlign w:val="center"/>
            <w:hideMark/>
          </w:tcPr>
          <w:p w14:paraId="08103AC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539" w:type="dxa"/>
            <w:tcBorders>
              <w:bottom w:val="single" w:sz="4" w:space="0" w:color="D9D9D9" w:themeColor="background1" w:themeShade="D9"/>
            </w:tcBorders>
            <w:shd w:val="clear" w:color="auto" w:fill="auto"/>
            <w:vAlign w:val="center"/>
            <w:hideMark/>
          </w:tcPr>
          <w:p w14:paraId="71AAE30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FWC to deal with disputes in relation to a refusal by an employer for flexible working arrangements made under s.739</w:t>
            </w:r>
          </w:p>
        </w:tc>
        <w:tc>
          <w:tcPr>
            <w:tcW w:w="1981" w:type="dxa"/>
            <w:tcBorders>
              <w:bottom w:val="single" w:sz="4" w:space="0" w:color="D9D9D9" w:themeColor="background1" w:themeShade="D9"/>
            </w:tcBorders>
            <w:shd w:val="clear" w:color="auto" w:fill="auto"/>
            <w:noWrap/>
            <w:vAlign w:val="center"/>
            <w:hideMark/>
          </w:tcPr>
          <w:p w14:paraId="43D4EA2C" w14:textId="76B5AB3B"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458CC" w:rsidRPr="007E4B3B" w14:paraId="6BFD24AB" w14:textId="77777777" w:rsidTr="00BA39BF">
        <w:trPr>
          <w:trHeight w:val="568"/>
        </w:trPr>
        <w:tc>
          <w:tcPr>
            <w:tcW w:w="1258" w:type="dxa"/>
            <w:tcBorders>
              <w:top w:val="single" w:sz="4" w:space="0" w:color="D9D9D9" w:themeColor="background1" w:themeShade="D9"/>
            </w:tcBorders>
            <w:shd w:val="clear" w:color="auto" w:fill="auto"/>
            <w:noWrap/>
            <w:vAlign w:val="center"/>
            <w:hideMark/>
          </w:tcPr>
          <w:p w14:paraId="5D7A31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539" w:type="dxa"/>
            <w:tcBorders>
              <w:top w:val="single" w:sz="4" w:space="0" w:color="D9D9D9" w:themeColor="background1" w:themeShade="D9"/>
            </w:tcBorders>
            <w:shd w:val="clear" w:color="auto" w:fill="auto"/>
            <w:vAlign w:val="center"/>
            <w:hideMark/>
          </w:tcPr>
          <w:p w14:paraId="33BB1F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FWC to deal with disputes made under s.773</w:t>
            </w:r>
          </w:p>
        </w:tc>
        <w:tc>
          <w:tcPr>
            <w:tcW w:w="1981" w:type="dxa"/>
            <w:tcBorders>
              <w:top w:val="single" w:sz="4" w:space="0" w:color="D9D9D9" w:themeColor="background1" w:themeShade="D9"/>
            </w:tcBorders>
            <w:shd w:val="clear" w:color="auto" w:fill="auto"/>
            <w:noWrap/>
            <w:vAlign w:val="center"/>
            <w:hideMark/>
          </w:tcPr>
          <w:p w14:paraId="2CAC6075" w14:textId="5787D26D"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w:t>
            </w:r>
          </w:p>
        </w:tc>
      </w:tr>
      <w:tr w:rsidR="003458CC" w:rsidRPr="007E4B3B" w14:paraId="02888E34" w14:textId="77777777" w:rsidTr="00BA39BF">
        <w:trPr>
          <w:trHeight w:val="696"/>
        </w:trPr>
        <w:tc>
          <w:tcPr>
            <w:tcW w:w="1258" w:type="dxa"/>
            <w:tcBorders>
              <w:bottom w:val="single" w:sz="4" w:space="0" w:color="auto"/>
            </w:tcBorders>
            <w:shd w:val="clear" w:color="auto" w:fill="auto"/>
            <w:noWrap/>
            <w:vAlign w:val="center"/>
            <w:hideMark/>
          </w:tcPr>
          <w:p w14:paraId="6974AED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539" w:type="dxa"/>
            <w:tcBorders>
              <w:bottom w:val="single" w:sz="4" w:space="0" w:color="auto"/>
            </w:tcBorders>
            <w:shd w:val="clear" w:color="auto" w:fill="auto"/>
            <w:vAlign w:val="center"/>
            <w:hideMark/>
          </w:tcPr>
          <w:p w14:paraId="3C64CF6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Certificates issued under s.777 </w:t>
            </w:r>
            <w:r>
              <w:rPr>
                <w:rStyle w:val="FootnoteReference"/>
                <w:rFonts w:cs="Arial"/>
                <w:color w:val="000000"/>
                <w:szCs w:val="20"/>
                <w:lang w:val="en-AU" w:eastAsia="en-AU"/>
              </w:rPr>
              <w:footnoteReference w:id="12"/>
            </w:r>
          </w:p>
        </w:tc>
        <w:tc>
          <w:tcPr>
            <w:tcW w:w="1981" w:type="dxa"/>
            <w:tcBorders>
              <w:bottom w:val="single" w:sz="4" w:space="0" w:color="auto"/>
            </w:tcBorders>
            <w:shd w:val="clear" w:color="auto" w:fill="auto"/>
            <w:noWrap/>
            <w:vAlign w:val="center"/>
            <w:hideMark/>
          </w:tcPr>
          <w:p w14:paraId="0275F6C5" w14:textId="4EBF4728"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3EE5D1FA" w14:textId="77777777" w:rsidTr="00BA39BF">
        <w:trPr>
          <w:trHeight w:val="699"/>
        </w:trPr>
        <w:tc>
          <w:tcPr>
            <w:tcW w:w="1258" w:type="dxa"/>
            <w:tcBorders>
              <w:top w:val="single" w:sz="4" w:space="0" w:color="auto"/>
            </w:tcBorders>
            <w:shd w:val="clear" w:color="auto" w:fill="auto"/>
            <w:noWrap/>
            <w:vAlign w:val="center"/>
            <w:hideMark/>
          </w:tcPr>
          <w:p w14:paraId="4BC421E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539" w:type="dxa"/>
            <w:tcBorders>
              <w:top w:val="single" w:sz="4" w:space="0" w:color="auto"/>
            </w:tcBorders>
            <w:shd w:val="clear" w:color="auto" w:fill="auto"/>
            <w:vAlign w:val="center"/>
            <w:hideMark/>
          </w:tcPr>
          <w:p w14:paraId="3E568B6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Registered organisations</w:t>
            </w:r>
          </w:p>
        </w:tc>
        <w:tc>
          <w:tcPr>
            <w:tcW w:w="1981" w:type="dxa"/>
            <w:tcBorders>
              <w:top w:val="single" w:sz="4" w:space="0" w:color="auto"/>
            </w:tcBorders>
            <w:shd w:val="clear" w:color="auto" w:fill="auto"/>
            <w:noWrap/>
            <w:vAlign w:val="center"/>
            <w:hideMark/>
          </w:tcPr>
          <w:p w14:paraId="192F192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7021523" w14:textId="77777777" w:rsidTr="00BA39BF">
        <w:trPr>
          <w:trHeight w:val="692"/>
        </w:trPr>
        <w:tc>
          <w:tcPr>
            <w:tcW w:w="1258" w:type="dxa"/>
            <w:shd w:val="clear" w:color="auto" w:fill="auto"/>
            <w:noWrap/>
            <w:vAlign w:val="center"/>
            <w:hideMark/>
          </w:tcPr>
          <w:p w14:paraId="11B53C9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14:paraId="70E30FE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s.18A, FW (RO) Act</w:t>
            </w:r>
          </w:p>
        </w:tc>
        <w:tc>
          <w:tcPr>
            <w:tcW w:w="1981" w:type="dxa"/>
            <w:shd w:val="clear" w:color="auto" w:fill="auto"/>
            <w:noWrap/>
            <w:vAlign w:val="center"/>
            <w:hideMark/>
          </w:tcPr>
          <w:p w14:paraId="51E4F118" w14:textId="3F97DC76"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D1AC5B8" w14:textId="77777777" w:rsidTr="00BA39BF">
        <w:trPr>
          <w:trHeight w:val="687"/>
        </w:trPr>
        <w:tc>
          <w:tcPr>
            <w:tcW w:w="1258" w:type="dxa"/>
            <w:shd w:val="clear" w:color="auto" w:fill="auto"/>
            <w:noWrap/>
            <w:vAlign w:val="center"/>
            <w:hideMark/>
          </w:tcPr>
          <w:p w14:paraId="05F1BD6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13A.1</w:t>
            </w:r>
          </w:p>
        </w:tc>
        <w:tc>
          <w:tcPr>
            <w:tcW w:w="6539" w:type="dxa"/>
            <w:shd w:val="clear" w:color="auto" w:fill="auto"/>
            <w:vAlign w:val="center"/>
            <w:hideMark/>
          </w:tcPr>
          <w:p w14:paraId="25FAE7A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s.18B, FW (RO) Act</w:t>
            </w:r>
          </w:p>
        </w:tc>
        <w:tc>
          <w:tcPr>
            <w:tcW w:w="1981" w:type="dxa"/>
            <w:shd w:val="clear" w:color="auto" w:fill="auto"/>
            <w:noWrap/>
            <w:vAlign w:val="center"/>
            <w:hideMark/>
          </w:tcPr>
          <w:p w14:paraId="25962BCB"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6826AB21" w14:textId="77777777" w:rsidTr="00BA39BF">
        <w:trPr>
          <w:trHeight w:val="711"/>
        </w:trPr>
        <w:tc>
          <w:tcPr>
            <w:tcW w:w="1258" w:type="dxa"/>
            <w:shd w:val="clear" w:color="auto" w:fill="auto"/>
            <w:noWrap/>
            <w:vAlign w:val="center"/>
            <w:hideMark/>
          </w:tcPr>
          <w:p w14:paraId="571FD57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14:paraId="7B4C59B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s.18C, FW (RO) Act</w:t>
            </w:r>
          </w:p>
        </w:tc>
        <w:tc>
          <w:tcPr>
            <w:tcW w:w="1981" w:type="dxa"/>
            <w:shd w:val="clear" w:color="auto" w:fill="auto"/>
            <w:noWrap/>
            <w:vAlign w:val="center"/>
            <w:hideMark/>
          </w:tcPr>
          <w:p w14:paraId="3B19CEFE" w14:textId="77DB29CC"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977420F" w14:textId="77777777" w:rsidTr="00BA39BF">
        <w:trPr>
          <w:trHeight w:val="799"/>
        </w:trPr>
        <w:tc>
          <w:tcPr>
            <w:tcW w:w="1258" w:type="dxa"/>
            <w:shd w:val="clear" w:color="auto" w:fill="auto"/>
            <w:noWrap/>
            <w:vAlign w:val="center"/>
            <w:hideMark/>
          </w:tcPr>
          <w:p w14:paraId="2E800E6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539" w:type="dxa"/>
            <w:shd w:val="clear" w:color="auto" w:fill="auto"/>
            <w:vAlign w:val="center"/>
            <w:hideMark/>
          </w:tcPr>
          <w:p w14:paraId="01B5FB4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made under s.133, FW (RO) Act</w:t>
            </w:r>
          </w:p>
        </w:tc>
        <w:tc>
          <w:tcPr>
            <w:tcW w:w="1981" w:type="dxa"/>
            <w:shd w:val="clear" w:color="auto" w:fill="auto"/>
            <w:noWrap/>
            <w:vAlign w:val="center"/>
            <w:hideMark/>
          </w:tcPr>
          <w:p w14:paraId="3D74EB6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3C7FE585" w14:textId="77777777" w:rsidTr="00BA39BF">
        <w:trPr>
          <w:trHeight w:val="642"/>
        </w:trPr>
        <w:tc>
          <w:tcPr>
            <w:tcW w:w="1258" w:type="dxa"/>
            <w:shd w:val="clear" w:color="auto" w:fill="auto"/>
            <w:noWrap/>
            <w:vAlign w:val="center"/>
            <w:hideMark/>
          </w:tcPr>
          <w:p w14:paraId="7F2E050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539" w:type="dxa"/>
            <w:shd w:val="clear" w:color="auto" w:fill="auto"/>
            <w:vAlign w:val="center"/>
            <w:hideMark/>
          </w:tcPr>
          <w:p w14:paraId="2384A82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Orders made under s.133, FW (RO) Act </w:t>
            </w:r>
          </w:p>
        </w:tc>
        <w:tc>
          <w:tcPr>
            <w:tcW w:w="1981" w:type="dxa"/>
            <w:shd w:val="clear" w:color="auto" w:fill="auto"/>
            <w:noWrap/>
            <w:vAlign w:val="center"/>
            <w:hideMark/>
          </w:tcPr>
          <w:p w14:paraId="3332BCC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4A094116" w14:textId="77777777" w:rsidTr="00BA39BF">
        <w:trPr>
          <w:trHeight w:val="799"/>
        </w:trPr>
        <w:tc>
          <w:tcPr>
            <w:tcW w:w="1258" w:type="dxa"/>
            <w:shd w:val="clear" w:color="auto" w:fill="auto"/>
            <w:noWrap/>
            <w:vAlign w:val="center"/>
            <w:hideMark/>
          </w:tcPr>
          <w:p w14:paraId="1194FC0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13A.4</w:t>
            </w:r>
          </w:p>
        </w:tc>
        <w:tc>
          <w:tcPr>
            <w:tcW w:w="6539" w:type="dxa"/>
            <w:shd w:val="clear" w:color="auto" w:fill="auto"/>
            <w:vAlign w:val="center"/>
            <w:hideMark/>
          </w:tcPr>
          <w:p w14:paraId="1B9480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representation orders made under s.137A, FW (RO) Act</w:t>
            </w:r>
          </w:p>
        </w:tc>
        <w:tc>
          <w:tcPr>
            <w:tcW w:w="1981" w:type="dxa"/>
            <w:shd w:val="clear" w:color="auto" w:fill="auto"/>
            <w:noWrap/>
            <w:vAlign w:val="center"/>
            <w:hideMark/>
          </w:tcPr>
          <w:p w14:paraId="2B0A6D2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645FA0C3" w14:textId="77777777" w:rsidTr="00BA39BF">
        <w:trPr>
          <w:trHeight w:val="622"/>
        </w:trPr>
        <w:tc>
          <w:tcPr>
            <w:tcW w:w="1258" w:type="dxa"/>
            <w:shd w:val="clear" w:color="auto" w:fill="auto"/>
            <w:noWrap/>
            <w:vAlign w:val="center"/>
            <w:hideMark/>
          </w:tcPr>
          <w:p w14:paraId="6012C86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539" w:type="dxa"/>
            <w:shd w:val="clear" w:color="auto" w:fill="auto"/>
            <w:vAlign w:val="center"/>
            <w:hideMark/>
          </w:tcPr>
          <w:p w14:paraId="4B9DED7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Representation orders made under s.137A, FW (RO) Act </w:t>
            </w:r>
          </w:p>
        </w:tc>
        <w:tc>
          <w:tcPr>
            <w:tcW w:w="1981" w:type="dxa"/>
            <w:shd w:val="clear" w:color="auto" w:fill="auto"/>
            <w:noWrap/>
            <w:vAlign w:val="center"/>
            <w:hideMark/>
          </w:tcPr>
          <w:p w14:paraId="04AC630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ED142D" w14:paraId="3FA1E030" w14:textId="77777777" w:rsidTr="00BA39BF">
        <w:trPr>
          <w:trHeight w:val="799"/>
        </w:trPr>
        <w:tc>
          <w:tcPr>
            <w:tcW w:w="1258" w:type="dxa"/>
            <w:shd w:val="clear" w:color="auto" w:fill="auto"/>
            <w:noWrap/>
            <w:vAlign w:val="center"/>
            <w:hideMark/>
          </w:tcPr>
          <w:p w14:paraId="43A752E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539" w:type="dxa"/>
            <w:shd w:val="clear" w:color="auto" w:fill="auto"/>
            <w:vAlign w:val="center"/>
            <w:hideMark/>
          </w:tcPr>
          <w:p w14:paraId="0524174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recognition made under clause 1 of Schedule 2, FW (RO) Act</w:t>
            </w:r>
          </w:p>
        </w:tc>
        <w:tc>
          <w:tcPr>
            <w:tcW w:w="1981" w:type="dxa"/>
            <w:shd w:val="clear" w:color="auto" w:fill="auto"/>
            <w:noWrap/>
            <w:vAlign w:val="center"/>
            <w:hideMark/>
          </w:tcPr>
          <w:p w14:paraId="549DAA7A"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89F7C9D" w14:textId="77777777" w:rsidTr="00BA39BF">
        <w:trPr>
          <w:trHeight w:val="799"/>
        </w:trPr>
        <w:tc>
          <w:tcPr>
            <w:tcW w:w="1258" w:type="dxa"/>
            <w:shd w:val="clear" w:color="auto" w:fill="auto"/>
            <w:noWrap/>
            <w:vAlign w:val="center"/>
            <w:hideMark/>
          </w:tcPr>
          <w:p w14:paraId="4022716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13A.6(b)</w:t>
            </w:r>
          </w:p>
        </w:tc>
        <w:tc>
          <w:tcPr>
            <w:tcW w:w="6539" w:type="dxa"/>
            <w:shd w:val="clear" w:color="auto" w:fill="auto"/>
            <w:vAlign w:val="center"/>
            <w:hideMark/>
          </w:tcPr>
          <w:p w14:paraId="046609D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cancelling recognition made under clause 3 of Schedule 2, FW (RO) Act</w:t>
            </w:r>
          </w:p>
        </w:tc>
        <w:tc>
          <w:tcPr>
            <w:tcW w:w="1981" w:type="dxa"/>
            <w:shd w:val="clear" w:color="auto" w:fill="auto"/>
            <w:noWrap/>
            <w:vAlign w:val="center"/>
            <w:hideMark/>
          </w:tcPr>
          <w:p w14:paraId="59951DA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496346ED" w14:textId="77777777" w:rsidTr="00BA39BF">
        <w:trPr>
          <w:trHeight w:val="599"/>
        </w:trPr>
        <w:tc>
          <w:tcPr>
            <w:tcW w:w="1258" w:type="dxa"/>
            <w:shd w:val="clear" w:color="auto" w:fill="auto"/>
            <w:noWrap/>
            <w:vAlign w:val="center"/>
            <w:hideMark/>
          </w:tcPr>
          <w:p w14:paraId="297C70E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539" w:type="dxa"/>
            <w:shd w:val="clear" w:color="auto" w:fill="auto"/>
            <w:vAlign w:val="center"/>
            <w:hideMark/>
          </w:tcPr>
          <w:p w14:paraId="2604D81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recognition granted under clause 1 of Schedule 2, FW (RO) Act</w:t>
            </w:r>
          </w:p>
        </w:tc>
        <w:tc>
          <w:tcPr>
            <w:tcW w:w="1981" w:type="dxa"/>
            <w:shd w:val="clear" w:color="auto" w:fill="auto"/>
            <w:noWrap/>
            <w:vAlign w:val="center"/>
            <w:hideMark/>
          </w:tcPr>
          <w:p w14:paraId="22E1BED9"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C0CC118" w14:textId="77777777" w:rsidTr="00BA39BF">
        <w:trPr>
          <w:trHeight w:val="799"/>
        </w:trPr>
        <w:tc>
          <w:tcPr>
            <w:tcW w:w="1258" w:type="dxa"/>
            <w:tcBorders>
              <w:bottom w:val="single" w:sz="4" w:space="0" w:color="auto"/>
            </w:tcBorders>
            <w:shd w:val="clear" w:color="auto" w:fill="auto"/>
            <w:noWrap/>
            <w:vAlign w:val="center"/>
            <w:hideMark/>
          </w:tcPr>
          <w:p w14:paraId="00A4BF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539" w:type="dxa"/>
            <w:tcBorders>
              <w:bottom w:val="single" w:sz="4" w:space="0" w:color="auto"/>
            </w:tcBorders>
            <w:shd w:val="clear" w:color="auto" w:fill="auto"/>
            <w:vAlign w:val="center"/>
            <w:hideMark/>
          </w:tcPr>
          <w:p w14:paraId="4B535D5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cancelling recognition made under clause 3 of Schedule 2, FW (RO) Act</w:t>
            </w:r>
          </w:p>
        </w:tc>
        <w:tc>
          <w:tcPr>
            <w:tcW w:w="1981" w:type="dxa"/>
            <w:tcBorders>
              <w:bottom w:val="single" w:sz="4" w:space="0" w:color="auto"/>
            </w:tcBorders>
            <w:shd w:val="clear" w:color="auto" w:fill="auto"/>
            <w:noWrap/>
            <w:vAlign w:val="center"/>
            <w:hideMark/>
          </w:tcPr>
          <w:p w14:paraId="5830327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45A8E50" w14:textId="77777777" w:rsidTr="00BA39BF">
        <w:trPr>
          <w:trHeight w:val="799"/>
        </w:trPr>
        <w:tc>
          <w:tcPr>
            <w:tcW w:w="1258" w:type="dxa"/>
            <w:tcBorders>
              <w:top w:val="nil"/>
            </w:tcBorders>
            <w:shd w:val="clear" w:color="auto" w:fill="auto"/>
            <w:noWrap/>
            <w:vAlign w:val="center"/>
            <w:hideMark/>
          </w:tcPr>
          <w:p w14:paraId="2058829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13B</w:t>
            </w:r>
          </w:p>
        </w:tc>
        <w:tc>
          <w:tcPr>
            <w:tcW w:w="6539" w:type="dxa"/>
            <w:tcBorders>
              <w:top w:val="nil"/>
            </w:tcBorders>
            <w:shd w:val="clear" w:color="auto" w:fill="auto"/>
            <w:vAlign w:val="center"/>
            <w:hideMark/>
          </w:tcPr>
          <w:p w14:paraId="7E96E8F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Transitional instruments</w:t>
            </w:r>
          </w:p>
        </w:tc>
        <w:tc>
          <w:tcPr>
            <w:tcW w:w="1981" w:type="dxa"/>
            <w:tcBorders>
              <w:top w:val="nil"/>
            </w:tcBorders>
            <w:shd w:val="clear" w:color="auto" w:fill="auto"/>
            <w:noWrap/>
            <w:vAlign w:val="center"/>
            <w:hideMark/>
          </w:tcPr>
          <w:p w14:paraId="7E75481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3BFBF389"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511280A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539" w:type="dxa"/>
            <w:tcBorders>
              <w:bottom w:val="single" w:sz="4" w:space="0" w:color="D9D9D9" w:themeColor="background1" w:themeShade="D9"/>
            </w:tcBorders>
            <w:shd w:val="clear" w:color="auto" w:fill="auto"/>
            <w:vAlign w:val="center"/>
            <w:hideMark/>
          </w:tcPr>
          <w:p w14:paraId="4DDF898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conditional terminations made under item 18 of Schedule 3, FW (TPCA) Act </w:t>
            </w:r>
            <w:r>
              <w:rPr>
                <w:rStyle w:val="FootnoteReference"/>
                <w:rFonts w:cs="Arial"/>
                <w:color w:val="000000"/>
                <w:szCs w:val="20"/>
                <w:lang w:val="en-AU" w:eastAsia="en-AU"/>
              </w:rPr>
              <w:footnoteReference w:id="13"/>
            </w:r>
          </w:p>
        </w:tc>
        <w:tc>
          <w:tcPr>
            <w:tcW w:w="1981" w:type="dxa"/>
            <w:tcBorders>
              <w:bottom w:val="single" w:sz="4" w:space="0" w:color="D9D9D9" w:themeColor="background1" w:themeShade="D9"/>
            </w:tcBorders>
            <w:shd w:val="clear" w:color="auto" w:fill="auto"/>
            <w:noWrap/>
            <w:vAlign w:val="center"/>
            <w:hideMark/>
          </w:tcPr>
          <w:p w14:paraId="13ABAC41"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r w:rsidR="003458CC" w:rsidRPr="007E4B3B" w14:paraId="05CD7936" w14:textId="77777777" w:rsidTr="00BA39BF">
        <w:trPr>
          <w:trHeight w:val="799"/>
        </w:trPr>
        <w:tc>
          <w:tcPr>
            <w:tcW w:w="1258" w:type="dxa"/>
            <w:tcBorders>
              <w:bottom w:val="single" w:sz="4" w:space="0" w:color="auto"/>
            </w:tcBorders>
            <w:shd w:val="clear" w:color="auto" w:fill="auto"/>
            <w:noWrap/>
            <w:vAlign w:val="center"/>
            <w:hideMark/>
          </w:tcPr>
          <w:p w14:paraId="4BBA91E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539" w:type="dxa"/>
            <w:tcBorders>
              <w:bottom w:val="single" w:sz="4" w:space="0" w:color="auto"/>
            </w:tcBorders>
            <w:shd w:val="clear" w:color="auto" w:fill="auto"/>
            <w:vAlign w:val="center"/>
            <w:hideMark/>
          </w:tcPr>
          <w:p w14:paraId="4F7C418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Conditional terminations made under item 18 of Schedule 3, FW (TPCA) Act </w:t>
            </w:r>
            <w:r>
              <w:rPr>
                <w:rStyle w:val="FootnoteReference"/>
                <w:rFonts w:cs="Arial"/>
                <w:color w:val="000000"/>
                <w:szCs w:val="20"/>
                <w:lang w:val="en-AU" w:eastAsia="en-AU"/>
              </w:rPr>
              <w:footnoteReference w:id="14"/>
            </w:r>
          </w:p>
        </w:tc>
        <w:tc>
          <w:tcPr>
            <w:tcW w:w="1981" w:type="dxa"/>
            <w:tcBorders>
              <w:bottom w:val="single" w:sz="4" w:space="0" w:color="auto"/>
            </w:tcBorders>
            <w:shd w:val="clear" w:color="auto" w:fill="auto"/>
            <w:noWrap/>
            <w:vAlign w:val="center"/>
            <w:hideMark/>
          </w:tcPr>
          <w:p w14:paraId="6CEAC67C"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36AFD154" w14:textId="77777777" w:rsidR="00EE1AB6" w:rsidRDefault="00EE1AB6" w:rsidP="00EE1AB6">
      <w:pPr>
        <w:spacing w:after="0"/>
        <w:ind w:right="0"/>
        <w:rPr>
          <w:rFonts w:cs="Arial"/>
        </w:rPr>
      </w:pPr>
    </w:p>
    <w:p w14:paraId="11FE4CA6" w14:textId="77777777" w:rsidR="00EE1AB6" w:rsidRDefault="00EE1AB6" w:rsidP="00EE1AB6">
      <w:pPr>
        <w:spacing w:after="0"/>
        <w:ind w:right="0"/>
        <w:rPr>
          <w:rFonts w:cs="Arial"/>
        </w:rPr>
      </w:pPr>
    </w:p>
    <w:p w14:paraId="63CF3A91" w14:textId="77777777" w:rsidR="00EE1AB6" w:rsidRDefault="00EE1AB6" w:rsidP="00EE1AB6">
      <w:pPr>
        <w:pStyle w:val="Headline3"/>
        <w:ind w:right="-284"/>
      </w:pPr>
      <w:r>
        <w:t>Notes</w:t>
      </w:r>
    </w:p>
    <w:p w14:paraId="2006CAB5" w14:textId="77777777" w:rsidR="00EE1AB6" w:rsidRDefault="00EE1AB6" w:rsidP="00EE1AB6">
      <w:pPr>
        <w:spacing w:after="0" w:line="240" w:lineRule="auto"/>
        <w:ind w:right="-2"/>
        <w:rPr>
          <w:rFonts w:cs="Arial"/>
          <w:sz w:val="18"/>
          <w:szCs w:val="18"/>
        </w:rPr>
      </w:pPr>
      <w:r w:rsidRPr="009167D6">
        <w:rPr>
          <w:rFonts w:cs="Arial"/>
          <w:sz w:val="18"/>
          <w:szCs w:val="18"/>
        </w:rPr>
        <w:t xml:space="preserve">* Additional </w:t>
      </w:r>
      <w:r>
        <w:rPr>
          <w:rFonts w:cs="Arial"/>
          <w:sz w:val="18"/>
          <w:szCs w:val="18"/>
        </w:rPr>
        <w:t>i</w:t>
      </w:r>
      <w:r w:rsidRPr="009167D6">
        <w:rPr>
          <w:rFonts w:cs="Arial"/>
          <w:sz w:val="18"/>
          <w:szCs w:val="18"/>
        </w:rPr>
        <w:t>nformation included for completeness by</w:t>
      </w:r>
      <w:r>
        <w:rPr>
          <w:rFonts w:cs="Arial"/>
          <w:sz w:val="18"/>
          <w:szCs w:val="18"/>
        </w:rPr>
        <w:t xml:space="preserve"> the</w:t>
      </w:r>
      <w:r w:rsidRPr="009167D6">
        <w:rPr>
          <w:rFonts w:cs="Arial"/>
          <w:sz w:val="18"/>
          <w:szCs w:val="18"/>
        </w:rPr>
        <w:t xml:space="preserve"> Fair Work </w:t>
      </w:r>
      <w:r>
        <w:rPr>
          <w:rFonts w:cs="Arial"/>
          <w:sz w:val="18"/>
          <w:szCs w:val="18"/>
        </w:rPr>
        <w:t>Commission</w:t>
      </w:r>
      <w:r w:rsidRPr="009167D6">
        <w:rPr>
          <w:rFonts w:cs="Arial"/>
          <w:sz w:val="18"/>
          <w:szCs w:val="18"/>
        </w:rPr>
        <w:t>.</w:t>
      </w:r>
    </w:p>
    <w:p w14:paraId="3F9B4929" w14:textId="77777777" w:rsidR="00EE1AB6" w:rsidRPr="009167D6" w:rsidRDefault="00EE1AB6" w:rsidP="00EE1AB6">
      <w:pPr>
        <w:spacing w:after="0" w:line="240" w:lineRule="auto"/>
        <w:ind w:right="-2"/>
        <w:rPr>
          <w:sz w:val="18"/>
          <w:szCs w:val="18"/>
        </w:rPr>
      </w:pPr>
      <w:r w:rsidRPr="009167D6">
        <w:rPr>
          <w:sz w:val="18"/>
          <w:szCs w:val="18"/>
        </w:rPr>
        <w:t xml:space="preserve">Unless otherwise stated sections referred to above reference the </w:t>
      </w:r>
      <w:r w:rsidRPr="009167D6">
        <w:rPr>
          <w:i/>
          <w:sz w:val="18"/>
          <w:szCs w:val="18"/>
        </w:rPr>
        <w:t>Fair Work Act 2009.</w:t>
      </w:r>
    </w:p>
    <w:p w14:paraId="435287B4" w14:textId="77777777" w:rsidR="00EE1AB6" w:rsidRDefault="00EE1AB6" w:rsidP="00EE1AB6">
      <w:pPr>
        <w:spacing w:after="0" w:line="240" w:lineRule="auto"/>
        <w:ind w:right="-2"/>
        <w:rPr>
          <w:sz w:val="18"/>
          <w:szCs w:val="18"/>
        </w:rPr>
      </w:pPr>
      <w:r w:rsidRPr="009167D6">
        <w:rPr>
          <w:sz w:val="18"/>
          <w:szCs w:val="18"/>
        </w:rPr>
        <w:t xml:space="preserve">FW (TPCA) Act refers to the </w:t>
      </w:r>
      <w:r w:rsidRPr="009167D6">
        <w:rPr>
          <w:i/>
          <w:sz w:val="18"/>
          <w:szCs w:val="18"/>
        </w:rPr>
        <w:t>Fair Work (Transitional Provisions and Consequential Amendments) Act 2009.</w:t>
      </w:r>
    </w:p>
    <w:p w14:paraId="502CEE1D" w14:textId="77777777" w:rsidR="00EE1AB6" w:rsidRDefault="00EE1AB6" w:rsidP="00EE1AB6">
      <w:pPr>
        <w:spacing w:after="0" w:line="240" w:lineRule="auto"/>
        <w:ind w:right="-2"/>
        <w:rPr>
          <w:rFonts w:cs="Arial"/>
          <w:sz w:val="18"/>
          <w:szCs w:val="18"/>
        </w:rPr>
      </w:pPr>
      <w:r w:rsidRPr="009167D6">
        <w:rPr>
          <w:sz w:val="18"/>
          <w:szCs w:val="18"/>
        </w:rPr>
        <w:t xml:space="preserve">FW (RO) Act refers to the </w:t>
      </w:r>
      <w:r w:rsidRPr="009167D6">
        <w:rPr>
          <w:i/>
          <w:sz w:val="18"/>
          <w:szCs w:val="18"/>
        </w:rPr>
        <w:t xml:space="preserve">Fair Work (Registered </w:t>
      </w:r>
      <w:proofErr w:type="spellStart"/>
      <w:r w:rsidRPr="009167D6">
        <w:rPr>
          <w:i/>
          <w:sz w:val="18"/>
          <w:szCs w:val="18"/>
        </w:rPr>
        <w:t>Organisations</w:t>
      </w:r>
      <w:proofErr w:type="spellEnd"/>
      <w:r w:rsidRPr="009167D6">
        <w:rPr>
          <w:i/>
          <w:sz w:val="18"/>
          <w:szCs w:val="18"/>
        </w:rPr>
        <w:t>) Act 2009.</w:t>
      </w:r>
    </w:p>
    <w:p w14:paraId="66B7B3B0" w14:textId="77777777" w:rsidR="00EE1AB6" w:rsidRDefault="00EE1AB6" w:rsidP="00EE1AB6">
      <w:pPr>
        <w:spacing w:after="0" w:line="240" w:lineRule="auto"/>
        <w:ind w:right="-2"/>
        <w:rPr>
          <w:rFonts w:cs="Arial"/>
          <w:sz w:val="18"/>
          <w:szCs w:val="18"/>
        </w:rPr>
      </w:pPr>
    </w:p>
    <w:p w14:paraId="30754905" w14:textId="77777777" w:rsidR="00EE1AB6" w:rsidRDefault="00EE1AB6" w:rsidP="00EE1AB6">
      <w:pPr>
        <w:pStyle w:val="Headline3"/>
        <w:ind w:right="-2"/>
      </w:pPr>
      <w:r w:rsidRPr="009167D6">
        <w:t>Disclaimer</w:t>
      </w:r>
    </w:p>
    <w:p w14:paraId="1E7F15BE" w14:textId="77777777" w:rsidR="00C90AB7" w:rsidRDefault="00C90AB7" w:rsidP="00C90AB7">
      <w:pPr>
        <w:spacing w:after="0"/>
        <w:ind w:right="-2"/>
        <w:rPr>
          <w:rFonts w:cs="Arial"/>
          <w:sz w:val="18"/>
          <w:szCs w:val="18"/>
        </w:rPr>
      </w:pPr>
      <w:r>
        <w:rPr>
          <w:rFonts w:cs="Arial"/>
          <w:sz w:val="18"/>
          <w:szCs w:val="18"/>
        </w:rPr>
        <w:t>This report should be read in conjunction with the Fair Work Commission information note for Quarterly reports</w:t>
      </w:r>
      <w:r w:rsidR="00FE3340">
        <w:rPr>
          <w:rFonts w:cs="Arial"/>
          <w:sz w:val="18"/>
          <w:szCs w:val="18"/>
        </w:rPr>
        <w:t>.</w:t>
      </w:r>
    </w:p>
    <w:p w14:paraId="0C71D419" w14:textId="77777777" w:rsidR="00C90AB7" w:rsidRDefault="00C90AB7" w:rsidP="00EE1AB6">
      <w:pPr>
        <w:spacing w:after="0" w:line="240" w:lineRule="auto"/>
        <w:ind w:right="-2"/>
        <w:rPr>
          <w:rFonts w:cs="Arial"/>
          <w:sz w:val="18"/>
          <w:szCs w:val="18"/>
        </w:rPr>
      </w:pPr>
    </w:p>
    <w:p w14:paraId="05E26DCC" w14:textId="77777777" w:rsidR="00EE1AB6" w:rsidRDefault="00EE1AB6" w:rsidP="00EE1AB6">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14:paraId="5A9ACCC0" w14:textId="77777777" w:rsidR="00EE1AB6" w:rsidRDefault="00EE1AB6" w:rsidP="00EE1AB6">
      <w:pPr>
        <w:spacing w:after="0" w:line="240" w:lineRule="auto"/>
        <w:ind w:right="-2"/>
        <w:rPr>
          <w:rFonts w:cs="Arial"/>
          <w:sz w:val="18"/>
          <w:szCs w:val="18"/>
        </w:rPr>
      </w:pPr>
    </w:p>
    <w:p w14:paraId="7FADD0F1" w14:textId="77777777" w:rsidR="00EE1AB6" w:rsidRPr="000E4A37" w:rsidRDefault="00EE1AB6" w:rsidP="00EE1AB6">
      <w:pPr>
        <w:pStyle w:val="Headline3"/>
        <w:ind w:right="-2"/>
      </w:pPr>
      <w:r w:rsidRPr="00F060A1">
        <w:t>Further information</w:t>
      </w:r>
    </w:p>
    <w:p w14:paraId="05C8345A" w14:textId="5CF97A2E" w:rsidR="001D1A10" w:rsidRPr="00606400" w:rsidRDefault="00DE7C11" w:rsidP="004A409A">
      <w:pPr>
        <w:pStyle w:val="ListBullet1"/>
        <w:numPr>
          <w:ilvl w:val="0"/>
          <w:numId w:val="0"/>
        </w:numPr>
        <w:tabs>
          <w:tab w:val="left" w:pos="720"/>
        </w:tabs>
        <w:ind w:right="-2"/>
      </w:pPr>
      <w:r w:rsidRPr="009167D6">
        <w:rPr>
          <w:rFonts w:cs="Arial"/>
          <w:sz w:val="18"/>
          <w:szCs w:val="18"/>
        </w:rPr>
        <w:t xml:space="preserve">If you have an inquiry about this report please </w:t>
      </w:r>
      <w:r>
        <w:rPr>
          <w:rFonts w:cs="Arial"/>
          <w:sz w:val="18"/>
          <w:szCs w:val="18"/>
        </w:rPr>
        <w:t xml:space="preserve">contact </w:t>
      </w:r>
      <w:r w:rsidR="004A409A" w:rsidRPr="0063523F">
        <w:rPr>
          <w:rFonts w:cs="Arial"/>
          <w:sz w:val="18"/>
          <w:szCs w:val="18"/>
        </w:rPr>
        <w:t xml:space="preserve">Siavash Motearefi, </w:t>
      </w:r>
      <w:r w:rsidR="0033502A">
        <w:rPr>
          <w:rFonts w:cs="Arial"/>
          <w:sz w:val="18"/>
          <w:szCs w:val="18"/>
        </w:rPr>
        <w:t>Chief Data Officer</w:t>
      </w:r>
      <w:r w:rsidR="004A409A" w:rsidRPr="0063523F">
        <w:rPr>
          <w:rFonts w:cs="Arial"/>
          <w:sz w:val="18"/>
          <w:szCs w:val="18"/>
        </w:rPr>
        <w:t xml:space="preserve">, Tribunal Data and Reporting by phone </w:t>
      </w:r>
      <w:r w:rsidR="00C938A5">
        <w:rPr>
          <w:rFonts w:cs="Arial"/>
          <w:sz w:val="18"/>
          <w:szCs w:val="18"/>
        </w:rPr>
        <w:t>(</w:t>
      </w:r>
      <w:r w:rsidR="004A409A" w:rsidRPr="0063523F">
        <w:rPr>
          <w:rFonts w:cs="Arial"/>
          <w:sz w:val="18"/>
          <w:szCs w:val="18"/>
        </w:rPr>
        <w:t>0</w:t>
      </w:r>
      <w:r w:rsidR="00C938A5">
        <w:rPr>
          <w:rFonts w:cs="Arial"/>
          <w:sz w:val="18"/>
          <w:szCs w:val="18"/>
        </w:rPr>
        <w:t>3) 8656 4779</w:t>
      </w:r>
      <w:r w:rsidR="004A409A" w:rsidRPr="0063523F">
        <w:rPr>
          <w:rFonts w:cs="Arial"/>
          <w:sz w:val="18"/>
          <w:szCs w:val="18"/>
        </w:rPr>
        <w:t xml:space="preserve"> or by email </w:t>
      </w:r>
      <w:hyperlink r:id="rId11" w:history="1">
        <w:r w:rsidR="004A409A" w:rsidRPr="00666556">
          <w:rPr>
            <w:rStyle w:val="Hyperlink"/>
            <w:rFonts w:cs="Arial"/>
            <w:sz w:val="18"/>
            <w:szCs w:val="18"/>
          </w:rPr>
          <w:t>Siavash.Motearefi@fwc.gov.au</w:t>
        </w:r>
      </w:hyperlink>
    </w:p>
    <w:sectPr w:rsidR="001D1A10" w:rsidRPr="00606400" w:rsidSect="00FB4B98">
      <w:footerReference w:type="default" r:id="rId12"/>
      <w:headerReference w:type="first" r:id="rId13"/>
      <w:footerReference w:type="first" r:id="rId14"/>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B3CB" w14:textId="77777777" w:rsidR="00103EC7" w:rsidRDefault="00103EC7" w:rsidP="001C637A">
      <w:r>
        <w:separator/>
      </w:r>
    </w:p>
  </w:endnote>
  <w:endnote w:type="continuationSeparator" w:id="0">
    <w:p w14:paraId="356C0F7B" w14:textId="77777777" w:rsidR="00103EC7" w:rsidRDefault="00103EC7"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4C22" w14:textId="77777777" w:rsidR="00200D92" w:rsidRDefault="00200D92" w:rsidP="002D2B5D">
    <w:pPr>
      <w:pStyle w:val="Footer"/>
    </w:pPr>
    <w:r>
      <w:rPr>
        <w:lang w:val="en-AU" w:eastAsia="en-AU"/>
      </w:rPr>
      <mc:AlternateContent>
        <mc:Choice Requires="wps">
          <w:drawing>
            <wp:anchor distT="4294967295" distB="4294967295" distL="114300" distR="114300" simplePos="0" relativeHeight="251661312" behindDoc="0" locked="0" layoutInCell="1" allowOverlap="1" wp14:anchorId="6D5E8587" wp14:editId="5E356F2C">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E74431F"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" strokecolor="#001a45">
              <w10:wrap type="square"/>
            </v:line>
          </w:pict>
        </mc:Fallback>
      </mc:AlternateContent>
    </w:r>
    <w:r>
      <w:tab/>
    </w:r>
    <w:hyperlink r:id="rId1" w:history="1">
      <w:r w:rsidRPr="000B6D00">
        <w:rPr>
          <w:rStyle w:val="Links"/>
          <w:sz w:val="16"/>
        </w:rPr>
        <w:t>www.fwc.gov.au</w:t>
      </w:r>
    </w:hyperlink>
    <w:r w:rsidRPr="000D6327">
      <w:tab/>
    </w:r>
    <w:r>
      <w:fldChar w:fldCharType="begin"/>
    </w:r>
    <w:r>
      <w:instrText xml:space="preserve"> PAGE </w:instrText>
    </w:r>
    <w:r>
      <w:fldChar w:fldCharType="separate"/>
    </w:r>
    <w:r>
      <w:t>10</w:t>
    </w:r>
    <w:r>
      <w:fldChar w:fldCharType="end"/>
    </w:r>
    <w:r w:rsidRPr="000D6327">
      <w:t>/</w:t>
    </w:r>
    <w:r>
      <w:fldChar w:fldCharType="begin"/>
    </w:r>
    <w:r>
      <w:instrText xml:space="preserve"> NUMPAGES </w:instrText>
    </w:r>
    <w:r>
      <w:fldChar w:fldCharType="separate"/>
    </w:r>
    <w:r>
      <w:t>10</w:t>
    </w:r>
    <w:r>
      <w:fldChar w:fldCharType="end"/>
    </w:r>
  </w:p>
  <w:p w14:paraId="487A8CFE" w14:textId="77777777" w:rsidR="00200D92" w:rsidRDefault="00200D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F4D6" w14:textId="77777777" w:rsidR="00200D92" w:rsidRPr="002D2B5D" w:rsidRDefault="00200D92" w:rsidP="002D2B5D">
    <w:pPr>
      <w:pStyle w:val="Footer"/>
    </w:pPr>
    <w:r>
      <w:rPr>
        <w:lang w:val="en-AU" w:eastAsia="en-AU"/>
      </w:rPr>
      <mc:AlternateContent>
        <mc:Choice Requires="wps">
          <w:drawing>
            <wp:anchor distT="4294967295" distB="4294967295" distL="114300" distR="114300" simplePos="0" relativeHeight="251660288" behindDoc="0" locked="0" layoutInCell="1" allowOverlap="1" wp14:anchorId="05627F01" wp14:editId="5C68BB8F">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2D5FC04"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" strokecolor="#001a45">
              <w10:wrap type="square"/>
            </v:line>
          </w:pict>
        </mc:Fallback>
      </mc:AlternateContent>
    </w:r>
    <w:r w:rsidRPr="002D2B5D">
      <w:tab/>
    </w:r>
    <w:hyperlink r:id="rId1" w:history="1">
      <w:r w:rsidRPr="000B6D00">
        <w:rPr>
          <w:rStyle w:val="Links"/>
          <w:sz w:val="16"/>
        </w:rPr>
        <w:t>www.fwc.gov.au</w:t>
      </w:r>
    </w:hyperlink>
    <w:r w:rsidRPr="002D2B5D">
      <w:tab/>
    </w:r>
    <w:r>
      <w:t>1</w:t>
    </w:r>
    <w:r w:rsidRPr="002D2B5D">
      <w:t>/</w:t>
    </w:r>
    <w:r>
      <w:fldChar w:fldCharType="begin"/>
    </w:r>
    <w:r>
      <w:instrText xml:space="preserve"> NUMPAGES </w:instrText>
    </w:r>
    <w:r>
      <w:fldChar w:fldCharType="separate"/>
    </w:r>
    <w:r>
      <w:t>10</w:t>
    </w:r>
    <w:r>
      <w:fldChar w:fldCharType="end"/>
    </w:r>
  </w:p>
  <w:p w14:paraId="78469712" w14:textId="77777777" w:rsidR="00200D92" w:rsidRDefault="00200D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8AC3A" w14:textId="77777777" w:rsidR="00103EC7" w:rsidRDefault="00103EC7" w:rsidP="001C637A">
      <w:r>
        <w:separator/>
      </w:r>
    </w:p>
  </w:footnote>
  <w:footnote w:type="continuationSeparator" w:id="0">
    <w:p w14:paraId="5D64B341" w14:textId="77777777" w:rsidR="00103EC7" w:rsidRDefault="00103EC7" w:rsidP="001C637A">
      <w:r>
        <w:continuationSeparator/>
      </w:r>
    </w:p>
  </w:footnote>
  <w:footnote w:id="1">
    <w:p w14:paraId="086EC991" w14:textId="77777777" w:rsidR="00200D92" w:rsidRPr="00461188" w:rsidRDefault="00200D92" w:rsidP="00766AB0">
      <w:pPr>
        <w:spacing w:after="0"/>
        <w:ind w:right="0"/>
        <w:rPr>
          <w:i/>
          <w:iCs/>
        </w:rPr>
      </w:pPr>
      <w:r w:rsidRPr="00474946">
        <w:rPr>
          <w:rFonts w:cs="Arial"/>
          <w:color w:val="000000"/>
          <w:sz w:val="16"/>
          <w:szCs w:val="16"/>
          <w:vertAlign w:val="superscript"/>
          <w:lang w:eastAsia="en-AU"/>
        </w:rPr>
        <w:footnoteRef/>
      </w:r>
      <w:r w:rsidRPr="00474946">
        <w:rPr>
          <w:rFonts w:cs="Arial"/>
          <w:color w:val="000000"/>
          <w:sz w:val="16"/>
          <w:szCs w:val="16"/>
          <w:vertAlign w:val="superscript"/>
          <w:lang w:eastAsia="en-AU"/>
        </w:rPr>
        <w:t xml:space="preserve"> </w:t>
      </w:r>
      <w:r w:rsidRPr="00474946">
        <w:rPr>
          <w:rFonts w:cs="Arial"/>
          <w:color w:val="000000"/>
          <w:sz w:val="16"/>
          <w:szCs w:val="16"/>
          <w:lang w:eastAsia="en-AU"/>
        </w:rPr>
        <w:t xml:space="preserve">If no application to modernise or terminate an enterprise instrument was received by the end of 31 December 2013, the instrument terminated after that date pursuant to Item 9(4) of the </w:t>
      </w:r>
      <w:r w:rsidRPr="000270F6">
        <w:rPr>
          <w:rFonts w:cs="Arial"/>
          <w:i/>
          <w:color w:val="000000"/>
          <w:sz w:val="16"/>
          <w:szCs w:val="16"/>
          <w:lang w:eastAsia="en-AU"/>
        </w:rPr>
        <w:t>FW (TPCA) Act</w:t>
      </w:r>
      <w:r w:rsidRPr="00474946">
        <w:rPr>
          <w:rFonts w:cs="Arial"/>
          <w:color w:val="000000"/>
          <w:sz w:val="16"/>
          <w:szCs w:val="16"/>
          <w:lang w:eastAsia="en-AU"/>
        </w:rPr>
        <w:t xml:space="preserve">. The number provided for this item is the </w:t>
      </w:r>
      <w:r>
        <w:rPr>
          <w:rFonts w:cs="Arial"/>
          <w:color w:val="000000"/>
          <w:sz w:val="16"/>
          <w:szCs w:val="16"/>
          <w:lang w:eastAsia="en-AU"/>
        </w:rPr>
        <w:t>known</w:t>
      </w:r>
      <w:r w:rsidRPr="00474946">
        <w:rPr>
          <w:rFonts w:cs="Arial"/>
          <w:color w:val="000000"/>
          <w:sz w:val="16"/>
          <w:szCs w:val="16"/>
          <w:lang w:eastAsia="en-AU"/>
        </w:rPr>
        <w:t xml:space="preserve"> number of enterprise instruments for which </w:t>
      </w:r>
      <w:r>
        <w:rPr>
          <w:rFonts w:cs="Arial"/>
          <w:color w:val="000000"/>
          <w:sz w:val="16"/>
          <w:szCs w:val="16"/>
          <w:lang w:eastAsia="en-AU"/>
        </w:rPr>
        <w:t xml:space="preserve">there was </w:t>
      </w:r>
      <w:r w:rsidRPr="00474946">
        <w:rPr>
          <w:rFonts w:cs="Arial"/>
          <w:color w:val="000000"/>
          <w:sz w:val="16"/>
          <w:szCs w:val="16"/>
          <w:lang w:eastAsia="en-AU"/>
        </w:rPr>
        <w:t>no application to modernise or terminate by 31 December 2013</w:t>
      </w:r>
    </w:p>
  </w:footnote>
  <w:footnote w:id="2">
    <w:p w14:paraId="1D37836A" w14:textId="77777777" w:rsidR="00200D92" w:rsidRPr="00055FBC" w:rsidRDefault="00200D92" w:rsidP="004E30EE">
      <w:pPr>
        <w:pStyle w:val="FootnoteText"/>
        <w:ind w:right="0"/>
        <w:rPr>
          <w:lang w:val="en-AU"/>
        </w:rPr>
      </w:pPr>
      <w:r w:rsidRPr="004E30EE">
        <w:rPr>
          <w:rStyle w:val="FootnoteReference"/>
        </w:rPr>
        <w:footnoteRef/>
      </w:r>
      <w:r>
        <w:t xml:space="preserve"> </w:t>
      </w:r>
      <w:r w:rsidRPr="0014315F">
        <w:rPr>
          <w:rFonts w:cs="Arial"/>
          <w:color w:val="000000"/>
          <w:sz w:val="16"/>
          <w:szCs w:val="16"/>
          <w:lang w:eastAsia="en-AU"/>
        </w:rPr>
        <w:t>This is a count of all matters resulted in the reporting period after intervention from FWC.  This does not include invalid applications or applications that are withdrawn.</w:t>
      </w:r>
    </w:p>
  </w:footnote>
  <w:footnote w:id="3">
    <w:p w14:paraId="75B934C6" w14:textId="77777777" w:rsidR="00200D92" w:rsidRPr="00055FBC" w:rsidRDefault="00200D92" w:rsidP="004E30EE">
      <w:pPr>
        <w:pStyle w:val="FootnoteText"/>
        <w:ind w:right="0"/>
        <w:rPr>
          <w:lang w:val="en-AU"/>
        </w:rPr>
      </w:pPr>
      <w:r>
        <w:rPr>
          <w:rStyle w:val="FootnoteReference"/>
        </w:rPr>
        <w:footnoteRef/>
      </w:r>
      <w:r>
        <w:t xml:space="preserve"> </w:t>
      </w:r>
      <w:r w:rsidRPr="004E30EE">
        <w:rPr>
          <w:rFonts w:cs="Arial"/>
          <w:color w:val="000000"/>
          <w:sz w:val="16"/>
          <w:szCs w:val="16"/>
          <w:lang w:eastAsia="en-AU"/>
        </w:rPr>
        <w:t>From 1 January 2014 certificates are issued under section 368.  This figure includes certificates under with section 368 or section 369.</w:t>
      </w:r>
    </w:p>
  </w:footnote>
  <w:footnote w:id="4">
    <w:p w14:paraId="5D2A83C4" w14:textId="77777777" w:rsidR="00200D92" w:rsidRPr="00250D7F" w:rsidRDefault="00200D92" w:rsidP="004E30EE">
      <w:pPr>
        <w:spacing w:after="0"/>
        <w:ind w:right="0"/>
        <w:jc w:val="both"/>
        <w:rPr>
          <w:lang w:val="en-AU"/>
        </w:rPr>
      </w:pPr>
      <w:r w:rsidRPr="004E30EE">
        <w:rPr>
          <w:rStyle w:val="FootnoteReference"/>
          <w:szCs w:val="20"/>
        </w:rPr>
        <w:footnoteRef/>
      </w:r>
      <w:r w:rsidRPr="004E30EE">
        <w:rPr>
          <w:szCs w:val="20"/>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5">
    <w:p w14:paraId="430DEF83" w14:textId="77777777" w:rsidR="00200D92" w:rsidRPr="00FE3340" w:rsidRDefault="00200D9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Formerly inclusive of applications dismissed without a full co</w:t>
      </w:r>
      <w:r>
        <w:rPr>
          <w:sz w:val="16"/>
          <w:szCs w:val="16"/>
        </w:rPr>
        <w:t>nsideration of the merits, see u</w:t>
      </w:r>
      <w:r w:rsidRPr="00FE3340">
        <w:rPr>
          <w:sz w:val="16"/>
          <w:szCs w:val="16"/>
        </w:rPr>
        <w:t>nfair dismissal quarterly report and published information note for detail of this data item</w:t>
      </w:r>
      <w:r>
        <w:rPr>
          <w:sz w:val="16"/>
          <w:szCs w:val="16"/>
        </w:rPr>
        <w:t>.</w:t>
      </w:r>
    </w:p>
  </w:footnote>
  <w:footnote w:id="6">
    <w:p w14:paraId="08AA515B" w14:textId="77777777" w:rsidR="00200D92" w:rsidRPr="00FE3340" w:rsidRDefault="00200D9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lang w:val="en-AU"/>
        </w:rPr>
        <w:t>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S</w:t>
      </w:r>
      <w:r>
        <w:rPr>
          <w:sz w:val="16"/>
          <w:szCs w:val="16"/>
          <w:lang w:val="en-AU"/>
        </w:rPr>
        <w:t xml:space="preserve">mall </w:t>
      </w:r>
      <w:r w:rsidRPr="00FE3340">
        <w:rPr>
          <w:sz w:val="16"/>
          <w:szCs w:val="16"/>
          <w:lang w:val="en-AU"/>
        </w:rPr>
        <w:t>B</w:t>
      </w:r>
      <w:r>
        <w:rPr>
          <w:sz w:val="16"/>
          <w:szCs w:val="16"/>
          <w:lang w:val="en-AU"/>
        </w:rPr>
        <w:t xml:space="preserve">usiness </w:t>
      </w:r>
      <w:r w:rsidRPr="00FE3340">
        <w:rPr>
          <w:sz w:val="16"/>
          <w:szCs w:val="16"/>
          <w:lang w:val="en-AU"/>
        </w:rPr>
        <w:t>F</w:t>
      </w:r>
      <w:r>
        <w:rPr>
          <w:sz w:val="16"/>
          <w:szCs w:val="16"/>
          <w:lang w:val="en-AU"/>
        </w:rPr>
        <w:t xml:space="preserve">air </w:t>
      </w:r>
      <w:r w:rsidRPr="00FE3340">
        <w:rPr>
          <w:sz w:val="16"/>
          <w:szCs w:val="16"/>
          <w:lang w:val="en-AU"/>
        </w:rPr>
        <w:t>D</w:t>
      </w:r>
      <w:r>
        <w:rPr>
          <w:sz w:val="16"/>
          <w:szCs w:val="16"/>
          <w:lang w:val="en-AU"/>
        </w:rPr>
        <w:t xml:space="preserve">ismissal </w:t>
      </w:r>
      <w:r w:rsidRPr="00FE3340">
        <w:rPr>
          <w:sz w:val="16"/>
          <w:szCs w:val="16"/>
          <w:lang w:val="en-AU"/>
        </w:rPr>
        <w:t>C</w:t>
      </w:r>
      <w:r>
        <w:rPr>
          <w:sz w:val="16"/>
          <w:szCs w:val="16"/>
          <w:lang w:val="en-AU"/>
        </w:rPr>
        <w:t xml:space="preserve">ode </w:t>
      </w:r>
      <w:r w:rsidRPr="00FE3340">
        <w:rPr>
          <w:sz w:val="16"/>
          <w:szCs w:val="16"/>
          <w:lang w:val="en-AU"/>
        </w:rPr>
        <w:t xml:space="preserve"> and; Genuine redundancy and; Irregular casual employee; and Employer not national system employer and; Frivolous, vexatious and; No reasonable prospect of success</w:t>
      </w:r>
    </w:p>
  </w:footnote>
  <w:footnote w:id="7">
    <w:p w14:paraId="08FFBE98" w14:textId="77777777" w:rsidR="00200D92" w:rsidRPr="00FE3340" w:rsidRDefault="00200D9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All matters finalised except by substantive decision or for want of jurisdiction.</w:t>
      </w:r>
    </w:p>
  </w:footnote>
  <w:footnote w:id="8">
    <w:p w14:paraId="563F78FA" w14:textId="77777777" w:rsidR="00200D92" w:rsidRPr="00FE3340" w:rsidRDefault="00200D92" w:rsidP="00FE3340">
      <w:pPr>
        <w:pStyle w:val="FootnoteText"/>
        <w:ind w:right="0"/>
        <w:rPr>
          <w:sz w:val="16"/>
          <w:szCs w:val="16"/>
          <w:lang w:val="en-AU"/>
        </w:rPr>
      </w:pPr>
      <w:r w:rsidRPr="00FE3340">
        <w:rPr>
          <w:rStyle w:val="FootnoteReference"/>
        </w:rPr>
        <w:footnoteRef/>
      </w:r>
      <w:r w:rsidRPr="00FE3340">
        <w:rPr>
          <w:sz w:val="16"/>
          <w:szCs w:val="16"/>
        </w:rPr>
        <w:t xml:space="preserve"> </w:t>
      </w:r>
      <w:r w:rsidRPr="00FE3340">
        <w:rPr>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9">
    <w:p w14:paraId="5C10EBA8" w14:textId="77777777" w:rsidR="00200D92" w:rsidRPr="00FE3340" w:rsidRDefault="00200D9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All matters finalised by substantive decision or for want of jurisdiction.</w:t>
      </w:r>
    </w:p>
  </w:footnote>
  <w:footnote w:id="10">
    <w:p w14:paraId="38F78A31" w14:textId="77777777" w:rsidR="00200D92" w:rsidRPr="00FA6B35" w:rsidRDefault="00200D92" w:rsidP="00FE3340">
      <w:pPr>
        <w:pStyle w:val="FootnoteText"/>
        <w:tabs>
          <w:tab w:val="center" w:pos="4535"/>
        </w:tabs>
        <w:ind w:right="0"/>
        <w:rPr>
          <w:sz w:val="16"/>
          <w:szCs w:val="16"/>
          <w:lang w:val="en-AU"/>
        </w:rPr>
      </w:pPr>
      <w:r w:rsidRPr="00FE3340">
        <w:rPr>
          <w:rStyle w:val="FootnoteReference"/>
        </w:rPr>
        <w:footnoteRef/>
      </w:r>
      <w:r w:rsidRPr="00FE3340">
        <w:t xml:space="preserve"> </w:t>
      </w:r>
      <w:r w:rsidRPr="00FE3340">
        <w:rPr>
          <w:sz w:val="16"/>
          <w:szCs w:val="16"/>
        </w:rPr>
        <w:t>Previously reported within items 10.2(c) and 10.2(f)</w:t>
      </w:r>
    </w:p>
  </w:footnote>
  <w:footnote w:id="11">
    <w:p w14:paraId="0B7D5704" w14:textId="77777777" w:rsidR="00200D92" w:rsidRPr="00A51BC5" w:rsidRDefault="00200D92" w:rsidP="00FE3340">
      <w:pPr>
        <w:pStyle w:val="FootnoteText"/>
        <w:ind w:right="0"/>
        <w:rPr>
          <w:lang w:val="en-AU"/>
        </w:rPr>
      </w:pPr>
      <w:r>
        <w:rPr>
          <w:rStyle w:val="FootnoteReference"/>
        </w:rPr>
        <w:footnoteRef/>
      </w:r>
      <w:r>
        <w:t xml:space="preserve"> </w:t>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12">
    <w:p w14:paraId="627FE66E" w14:textId="77777777" w:rsidR="00200D92" w:rsidRPr="00A51BC5" w:rsidRDefault="00200D92" w:rsidP="00FE3340">
      <w:pPr>
        <w:pStyle w:val="FootnoteText"/>
        <w:ind w:right="0"/>
        <w:rPr>
          <w:lang w:val="en-AU"/>
        </w:rPr>
      </w:pPr>
      <w:r>
        <w:rPr>
          <w:rStyle w:val="FootnoteReference"/>
        </w:rPr>
        <w:footnoteRef/>
      </w:r>
      <w:r>
        <w:t xml:space="preserve"> </w:t>
      </w:r>
      <w:r>
        <w:rPr>
          <w:rFonts w:ascii="Calibri" w:hAnsi="Calibri"/>
          <w:color w:val="000000"/>
          <w:sz w:val="16"/>
          <w:szCs w:val="16"/>
          <w:lang w:eastAsia="en-AU"/>
        </w:rPr>
        <w:t>F</w:t>
      </w:r>
      <w:r w:rsidRPr="00FE3340">
        <w:rPr>
          <w:rFonts w:cs="Arial"/>
          <w:color w:val="000000"/>
          <w:sz w:val="16"/>
          <w:szCs w:val="16"/>
          <w:lang w:eastAsia="en-AU"/>
        </w:rPr>
        <w:t>rom 1 January 2014, certificates are issued under s778.  This figure includes certificates under either s777 or s778.</w:t>
      </w:r>
    </w:p>
  </w:footnote>
  <w:footnote w:id="13">
    <w:p w14:paraId="5FB7E9B8" w14:textId="77777777" w:rsidR="00200D92" w:rsidRPr="00921650" w:rsidRDefault="00200D92" w:rsidP="00FE3340">
      <w:pPr>
        <w:pStyle w:val="FootnoteText"/>
        <w:ind w:right="0"/>
        <w:rPr>
          <w:lang w:val="en-AU"/>
        </w:rPr>
      </w:pPr>
      <w:r>
        <w:rPr>
          <w:rStyle w:val="FootnoteReference"/>
        </w:rPr>
        <w:footnoteRef/>
      </w:r>
      <w:r>
        <w:t xml:space="preserve"> </w:t>
      </w:r>
      <w:r w:rsidRPr="00921650">
        <w:rPr>
          <w:rFonts w:cs="Arial"/>
          <w:color w:val="000000"/>
          <w:sz w:val="16"/>
          <w:szCs w:val="16"/>
          <w:lang w:eastAsia="en-AU"/>
        </w:rPr>
        <w:t>There is no requirement to apply for a termination under this part. The termination is an outcome of an agreement approved under s185.</w:t>
      </w:r>
    </w:p>
  </w:footnote>
  <w:footnote w:id="14">
    <w:p w14:paraId="2D8E16EE" w14:textId="77777777" w:rsidR="00200D92" w:rsidRPr="00921650" w:rsidRDefault="00200D92" w:rsidP="00FE3340">
      <w:pPr>
        <w:pStyle w:val="FootnoteText"/>
        <w:ind w:right="0"/>
        <w:rPr>
          <w:lang w:val="en-AU"/>
        </w:rPr>
      </w:pPr>
      <w:r>
        <w:rPr>
          <w:rStyle w:val="FootnoteReference"/>
        </w:rPr>
        <w:footnoteRef/>
      </w:r>
      <w:r>
        <w:t xml:space="preserve"> </w:t>
      </w:r>
      <w:r w:rsidRPr="008B2AB5">
        <w:rPr>
          <w:rFonts w:ascii="Calibri" w:hAnsi="Calibri"/>
          <w:color w:val="000000"/>
          <w:sz w:val="16"/>
          <w:szCs w:val="16"/>
          <w:lang w:eastAsia="en-AU"/>
        </w:rPr>
        <w:t> </w:t>
      </w:r>
      <w:r w:rsidRPr="00921650">
        <w:rPr>
          <w:rFonts w:cs="Arial"/>
          <w:color w:val="000000"/>
          <w:sz w:val="16"/>
          <w:szCs w:val="16"/>
          <w:lang w:eastAsia="en-AU"/>
        </w:rPr>
        <w:t>There is no requirement to order a termination under this part. The termination is an outcome of an agreement approved under s185.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3864" w14:textId="77777777" w:rsidR="00200D92" w:rsidRDefault="00200D92" w:rsidP="001C637A">
    <w:pPr>
      <w:rPr>
        <w:sz w:val="16"/>
        <w:szCs w:val="16"/>
      </w:rPr>
    </w:pPr>
  </w:p>
  <w:p w14:paraId="07B743C0" w14:textId="77777777" w:rsidR="00200D92" w:rsidRDefault="00200D92" w:rsidP="001C637A"/>
  <w:p w14:paraId="1CAED40D" w14:textId="77777777" w:rsidR="00200D92" w:rsidRPr="00DD2BB4" w:rsidRDefault="00200D92" w:rsidP="00D6613E">
    <w:pPr>
      <w:tabs>
        <w:tab w:val="right" w:pos="9070"/>
      </w:tabs>
      <w:spacing w:before="800" w:after="120"/>
      <w:rPr>
        <w:sz w:val="40"/>
        <w:szCs w:val="40"/>
        <w:lang w:val="en-AU" w:eastAsia="en-AU"/>
      </w:rPr>
    </w:pPr>
    <w:r>
      <w:rPr>
        <w:noProof/>
        <w:lang w:val="en-AU" w:eastAsia="en-AU"/>
      </w:rPr>
      <mc:AlternateContent>
        <mc:Choice Requires="wps">
          <w:drawing>
            <wp:anchor distT="0" distB="0" distL="114300" distR="114300" simplePos="0" relativeHeight="251664384" behindDoc="0" locked="0" layoutInCell="1" allowOverlap="1" wp14:anchorId="42F6D0D0" wp14:editId="11B58FA3">
              <wp:simplePos x="0" y="0"/>
              <wp:positionH relativeFrom="column">
                <wp:posOffset>33020</wp:posOffset>
              </wp:positionH>
              <wp:positionV relativeFrom="paragraph">
                <wp:posOffset>706755</wp:posOffset>
              </wp:positionV>
              <wp:extent cx="4608195" cy="0"/>
              <wp:effectExtent l="13970" t="11430" r="698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71011A8" id="_x0000_t32" coordsize="21600,21600" o:spt="32" o:oned="t" path="m,l21600,21600e" filled="f">
              <v:path arrowok="t" fillok="f" o:connecttype="none"/>
              <o:lock v:ext="edit" shapetype="t"/>
            </v:shapetype>
            <v:shape id="AutoShape 4" o:spid="_x0000_s1026" type="#_x0000_t32" style="position:absolute;margin-left:2.6pt;margin-top:55.65pt;width:36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1F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"/>
          </w:pict>
        </mc:Fallback>
      </mc:AlternateContent>
    </w:r>
    <w:r>
      <w:rPr>
        <w:color w:val="000000" w:themeColor="text1"/>
        <w:sz w:val="40"/>
        <w:szCs w:val="40"/>
      </w:rPr>
      <w:t>Quarterly report</w:t>
    </w:r>
    <w:r w:rsidRPr="00DD2BB4">
      <w:rPr>
        <w:noProof/>
        <w:sz w:val="40"/>
        <w:szCs w:val="40"/>
        <w:lang w:val="en-AU" w:eastAsia="en-AU"/>
      </w:rPr>
      <w:drawing>
        <wp:anchor distT="0" distB="0" distL="114300" distR="114300" simplePos="0" relativeHeight="251663360" behindDoc="1" locked="0" layoutInCell="1" allowOverlap="1" wp14:anchorId="7D540C0B" wp14:editId="1C5F0C2B">
          <wp:simplePos x="0" y="0"/>
          <wp:positionH relativeFrom="column">
            <wp:posOffset>4786323</wp:posOffset>
          </wp:positionH>
          <wp:positionV relativeFrom="paragraph">
            <wp:posOffset>-647262</wp:posOffset>
          </wp:positionV>
          <wp:extent cx="1343025" cy="1332186"/>
          <wp:effectExtent l="19050" t="19050" r="9525" b="20364"/>
          <wp:wrapTight wrapText="bothSides">
            <wp:wrapPolygon edited="0">
              <wp:start x="-306" y="-309"/>
              <wp:lineTo x="-306" y="21930"/>
              <wp:lineTo x="21753" y="21930"/>
              <wp:lineTo x="21753" y="-309"/>
              <wp:lineTo x="-306" y="-309"/>
            </wp:wrapPolygon>
          </wp:wrapTight>
          <wp:docPr id="3"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a:ln>
                    <a:solidFill>
                      <a:schemeClr val="accent1"/>
                    </a:solid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isplayHorizontalDrawingGridEvery w:val="2"/>
  <w:characterSpacingControl w:val="doNotCompress"/>
  <w:hdrShapeDefaults>
    <o:shapedefaults v:ext="edit" spidmax="2049">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5FBC"/>
    <w:rsid w:val="0006706D"/>
    <w:rsid w:val="000727FC"/>
    <w:rsid w:val="0007410C"/>
    <w:rsid w:val="000842A7"/>
    <w:rsid w:val="000865AA"/>
    <w:rsid w:val="000918A6"/>
    <w:rsid w:val="000940F1"/>
    <w:rsid w:val="000A0BFE"/>
    <w:rsid w:val="000A0D9A"/>
    <w:rsid w:val="000A3C27"/>
    <w:rsid w:val="000A5C4C"/>
    <w:rsid w:val="000A7D5A"/>
    <w:rsid w:val="000B1AAF"/>
    <w:rsid w:val="000B6D00"/>
    <w:rsid w:val="000B6F31"/>
    <w:rsid w:val="000B765F"/>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F0672"/>
    <w:rsid w:val="000F3CD2"/>
    <w:rsid w:val="00103EC7"/>
    <w:rsid w:val="00107839"/>
    <w:rsid w:val="00107DC2"/>
    <w:rsid w:val="00111FA5"/>
    <w:rsid w:val="001126DA"/>
    <w:rsid w:val="001144D3"/>
    <w:rsid w:val="00116221"/>
    <w:rsid w:val="00116B49"/>
    <w:rsid w:val="0011739F"/>
    <w:rsid w:val="001273B2"/>
    <w:rsid w:val="001311EF"/>
    <w:rsid w:val="001343C5"/>
    <w:rsid w:val="001368CB"/>
    <w:rsid w:val="00140D67"/>
    <w:rsid w:val="0014315F"/>
    <w:rsid w:val="0014610D"/>
    <w:rsid w:val="00154E3E"/>
    <w:rsid w:val="00157A86"/>
    <w:rsid w:val="00165856"/>
    <w:rsid w:val="00170A52"/>
    <w:rsid w:val="00170B2C"/>
    <w:rsid w:val="00171870"/>
    <w:rsid w:val="00171ED8"/>
    <w:rsid w:val="001778EF"/>
    <w:rsid w:val="00184B41"/>
    <w:rsid w:val="00194628"/>
    <w:rsid w:val="00195CED"/>
    <w:rsid w:val="001974B5"/>
    <w:rsid w:val="001A062B"/>
    <w:rsid w:val="001A50A7"/>
    <w:rsid w:val="001A6EA6"/>
    <w:rsid w:val="001A72B7"/>
    <w:rsid w:val="001B2DA8"/>
    <w:rsid w:val="001C637A"/>
    <w:rsid w:val="001C777E"/>
    <w:rsid w:val="001D1141"/>
    <w:rsid w:val="001D1A10"/>
    <w:rsid w:val="001D415A"/>
    <w:rsid w:val="001E57F2"/>
    <w:rsid w:val="001E7263"/>
    <w:rsid w:val="001E79D9"/>
    <w:rsid w:val="001F278C"/>
    <w:rsid w:val="001F3865"/>
    <w:rsid w:val="001F6767"/>
    <w:rsid w:val="00200D92"/>
    <w:rsid w:val="00203776"/>
    <w:rsid w:val="0020404E"/>
    <w:rsid w:val="0020672C"/>
    <w:rsid w:val="002070B4"/>
    <w:rsid w:val="00210C11"/>
    <w:rsid w:val="00221E78"/>
    <w:rsid w:val="00225B06"/>
    <w:rsid w:val="00225F8B"/>
    <w:rsid w:val="00227F0E"/>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94CF5"/>
    <w:rsid w:val="002950B3"/>
    <w:rsid w:val="0029684D"/>
    <w:rsid w:val="002A02C4"/>
    <w:rsid w:val="002A2425"/>
    <w:rsid w:val="002A2853"/>
    <w:rsid w:val="002A3EC2"/>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69E7"/>
    <w:rsid w:val="002F0347"/>
    <w:rsid w:val="002F0489"/>
    <w:rsid w:val="00302241"/>
    <w:rsid w:val="00310BD3"/>
    <w:rsid w:val="00311828"/>
    <w:rsid w:val="00322C00"/>
    <w:rsid w:val="00327545"/>
    <w:rsid w:val="0033502A"/>
    <w:rsid w:val="0034037C"/>
    <w:rsid w:val="003441EB"/>
    <w:rsid w:val="003451A2"/>
    <w:rsid w:val="003458CC"/>
    <w:rsid w:val="003505E2"/>
    <w:rsid w:val="003514DE"/>
    <w:rsid w:val="00360776"/>
    <w:rsid w:val="00363464"/>
    <w:rsid w:val="0036414D"/>
    <w:rsid w:val="00386E6E"/>
    <w:rsid w:val="003A29C3"/>
    <w:rsid w:val="003A30EE"/>
    <w:rsid w:val="003A4052"/>
    <w:rsid w:val="003B2555"/>
    <w:rsid w:val="003B7429"/>
    <w:rsid w:val="003C2E0C"/>
    <w:rsid w:val="003D0BEF"/>
    <w:rsid w:val="003D1345"/>
    <w:rsid w:val="003D1652"/>
    <w:rsid w:val="003D25FA"/>
    <w:rsid w:val="003D2D64"/>
    <w:rsid w:val="003D6D3F"/>
    <w:rsid w:val="003D7CD4"/>
    <w:rsid w:val="003E2B9A"/>
    <w:rsid w:val="003E4EAA"/>
    <w:rsid w:val="003F1516"/>
    <w:rsid w:val="004017EB"/>
    <w:rsid w:val="00403F25"/>
    <w:rsid w:val="0040656E"/>
    <w:rsid w:val="00406C66"/>
    <w:rsid w:val="004129FC"/>
    <w:rsid w:val="004178DB"/>
    <w:rsid w:val="00420C8F"/>
    <w:rsid w:val="0042194D"/>
    <w:rsid w:val="004235EF"/>
    <w:rsid w:val="00424FA7"/>
    <w:rsid w:val="00426076"/>
    <w:rsid w:val="004273D2"/>
    <w:rsid w:val="0043048D"/>
    <w:rsid w:val="00441AAE"/>
    <w:rsid w:val="004421A3"/>
    <w:rsid w:val="00443813"/>
    <w:rsid w:val="0045154F"/>
    <w:rsid w:val="00451824"/>
    <w:rsid w:val="00456DE1"/>
    <w:rsid w:val="0046009F"/>
    <w:rsid w:val="00460282"/>
    <w:rsid w:val="00461188"/>
    <w:rsid w:val="00461E51"/>
    <w:rsid w:val="00463C81"/>
    <w:rsid w:val="00463E55"/>
    <w:rsid w:val="004741B1"/>
    <w:rsid w:val="00483025"/>
    <w:rsid w:val="0048453F"/>
    <w:rsid w:val="00492730"/>
    <w:rsid w:val="004928E5"/>
    <w:rsid w:val="00493AED"/>
    <w:rsid w:val="00495DFF"/>
    <w:rsid w:val="004A409A"/>
    <w:rsid w:val="004A4FDD"/>
    <w:rsid w:val="004A6CF6"/>
    <w:rsid w:val="004A7354"/>
    <w:rsid w:val="004B0016"/>
    <w:rsid w:val="004B6573"/>
    <w:rsid w:val="004B723B"/>
    <w:rsid w:val="004C2652"/>
    <w:rsid w:val="004C3B62"/>
    <w:rsid w:val="004C699D"/>
    <w:rsid w:val="004D23A6"/>
    <w:rsid w:val="004D2F69"/>
    <w:rsid w:val="004D3D63"/>
    <w:rsid w:val="004D3DF1"/>
    <w:rsid w:val="004E30EE"/>
    <w:rsid w:val="004E480D"/>
    <w:rsid w:val="004F1C70"/>
    <w:rsid w:val="004F49DD"/>
    <w:rsid w:val="0050299D"/>
    <w:rsid w:val="005032CE"/>
    <w:rsid w:val="00505E7D"/>
    <w:rsid w:val="0051175E"/>
    <w:rsid w:val="00513CB9"/>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5C01"/>
    <w:rsid w:val="00571BAD"/>
    <w:rsid w:val="00581D48"/>
    <w:rsid w:val="0058482A"/>
    <w:rsid w:val="00590EDB"/>
    <w:rsid w:val="005A6365"/>
    <w:rsid w:val="005B171E"/>
    <w:rsid w:val="005B378B"/>
    <w:rsid w:val="005C0FE0"/>
    <w:rsid w:val="005C2C4B"/>
    <w:rsid w:val="005C4C02"/>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5A05"/>
    <w:rsid w:val="00646CA4"/>
    <w:rsid w:val="006550EB"/>
    <w:rsid w:val="00656965"/>
    <w:rsid w:val="00656D2A"/>
    <w:rsid w:val="00666B30"/>
    <w:rsid w:val="00671A95"/>
    <w:rsid w:val="0067651B"/>
    <w:rsid w:val="00680904"/>
    <w:rsid w:val="00682013"/>
    <w:rsid w:val="00685A6D"/>
    <w:rsid w:val="006908B4"/>
    <w:rsid w:val="006928D3"/>
    <w:rsid w:val="00695843"/>
    <w:rsid w:val="006A6BD9"/>
    <w:rsid w:val="006B08D0"/>
    <w:rsid w:val="006B26F1"/>
    <w:rsid w:val="006B2C3E"/>
    <w:rsid w:val="006C4E67"/>
    <w:rsid w:val="006D20BF"/>
    <w:rsid w:val="006D20C5"/>
    <w:rsid w:val="006D2DB8"/>
    <w:rsid w:val="006D594C"/>
    <w:rsid w:val="006E3D71"/>
    <w:rsid w:val="006E6C6C"/>
    <w:rsid w:val="006E7027"/>
    <w:rsid w:val="007011F3"/>
    <w:rsid w:val="007066AA"/>
    <w:rsid w:val="00711CD1"/>
    <w:rsid w:val="00712243"/>
    <w:rsid w:val="00712DF0"/>
    <w:rsid w:val="00713BD2"/>
    <w:rsid w:val="00713C99"/>
    <w:rsid w:val="00715D71"/>
    <w:rsid w:val="00722E6E"/>
    <w:rsid w:val="0073357F"/>
    <w:rsid w:val="00735D1E"/>
    <w:rsid w:val="00741B23"/>
    <w:rsid w:val="00754E4B"/>
    <w:rsid w:val="00760C2B"/>
    <w:rsid w:val="00766AB0"/>
    <w:rsid w:val="00770B51"/>
    <w:rsid w:val="007739C1"/>
    <w:rsid w:val="00773FE6"/>
    <w:rsid w:val="007832C2"/>
    <w:rsid w:val="0078713A"/>
    <w:rsid w:val="007944ED"/>
    <w:rsid w:val="00795BFF"/>
    <w:rsid w:val="007A4839"/>
    <w:rsid w:val="007A627D"/>
    <w:rsid w:val="007B3BA6"/>
    <w:rsid w:val="007C1C99"/>
    <w:rsid w:val="007C38FD"/>
    <w:rsid w:val="007D750C"/>
    <w:rsid w:val="007E00FA"/>
    <w:rsid w:val="007E559F"/>
    <w:rsid w:val="007F7B67"/>
    <w:rsid w:val="00803D15"/>
    <w:rsid w:val="008054A5"/>
    <w:rsid w:val="00806B6B"/>
    <w:rsid w:val="00807F07"/>
    <w:rsid w:val="0081327B"/>
    <w:rsid w:val="00821B9A"/>
    <w:rsid w:val="008307FA"/>
    <w:rsid w:val="00850F44"/>
    <w:rsid w:val="00853539"/>
    <w:rsid w:val="00857111"/>
    <w:rsid w:val="008576A2"/>
    <w:rsid w:val="00861A6D"/>
    <w:rsid w:val="00862187"/>
    <w:rsid w:val="0086281E"/>
    <w:rsid w:val="00862DB2"/>
    <w:rsid w:val="0087163D"/>
    <w:rsid w:val="00873D6C"/>
    <w:rsid w:val="008764E5"/>
    <w:rsid w:val="00876B75"/>
    <w:rsid w:val="00877EBB"/>
    <w:rsid w:val="00877F9A"/>
    <w:rsid w:val="00881A72"/>
    <w:rsid w:val="0088261E"/>
    <w:rsid w:val="0088678E"/>
    <w:rsid w:val="00887B2B"/>
    <w:rsid w:val="00890F79"/>
    <w:rsid w:val="00893B74"/>
    <w:rsid w:val="008A68F8"/>
    <w:rsid w:val="008A7A10"/>
    <w:rsid w:val="008B449F"/>
    <w:rsid w:val="008B5DC1"/>
    <w:rsid w:val="008B60A8"/>
    <w:rsid w:val="008C0959"/>
    <w:rsid w:val="008C20DF"/>
    <w:rsid w:val="008C339C"/>
    <w:rsid w:val="008C33EE"/>
    <w:rsid w:val="008C53AC"/>
    <w:rsid w:val="008C702F"/>
    <w:rsid w:val="008D23A0"/>
    <w:rsid w:val="008D46D2"/>
    <w:rsid w:val="008D6759"/>
    <w:rsid w:val="008E1D4C"/>
    <w:rsid w:val="008E4548"/>
    <w:rsid w:val="008E62D8"/>
    <w:rsid w:val="00921650"/>
    <w:rsid w:val="009235C0"/>
    <w:rsid w:val="009239DE"/>
    <w:rsid w:val="00934FBD"/>
    <w:rsid w:val="00942937"/>
    <w:rsid w:val="009432D9"/>
    <w:rsid w:val="00944331"/>
    <w:rsid w:val="00955F0D"/>
    <w:rsid w:val="00966371"/>
    <w:rsid w:val="00976966"/>
    <w:rsid w:val="00976CBC"/>
    <w:rsid w:val="009829CE"/>
    <w:rsid w:val="009911D0"/>
    <w:rsid w:val="0099740D"/>
    <w:rsid w:val="009A7AB8"/>
    <w:rsid w:val="009B467E"/>
    <w:rsid w:val="009C097A"/>
    <w:rsid w:val="009C1F49"/>
    <w:rsid w:val="009C3974"/>
    <w:rsid w:val="009D08F1"/>
    <w:rsid w:val="009D3BCA"/>
    <w:rsid w:val="009D799C"/>
    <w:rsid w:val="009E46F7"/>
    <w:rsid w:val="009F09E9"/>
    <w:rsid w:val="009F741C"/>
    <w:rsid w:val="00A0069D"/>
    <w:rsid w:val="00A0238C"/>
    <w:rsid w:val="00A027B9"/>
    <w:rsid w:val="00A0773F"/>
    <w:rsid w:val="00A121EE"/>
    <w:rsid w:val="00A12E62"/>
    <w:rsid w:val="00A24337"/>
    <w:rsid w:val="00A30891"/>
    <w:rsid w:val="00A30D80"/>
    <w:rsid w:val="00A3644E"/>
    <w:rsid w:val="00A42E20"/>
    <w:rsid w:val="00A448F0"/>
    <w:rsid w:val="00A51BC5"/>
    <w:rsid w:val="00A55F0D"/>
    <w:rsid w:val="00A56796"/>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5EA6"/>
    <w:rsid w:val="00AA15AC"/>
    <w:rsid w:val="00AA1D29"/>
    <w:rsid w:val="00AA3235"/>
    <w:rsid w:val="00AB0855"/>
    <w:rsid w:val="00AB6A50"/>
    <w:rsid w:val="00AC4E6E"/>
    <w:rsid w:val="00AC6795"/>
    <w:rsid w:val="00AC74C9"/>
    <w:rsid w:val="00AE0322"/>
    <w:rsid w:val="00AE08E1"/>
    <w:rsid w:val="00AE2F88"/>
    <w:rsid w:val="00AF27B7"/>
    <w:rsid w:val="00B01712"/>
    <w:rsid w:val="00B11A7E"/>
    <w:rsid w:val="00B23C14"/>
    <w:rsid w:val="00B32F0D"/>
    <w:rsid w:val="00B35346"/>
    <w:rsid w:val="00B35C59"/>
    <w:rsid w:val="00B377BB"/>
    <w:rsid w:val="00B461F4"/>
    <w:rsid w:val="00B657F0"/>
    <w:rsid w:val="00B66851"/>
    <w:rsid w:val="00B72F78"/>
    <w:rsid w:val="00B74701"/>
    <w:rsid w:val="00B75DB0"/>
    <w:rsid w:val="00B820AE"/>
    <w:rsid w:val="00B82B75"/>
    <w:rsid w:val="00BA39BF"/>
    <w:rsid w:val="00BA63EB"/>
    <w:rsid w:val="00BA6507"/>
    <w:rsid w:val="00BA6636"/>
    <w:rsid w:val="00BB22D2"/>
    <w:rsid w:val="00BB337A"/>
    <w:rsid w:val="00BB3638"/>
    <w:rsid w:val="00BB4320"/>
    <w:rsid w:val="00BC1FDE"/>
    <w:rsid w:val="00BC330E"/>
    <w:rsid w:val="00BC716B"/>
    <w:rsid w:val="00BD4444"/>
    <w:rsid w:val="00BE0DF2"/>
    <w:rsid w:val="00BE1F89"/>
    <w:rsid w:val="00BE2296"/>
    <w:rsid w:val="00BE4953"/>
    <w:rsid w:val="00C0096B"/>
    <w:rsid w:val="00C02126"/>
    <w:rsid w:val="00C052FD"/>
    <w:rsid w:val="00C10374"/>
    <w:rsid w:val="00C12DF5"/>
    <w:rsid w:val="00C157A0"/>
    <w:rsid w:val="00C1728A"/>
    <w:rsid w:val="00C21555"/>
    <w:rsid w:val="00C22C34"/>
    <w:rsid w:val="00C2403C"/>
    <w:rsid w:val="00C25DE4"/>
    <w:rsid w:val="00C26D6B"/>
    <w:rsid w:val="00C31D3F"/>
    <w:rsid w:val="00C37FC9"/>
    <w:rsid w:val="00C431A1"/>
    <w:rsid w:val="00C47995"/>
    <w:rsid w:val="00C60EA9"/>
    <w:rsid w:val="00C6476D"/>
    <w:rsid w:val="00C647EB"/>
    <w:rsid w:val="00C72C6E"/>
    <w:rsid w:val="00C7572C"/>
    <w:rsid w:val="00C815AF"/>
    <w:rsid w:val="00C83BE9"/>
    <w:rsid w:val="00C8402D"/>
    <w:rsid w:val="00C87C1A"/>
    <w:rsid w:val="00C90558"/>
    <w:rsid w:val="00C90AB7"/>
    <w:rsid w:val="00C938A5"/>
    <w:rsid w:val="00C93950"/>
    <w:rsid w:val="00C96E59"/>
    <w:rsid w:val="00CA5D58"/>
    <w:rsid w:val="00CA60BD"/>
    <w:rsid w:val="00CA6734"/>
    <w:rsid w:val="00CA79DE"/>
    <w:rsid w:val="00CC7618"/>
    <w:rsid w:val="00CD2078"/>
    <w:rsid w:val="00CE209F"/>
    <w:rsid w:val="00CE4B2A"/>
    <w:rsid w:val="00CF56A3"/>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A118B"/>
    <w:rsid w:val="00DA21F8"/>
    <w:rsid w:val="00DB0181"/>
    <w:rsid w:val="00DC20EC"/>
    <w:rsid w:val="00DC4C43"/>
    <w:rsid w:val="00DC63AF"/>
    <w:rsid w:val="00DD2BB4"/>
    <w:rsid w:val="00DD733E"/>
    <w:rsid w:val="00DE17B5"/>
    <w:rsid w:val="00DE3EB9"/>
    <w:rsid w:val="00DE45FA"/>
    <w:rsid w:val="00DE5C3F"/>
    <w:rsid w:val="00DE7C11"/>
    <w:rsid w:val="00DF6370"/>
    <w:rsid w:val="00E16335"/>
    <w:rsid w:val="00E173FE"/>
    <w:rsid w:val="00E202AA"/>
    <w:rsid w:val="00E20391"/>
    <w:rsid w:val="00E20400"/>
    <w:rsid w:val="00E24AB6"/>
    <w:rsid w:val="00E268F3"/>
    <w:rsid w:val="00E27069"/>
    <w:rsid w:val="00E374EC"/>
    <w:rsid w:val="00E42388"/>
    <w:rsid w:val="00E535F5"/>
    <w:rsid w:val="00E7231E"/>
    <w:rsid w:val="00E76F7E"/>
    <w:rsid w:val="00E810C6"/>
    <w:rsid w:val="00E82E15"/>
    <w:rsid w:val="00E86047"/>
    <w:rsid w:val="00E87D4F"/>
    <w:rsid w:val="00E90C64"/>
    <w:rsid w:val="00E9268B"/>
    <w:rsid w:val="00E9320B"/>
    <w:rsid w:val="00E96293"/>
    <w:rsid w:val="00E972A3"/>
    <w:rsid w:val="00EA2160"/>
    <w:rsid w:val="00EA2511"/>
    <w:rsid w:val="00EA2FB3"/>
    <w:rsid w:val="00EB076A"/>
    <w:rsid w:val="00EB2A63"/>
    <w:rsid w:val="00EB2D81"/>
    <w:rsid w:val="00EB643A"/>
    <w:rsid w:val="00EB66D5"/>
    <w:rsid w:val="00EB66EC"/>
    <w:rsid w:val="00EC3A23"/>
    <w:rsid w:val="00ED0803"/>
    <w:rsid w:val="00EE1AB6"/>
    <w:rsid w:val="00EE2D6F"/>
    <w:rsid w:val="00EE3B27"/>
    <w:rsid w:val="00EE3C13"/>
    <w:rsid w:val="00EF55AC"/>
    <w:rsid w:val="00EF7C5A"/>
    <w:rsid w:val="00F029DC"/>
    <w:rsid w:val="00F05BA1"/>
    <w:rsid w:val="00F14078"/>
    <w:rsid w:val="00F1735D"/>
    <w:rsid w:val="00F25C1C"/>
    <w:rsid w:val="00F3373D"/>
    <w:rsid w:val="00F34174"/>
    <w:rsid w:val="00F34387"/>
    <w:rsid w:val="00F361F3"/>
    <w:rsid w:val="00F36947"/>
    <w:rsid w:val="00F41493"/>
    <w:rsid w:val="00F425CB"/>
    <w:rsid w:val="00F4384D"/>
    <w:rsid w:val="00F441FB"/>
    <w:rsid w:val="00F6239A"/>
    <w:rsid w:val="00F63F6B"/>
    <w:rsid w:val="00F73612"/>
    <w:rsid w:val="00F770AB"/>
    <w:rsid w:val="00F87C98"/>
    <w:rsid w:val="00F9119E"/>
    <w:rsid w:val="00F92F0B"/>
    <w:rsid w:val="00F94530"/>
    <w:rsid w:val="00F974FB"/>
    <w:rsid w:val="00FA4F3F"/>
    <w:rsid w:val="00FA6B35"/>
    <w:rsid w:val="00FB1FF3"/>
    <w:rsid w:val="00FB4B98"/>
    <w:rsid w:val="00FB544A"/>
    <w:rsid w:val="00FB7BC9"/>
    <w:rsid w:val="00FC24F6"/>
    <w:rsid w:val="00FC2C4C"/>
    <w:rsid w:val="00FC65A3"/>
    <w:rsid w:val="00FD2363"/>
    <w:rsid w:val="00FD423E"/>
    <w:rsid w:val="00FD4F7A"/>
    <w:rsid w:val="00FD6797"/>
    <w:rsid w:val="00FD79F6"/>
    <w:rsid w:val="00FE3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72434,#b2b2b2,black"/>
    </o:shapedefaults>
    <o:shapelayout v:ext="edit">
      <o:idmap v:ext="edit" data="1"/>
    </o:shapelayout>
  </w:shapeDefaults>
  <w:decimalSymbol w:val="."/>
  <w:listSeparator w:val=","/>
  <w14:docId w14:val="65DF3A36"/>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637A"/>
    <w:pPr>
      <w:tabs>
        <w:tab w:val="left" w:pos="567"/>
        <w:tab w:val="left" w:pos="1134"/>
      </w:tabs>
      <w:spacing w:after="240" w:line="240" w:lineRule="atLeast"/>
      <w:ind w:right="567"/>
    </w:pPr>
    <w:rPr>
      <w:rFonts w:ascii="Arial" w:hAnsi="Arial"/>
      <w:szCs w:val="24"/>
      <w:lang w:val="en-US" w:eastAsia="en-US"/>
    </w:rPr>
  </w:style>
  <w:style w:type="paragraph" w:styleId="Heading1">
    <w:name w:val="heading 1"/>
    <w:aliases w:val="Document title"/>
    <w:basedOn w:val="Normal"/>
    <w:next w:val="Normal"/>
    <w:qFormat/>
    <w:rsid w:val="001F3865"/>
    <w:pPr>
      <w:tabs>
        <w:tab w:val="clear" w:pos="567"/>
        <w:tab w:val="clear" w:pos="1134"/>
      </w:tabs>
      <w:spacing w:before="800" w:after="120" w:line="240" w:lineRule="auto"/>
      <w:ind w:right="0"/>
      <w:outlineLvl w:val="0"/>
    </w:pPr>
    <w:rPr>
      <w:noProof/>
      <w:color w:val="001A45"/>
      <w:sz w:val="40"/>
      <w:szCs w:val="40"/>
    </w:rPr>
  </w:style>
  <w:style w:type="paragraph" w:styleId="Heading2">
    <w:name w:val="heading 2"/>
    <w:basedOn w:val="Normal"/>
    <w:next w:val="Normal"/>
    <w:rsid w:val="001F3865"/>
    <w:pPr>
      <w:tabs>
        <w:tab w:val="clear" w:pos="567"/>
        <w:tab w:val="clear" w:pos="1134"/>
      </w:tabs>
      <w:spacing w:before="120" w:after="800" w:line="240" w:lineRule="auto"/>
      <w:ind w:right="0"/>
      <w:outlineLvl w:val="1"/>
    </w:pPr>
    <w:rPr>
      <w:b/>
      <w:color w:val="001A45"/>
      <w:sz w:val="30"/>
    </w:r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rsid w:val="000B6D00"/>
    <w:rPr>
      <w:color w:val="0000FF" w:themeColor="hyperlink"/>
      <w:u w:val="single"/>
    </w:rPr>
  </w:style>
  <w:style w:type="paragraph" w:customStyle="1" w:styleId="Headline">
    <w:name w:val="Headline"/>
    <w:basedOn w:val="Normal"/>
    <w:next w:val="Normal"/>
    <w:qFormat/>
    <w:rsid w:val="00EE1AB6"/>
    <w:pPr>
      <w:spacing w:before="120" w:after="800"/>
    </w:pPr>
    <w:rPr>
      <w:b/>
      <w:color w:val="872434"/>
      <w:sz w:val="30"/>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EE1AB6"/>
    <w:pPr>
      <w:keepNext/>
      <w:spacing w:after="120"/>
    </w:pPr>
    <w:rPr>
      <w:b/>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avash.Motearefi@fw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33483894BAE9439E887E0AC051F15E" ma:contentTypeVersion="12" ma:contentTypeDescription="Create a new document." ma:contentTypeScope="" ma:versionID="9730e6504849c03e924e02d98d8a9ef9">
  <xsd:schema xmlns:xsd="http://www.w3.org/2001/XMLSchema" xmlns:xs="http://www.w3.org/2001/XMLSchema" xmlns:p="http://schemas.microsoft.com/office/2006/metadata/properties" xmlns:ns2="503ad441-a1cf-496d-9f87-d4ee0157586f" xmlns:ns3="32155040-cca2-4149-b0f0-5902b39cc824" targetNamespace="http://schemas.microsoft.com/office/2006/metadata/properties" ma:root="true" ma:fieldsID="feed08ea4520a8a7808582b4fd9b6b83" ns2:_="" ns3:_="">
    <xsd:import namespace="503ad441-a1cf-496d-9f87-d4ee0157586f"/>
    <xsd:import namespace="32155040-cca2-4149-b0f0-5902b39cc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ad441-a1cf-496d-9f87-d4ee01575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155040-cca2-4149-b0f0-5902b39cc8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E1B29-6D3A-4CD1-AB15-FB15EE7B0201}">
  <ds:schemaRefs>
    <ds:schemaRef ds:uri="http://schemas.microsoft.com/office/2006/metadata/properties"/>
  </ds:schemaRefs>
</ds:datastoreItem>
</file>

<file path=customXml/itemProps2.xml><?xml version="1.0" encoding="utf-8"?>
<ds:datastoreItem xmlns:ds="http://schemas.openxmlformats.org/officeDocument/2006/customXml" ds:itemID="{450DCFCE-E4A0-42F0-9FF9-6C760564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ad441-a1cf-496d-9f87-d4ee0157586f"/>
    <ds:schemaRef ds:uri="32155040-cca2-4149-b0f0-5902b39cc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4.xml><?xml version="1.0" encoding="utf-8"?>
<ds:datastoreItem xmlns:ds="http://schemas.openxmlformats.org/officeDocument/2006/customXml" ds:itemID="{D43355A3-C2B5-4BB2-867B-68E75FF8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106</TotalTime>
  <Pages>11</Pages>
  <Words>1880</Words>
  <Characters>10759</Characters>
  <Application>Microsoft Office Word</Application>
  <DocSecurity>0</DocSecurity>
  <Lines>717</Lines>
  <Paragraphs>743</Paragraphs>
  <ScaleCrop>false</ScaleCrop>
  <HeadingPairs>
    <vt:vector size="2" baseType="variant">
      <vt:variant>
        <vt:lpstr>Title</vt:lpstr>
      </vt:variant>
      <vt:variant>
        <vt:i4>1</vt:i4>
      </vt:variant>
    </vt:vector>
  </HeadingPairs>
  <TitlesOfParts>
    <vt:vector size="1" baseType="lpstr">
      <vt:lpstr>Quarterly report to the Minister Oct–Dec 2020</vt:lpstr>
    </vt:vector>
  </TitlesOfParts>
  <Company>Fair Work Australia</Company>
  <LinksUpToDate>false</LinksUpToDate>
  <CharactersWithSpaces>11896</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to the Minister Oct–Dec 2020</dc:title>
  <dc:creator>FairWorkCommission@fwc.gov.au</dc:creator>
  <cp:lastModifiedBy>Julie Sincock</cp:lastModifiedBy>
  <cp:revision>11</cp:revision>
  <cp:lastPrinted>2019-10-23T04:10:00Z</cp:lastPrinted>
  <dcterms:created xsi:type="dcterms:W3CDTF">2021-01-12T02:19:00Z</dcterms:created>
  <dcterms:modified xsi:type="dcterms:W3CDTF">2021-01-25T05:25:00Z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0x0101008633483894BAE9439E887E0AC051F15E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