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6958" w14:textId="7AD2BABD" w:rsidR="00CD6C10" w:rsidRDefault="0075543D" w:rsidP="00655A52">
      <w:pPr>
        <w:pStyle w:val="Footer"/>
        <w:tabs>
          <w:tab w:val="clear" w:pos="4153"/>
          <w:tab w:val="clear" w:pos="8306"/>
        </w:tabs>
        <w:rPr>
          <w:rFonts w:ascii="Times New Roman" w:hAnsi="Times New Roman"/>
          <w:sz w:val="22"/>
        </w:rPr>
      </w:pPr>
      <w:r w:rsidRPr="00866E46">
        <w:rPr>
          <w:rFonts w:ascii="Times New Roman" w:hAnsi="Times New Roman"/>
          <w:sz w:val="22"/>
        </w:rPr>
        <w:t>[</w:t>
      </w:r>
      <w:bookmarkStart w:id="0" w:name="LastAlteration"/>
      <w:r w:rsidRPr="00866E46">
        <w:rPr>
          <w:rFonts w:ascii="Times New Roman" w:hAnsi="Times New Roman"/>
          <w:sz w:val="22"/>
        </w:rPr>
        <w:t>036N: Incorporates</w:t>
      </w:r>
      <w:r w:rsidR="00280B46">
        <w:rPr>
          <w:rFonts w:ascii="Times New Roman" w:hAnsi="Times New Roman"/>
          <w:sz w:val="22"/>
        </w:rPr>
        <w:t xml:space="preserve"> alterations of </w:t>
      </w:r>
      <w:r w:rsidR="00AE1B46">
        <w:rPr>
          <w:rFonts w:ascii="Times New Roman" w:hAnsi="Times New Roman"/>
          <w:sz w:val="22"/>
        </w:rPr>
        <w:t>24</w:t>
      </w:r>
      <w:r w:rsidR="000A3A6A">
        <w:rPr>
          <w:rFonts w:ascii="Times New Roman" w:hAnsi="Times New Roman"/>
          <w:sz w:val="22"/>
        </w:rPr>
        <w:t xml:space="preserve"> October</w:t>
      </w:r>
      <w:r w:rsidR="002D24B3">
        <w:rPr>
          <w:rFonts w:ascii="Times New Roman" w:hAnsi="Times New Roman"/>
          <w:sz w:val="22"/>
        </w:rPr>
        <w:t xml:space="preserve"> </w:t>
      </w:r>
      <w:r w:rsidR="00280B46">
        <w:rPr>
          <w:rFonts w:ascii="Times New Roman" w:hAnsi="Times New Roman"/>
          <w:sz w:val="22"/>
        </w:rPr>
        <w:t>2022 [R20</w:t>
      </w:r>
      <w:r w:rsidR="000A3A6A">
        <w:rPr>
          <w:rFonts w:ascii="Times New Roman" w:hAnsi="Times New Roman"/>
          <w:sz w:val="22"/>
        </w:rPr>
        <w:t>22/85</w:t>
      </w:r>
      <w:r w:rsidR="00280B46">
        <w:rPr>
          <w:rFonts w:ascii="Times New Roman" w:hAnsi="Times New Roman"/>
          <w:sz w:val="22"/>
        </w:rPr>
        <w:t>]</w:t>
      </w:r>
      <w:bookmarkEnd w:id="0"/>
    </w:p>
    <w:p w14:paraId="076413D7" w14:textId="6C6CFB0B" w:rsidR="00655A52" w:rsidRPr="00866E46" w:rsidRDefault="00AF0F1E" w:rsidP="00655A52">
      <w:pPr>
        <w:pStyle w:val="Footer"/>
        <w:tabs>
          <w:tab w:val="clear" w:pos="4153"/>
          <w:tab w:val="clear" w:pos="8306"/>
        </w:tabs>
        <w:rPr>
          <w:rFonts w:ascii="Times New Roman" w:hAnsi="Times New Roman"/>
          <w:sz w:val="22"/>
        </w:rPr>
      </w:pPr>
      <w:r>
        <w:rPr>
          <w:rFonts w:ascii="Times New Roman" w:hAnsi="Times New Roman"/>
          <w:sz w:val="22"/>
        </w:rPr>
        <w:t>[</w:t>
      </w:r>
      <w:r w:rsidR="0075543D" w:rsidRPr="00866E46">
        <w:rPr>
          <w:rFonts w:ascii="Times New Roman" w:hAnsi="Times New Roman"/>
          <w:sz w:val="22"/>
        </w:rPr>
        <w:t xml:space="preserve">replaces rulebook dated </w:t>
      </w:r>
      <w:r w:rsidR="00C27C80">
        <w:rPr>
          <w:rFonts w:ascii="Times New Roman" w:hAnsi="Times New Roman"/>
          <w:sz w:val="22"/>
        </w:rPr>
        <w:t>20 May 2022</w:t>
      </w:r>
      <w:r w:rsidR="000A3A6A">
        <w:rPr>
          <w:rFonts w:ascii="Times New Roman" w:hAnsi="Times New Roman"/>
          <w:sz w:val="22"/>
        </w:rPr>
        <w:t>,</w:t>
      </w:r>
      <w:r w:rsidR="005565D2">
        <w:rPr>
          <w:rFonts w:ascii="Times New Roman" w:hAnsi="Times New Roman"/>
          <w:sz w:val="22"/>
        </w:rPr>
        <w:t xml:space="preserve"> R20</w:t>
      </w:r>
      <w:r w:rsidR="000A3A6A">
        <w:rPr>
          <w:rFonts w:ascii="Times New Roman" w:hAnsi="Times New Roman"/>
          <w:sz w:val="22"/>
        </w:rPr>
        <w:t>21/219</w:t>
      </w:r>
      <w:r w:rsidR="005565D2">
        <w:rPr>
          <w:rFonts w:ascii="Times New Roman" w:hAnsi="Times New Roman"/>
          <w:sz w:val="22"/>
        </w:rPr>
        <w:t>]</w:t>
      </w:r>
    </w:p>
    <w:p w14:paraId="2559C9D1" w14:textId="77777777" w:rsidR="00E73129" w:rsidRPr="00866E46" w:rsidRDefault="00E73129">
      <w:pPr>
        <w:pStyle w:val="Footer"/>
        <w:tabs>
          <w:tab w:val="clear" w:pos="4153"/>
          <w:tab w:val="clear" w:pos="8306"/>
        </w:tabs>
        <w:rPr>
          <w:rFonts w:ascii="Times New Roman" w:hAnsi="Times New Roman"/>
          <w:sz w:val="22"/>
        </w:rPr>
      </w:pPr>
    </w:p>
    <w:p w14:paraId="00A01EF0" w14:textId="77777777" w:rsidR="00E73129" w:rsidRPr="00866E46" w:rsidRDefault="00E73129">
      <w:pPr>
        <w:pStyle w:val="Footer"/>
        <w:tabs>
          <w:tab w:val="clear" w:pos="4153"/>
          <w:tab w:val="clear" w:pos="8306"/>
        </w:tabs>
        <w:rPr>
          <w:rFonts w:ascii="Times New Roman" w:hAnsi="Times New Roman"/>
          <w:sz w:val="22"/>
        </w:rPr>
      </w:pPr>
    </w:p>
    <w:p w14:paraId="19CF7FA8" w14:textId="77777777" w:rsidR="00E73129" w:rsidRPr="00866E46" w:rsidRDefault="00E73129"/>
    <w:p w14:paraId="486118CA" w14:textId="77777777" w:rsidR="00E73129" w:rsidRPr="00866E46" w:rsidRDefault="00E73129"/>
    <w:p w14:paraId="5000CAAC" w14:textId="77777777" w:rsidR="00E73129" w:rsidRPr="00866E46" w:rsidRDefault="00E73129"/>
    <w:p w14:paraId="496BFD01" w14:textId="77777777" w:rsidR="007D3A34" w:rsidRPr="00866E46" w:rsidRDefault="007D3A34"/>
    <w:p w14:paraId="4ED5E501" w14:textId="77777777" w:rsidR="007D3A34" w:rsidRPr="00866E46" w:rsidRDefault="007D3A34"/>
    <w:p w14:paraId="7EBF48CD" w14:textId="77777777" w:rsidR="007D3A34" w:rsidRPr="00866E46" w:rsidRDefault="007D3A34"/>
    <w:p w14:paraId="0B58E0D4" w14:textId="77777777" w:rsidR="007D3A34" w:rsidRPr="00866E46" w:rsidRDefault="007D3A34"/>
    <w:p w14:paraId="6BB5DE55" w14:textId="77777777" w:rsidR="007D3A34" w:rsidRPr="00866E46" w:rsidRDefault="007D3A34"/>
    <w:p w14:paraId="3B1F615C" w14:textId="77777777" w:rsidR="00E73129" w:rsidRPr="00866E46" w:rsidRDefault="00E73129"/>
    <w:p w14:paraId="3DE6D147" w14:textId="77777777" w:rsidR="00E73129" w:rsidRPr="00866E46" w:rsidRDefault="00E73129"/>
    <w:p w14:paraId="5AF755E0" w14:textId="77777777" w:rsidR="00E73129" w:rsidRPr="00866E46" w:rsidRDefault="00E73129"/>
    <w:p w14:paraId="5DA65E58" w14:textId="77777777" w:rsidR="00E73129" w:rsidRPr="00866E46" w:rsidRDefault="0075543D" w:rsidP="00335966">
      <w:pPr>
        <w:ind w:left="1418"/>
        <w:rPr>
          <w:b/>
          <w:bCs/>
          <w:sz w:val="28"/>
        </w:rPr>
      </w:pPr>
      <w:r w:rsidRPr="00866E46">
        <w:rPr>
          <w:b/>
          <w:bCs/>
          <w:sz w:val="28"/>
        </w:rPr>
        <w:t>Finance Sector Union of Australia</w:t>
      </w:r>
    </w:p>
    <w:p w14:paraId="527E4C5B" w14:textId="77777777" w:rsidR="00E73129" w:rsidRPr="00866E46" w:rsidRDefault="00E73129" w:rsidP="002A1258"/>
    <w:p w14:paraId="52441899" w14:textId="77777777" w:rsidR="00E73129" w:rsidRPr="00866E46" w:rsidRDefault="00E73129" w:rsidP="002A1258"/>
    <w:p w14:paraId="197081BF" w14:textId="77777777" w:rsidR="00E73129" w:rsidRPr="00866E46" w:rsidRDefault="00E73129" w:rsidP="002A1258"/>
    <w:p w14:paraId="0C2E3FE7" w14:textId="77777777" w:rsidR="00E73129" w:rsidRPr="00866E46" w:rsidRDefault="00E73129" w:rsidP="002A1258"/>
    <w:p w14:paraId="65562748" w14:textId="77777777" w:rsidR="00E73129" w:rsidRPr="00866E46" w:rsidRDefault="00E73129" w:rsidP="002A1258"/>
    <w:p w14:paraId="352DCEFF" w14:textId="08ABAC3C" w:rsidR="00E73129" w:rsidRPr="00866E46" w:rsidRDefault="0075543D" w:rsidP="00335966">
      <w:pPr>
        <w:spacing w:line="480" w:lineRule="auto"/>
        <w:ind w:left="1418" w:right="976"/>
        <w:outlineLvl w:val="0"/>
      </w:pPr>
      <w:r w:rsidRPr="00866E46">
        <w:t xml:space="preserve">I CERTIFY under section 161 of </w:t>
      </w:r>
      <w:r w:rsidR="003B52A8" w:rsidRPr="00866E46">
        <w:t xml:space="preserve">the Fair Work (Registered Organisations) Act 2009 that </w:t>
      </w:r>
      <w:r w:rsidRPr="00866E46">
        <w:t xml:space="preserve">the pages herein numbered 1 </w:t>
      </w:r>
      <w:r w:rsidR="00D53A1C" w:rsidRPr="00866E46">
        <w:t>to</w:t>
      </w:r>
      <w:r w:rsidR="00866E46">
        <w:t xml:space="preserve"> </w:t>
      </w:r>
      <w:r w:rsidR="00DB700C" w:rsidRPr="00AE1B46">
        <w:t>9</w:t>
      </w:r>
      <w:r w:rsidR="008F053F">
        <w:t>6</w:t>
      </w:r>
      <w:r w:rsidR="00AB20E0">
        <w:t xml:space="preserve"> </w:t>
      </w:r>
      <w:r w:rsidRPr="00866E46">
        <w:t>both inclusive contain a true and correct copy of the registered rules of the Finance Sector Union of Australia</w:t>
      </w:r>
    </w:p>
    <w:p w14:paraId="396ADE4F" w14:textId="77777777" w:rsidR="00E73129" w:rsidRPr="00866E46" w:rsidRDefault="00E73129" w:rsidP="002A1258"/>
    <w:p w14:paraId="53DF5616" w14:textId="77777777" w:rsidR="00E73129" w:rsidRPr="00866E46" w:rsidRDefault="00E73129" w:rsidP="002A1258"/>
    <w:p w14:paraId="39F67E95" w14:textId="77777777" w:rsidR="00E73129" w:rsidRPr="00866E46" w:rsidRDefault="00E73129" w:rsidP="002A1258"/>
    <w:p w14:paraId="4062E5E2" w14:textId="77777777" w:rsidR="00E73129" w:rsidRPr="00866E46" w:rsidRDefault="00E73129" w:rsidP="002A1258"/>
    <w:p w14:paraId="2D19DB15" w14:textId="77777777" w:rsidR="00E73129" w:rsidRPr="00866E46" w:rsidRDefault="00E73129" w:rsidP="002A1258"/>
    <w:p w14:paraId="53F66F26" w14:textId="77777777" w:rsidR="00E73129" w:rsidRPr="00866E46" w:rsidRDefault="00E73129" w:rsidP="002A1258"/>
    <w:p w14:paraId="3012D953" w14:textId="77777777" w:rsidR="00E73129" w:rsidRPr="00866E46" w:rsidRDefault="00E73129" w:rsidP="002A1258"/>
    <w:p w14:paraId="5E281ACB" w14:textId="77777777" w:rsidR="0075543D" w:rsidRPr="00866E46" w:rsidRDefault="00186D2C" w:rsidP="00335966">
      <w:pPr>
        <w:ind w:left="1418"/>
        <w:outlineLvl w:val="0"/>
      </w:pPr>
      <w:r w:rsidRPr="00866E46">
        <w:t xml:space="preserve">General Manager of Fair Work </w:t>
      </w:r>
      <w:r w:rsidR="004B5E44">
        <w:t>Commission</w:t>
      </w:r>
    </w:p>
    <w:p w14:paraId="4398CF30" w14:textId="77777777" w:rsidR="0075543D" w:rsidRPr="00866E46" w:rsidRDefault="0075543D" w:rsidP="002A1258"/>
    <w:p w14:paraId="58513E6D" w14:textId="77777777" w:rsidR="00E73129" w:rsidRPr="00866E46" w:rsidRDefault="00E73129" w:rsidP="002A1258"/>
    <w:p w14:paraId="3FD4BB35" w14:textId="77777777" w:rsidR="00E73129" w:rsidRPr="00866E46" w:rsidRDefault="00E73129" w:rsidP="002A1258"/>
    <w:p w14:paraId="5F1EB166" w14:textId="77777777" w:rsidR="00E73129" w:rsidRPr="00866E46" w:rsidRDefault="00E73129" w:rsidP="002A1258"/>
    <w:p w14:paraId="37888B65" w14:textId="77777777" w:rsidR="00E73129" w:rsidRPr="00866E46" w:rsidRDefault="00E73129">
      <w:pPr>
        <w:outlineLvl w:val="0"/>
        <w:sectPr w:rsidR="00E73129" w:rsidRPr="00866E46">
          <w:headerReference w:type="even" r:id="rId11"/>
          <w:headerReference w:type="default" r:id="rId12"/>
          <w:footerReference w:type="even" r:id="rId13"/>
          <w:footerReference w:type="default" r:id="rId14"/>
          <w:headerReference w:type="first" r:id="rId15"/>
          <w:footerReference w:type="first" r:id="rId16"/>
          <w:type w:val="continuous"/>
          <w:pgSz w:w="11908" w:h="16834"/>
          <w:pgMar w:top="851" w:right="1565" w:bottom="851" w:left="862" w:header="720" w:footer="720" w:gutter="0"/>
          <w:pgNumType w:start="0"/>
          <w:cols w:space="720"/>
          <w:titlePg/>
        </w:sectPr>
      </w:pPr>
    </w:p>
    <w:p w14:paraId="0C586667" w14:textId="77777777" w:rsidR="0075543D" w:rsidRPr="00866E46" w:rsidRDefault="0075543D">
      <w:pPr>
        <w:jc w:val="center"/>
        <w:rPr>
          <w:rFonts w:ascii="Arial" w:hAnsi="Arial" w:cs="Arial"/>
          <w:sz w:val="32"/>
        </w:rPr>
      </w:pPr>
    </w:p>
    <w:p w14:paraId="365D468D" w14:textId="77777777" w:rsidR="00E73129" w:rsidRPr="00866E46" w:rsidRDefault="0075543D">
      <w:pPr>
        <w:jc w:val="center"/>
        <w:rPr>
          <w:rFonts w:ascii="Arial" w:hAnsi="Arial" w:cs="Arial"/>
          <w:sz w:val="32"/>
        </w:rPr>
      </w:pPr>
      <w:r w:rsidRPr="00866E46">
        <w:rPr>
          <w:rFonts w:ascii="Arial" w:hAnsi="Arial" w:cs="Arial"/>
          <w:sz w:val="32"/>
        </w:rPr>
        <w:t>Rules of the Finance Sector Union of Australia</w:t>
      </w:r>
    </w:p>
    <w:p w14:paraId="33684D7D" w14:textId="77777777" w:rsidR="0075543D" w:rsidRPr="00866E46" w:rsidRDefault="0075543D">
      <w:pPr>
        <w:jc w:val="center"/>
        <w:rPr>
          <w:rFonts w:ascii="Arial" w:hAnsi="Arial" w:cs="Arial"/>
          <w:sz w:val="32"/>
        </w:rPr>
      </w:pPr>
      <w:r w:rsidRPr="00866E46">
        <w:rPr>
          <w:rFonts w:ascii="Arial" w:hAnsi="Arial" w:cs="Arial"/>
          <w:sz w:val="32"/>
        </w:rPr>
        <w:t>Contents</w:t>
      </w:r>
    </w:p>
    <w:p w14:paraId="43718C14" w14:textId="77777777" w:rsidR="0075543D" w:rsidRPr="00866E46" w:rsidRDefault="0075543D" w:rsidP="00624A77">
      <w:pPr>
        <w:pStyle w:val="TOC1"/>
      </w:pPr>
    </w:p>
    <w:p w14:paraId="15EBBC8A" w14:textId="16CB8C7C" w:rsidR="005159DE" w:rsidRDefault="00B36917" w:rsidP="009304BF">
      <w:pPr>
        <w:pStyle w:val="TOC2"/>
        <w:rPr>
          <w:rFonts w:asciiTheme="minorHAnsi" w:eastAsiaTheme="minorEastAsia" w:hAnsiTheme="minorHAnsi" w:cstheme="minorBidi"/>
          <w:noProof/>
          <w:szCs w:val="22"/>
        </w:rPr>
      </w:pPr>
      <w:r w:rsidRPr="00907E4D">
        <w:rPr>
          <w:rStyle w:val="Hyperlink"/>
          <w:noProof/>
        </w:rPr>
        <w:fldChar w:fldCharType="begin"/>
      </w:r>
      <w:r w:rsidR="005D529E" w:rsidRPr="00907E4D">
        <w:rPr>
          <w:rStyle w:val="Hyperlink"/>
          <w:noProof/>
        </w:rPr>
        <w:instrText xml:space="preserve"> TOC \o "1-3</w:instrText>
      </w:r>
      <w:r w:rsidR="0075543D" w:rsidRPr="00907E4D">
        <w:rPr>
          <w:rStyle w:val="Hyperlink"/>
          <w:noProof/>
        </w:rPr>
        <w:instrText xml:space="preserve">" \h \z </w:instrText>
      </w:r>
      <w:r w:rsidRPr="00907E4D">
        <w:rPr>
          <w:rStyle w:val="Hyperlink"/>
          <w:noProof/>
        </w:rPr>
        <w:fldChar w:fldCharType="separate"/>
      </w:r>
      <w:hyperlink w:anchor="_Toc117615111" w:history="1">
        <w:r w:rsidR="005159DE" w:rsidRPr="009A04CD">
          <w:rPr>
            <w:rStyle w:val="Hyperlink"/>
            <w:noProof/>
          </w:rPr>
          <w:t>SECTION 1: NAME AND OFFICE OF THE UNION</w:t>
        </w:r>
        <w:r w:rsidR="005159DE">
          <w:rPr>
            <w:noProof/>
            <w:webHidden/>
          </w:rPr>
          <w:tab/>
        </w:r>
        <w:r w:rsidR="005159DE">
          <w:rPr>
            <w:noProof/>
            <w:webHidden/>
          </w:rPr>
          <w:fldChar w:fldCharType="begin"/>
        </w:r>
        <w:r w:rsidR="005159DE">
          <w:rPr>
            <w:noProof/>
            <w:webHidden/>
          </w:rPr>
          <w:instrText xml:space="preserve"> PAGEREF _Toc117615111 \h </w:instrText>
        </w:r>
        <w:r w:rsidR="005159DE">
          <w:rPr>
            <w:noProof/>
            <w:webHidden/>
          </w:rPr>
        </w:r>
        <w:r w:rsidR="005159DE">
          <w:rPr>
            <w:noProof/>
            <w:webHidden/>
          </w:rPr>
          <w:fldChar w:fldCharType="separate"/>
        </w:r>
        <w:r w:rsidR="005159DE">
          <w:rPr>
            <w:noProof/>
            <w:webHidden/>
          </w:rPr>
          <w:t>1</w:t>
        </w:r>
        <w:r w:rsidR="005159DE">
          <w:rPr>
            <w:noProof/>
            <w:webHidden/>
          </w:rPr>
          <w:fldChar w:fldCharType="end"/>
        </w:r>
      </w:hyperlink>
    </w:p>
    <w:p w14:paraId="0FACB208" w14:textId="39C4A068" w:rsidR="005159DE" w:rsidRDefault="00000000">
      <w:pPr>
        <w:pStyle w:val="TOC3"/>
        <w:rPr>
          <w:rFonts w:asciiTheme="minorHAnsi" w:eastAsiaTheme="minorEastAsia" w:hAnsiTheme="minorHAnsi" w:cstheme="minorBidi"/>
          <w:lang w:val="en-AU" w:eastAsia="en-AU"/>
        </w:rPr>
      </w:pPr>
      <w:hyperlink w:anchor="_Toc117615112" w:history="1">
        <w:r w:rsidR="005159DE" w:rsidRPr="009A04CD">
          <w:rPr>
            <w:rStyle w:val="Hyperlink"/>
          </w:rPr>
          <w:t>1. NAME</w:t>
        </w:r>
        <w:r w:rsidR="005159DE">
          <w:rPr>
            <w:webHidden/>
          </w:rPr>
          <w:tab/>
        </w:r>
        <w:r w:rsidR="005159DE">
          <w:rPr>
            <w:webHidden/>
          </w:rPr>
          <w:fldChar w:fldCharType="begin"/>
        </w:r>
        <w:r w:rsidR="005159DE">
          <w:rPr>
            <w:webHidden/>
          </w:rPr>
          <w:instrText xml:space="preserve"> PAGEREF _Toc117615112 \h </w:instrText>
        </w:r>
        <w:r w:rsidR="005159DE">
          <w:rPr>
            <w:webHidden/>
          </w:rPr>
        </w:r>
        <w:r w:rsidR="005159DE">
          <w:rPr>
            <w:webHidden/>
          </w:rPr>
          <w:fldChar w:fldCharType="separate"/>
        </w:r>
        <w:r w:rsidR="005159DE">
          <w:rPr>
            <w:webHidden/>
          </w:rPr>
          <w:t>1</w:t>
        </w:r>
        <w:r w:rsidR="005159DE">
          <w:rPr>
            <w:webHidden/>
          </w:rPr>
          <w:fldChar w:fldCharType="end"/>
        </w:r>
      </w:hyperlink>
    </w:p>
    <w:p w14:paraId="6F36A3B6" w14:textId="16A174D0" w:rsidR="005159DE" w:rsidRDefault="00000000">
      <w:pPr>
        <w:pStyle w:val="TOC3"/>
        <w:rPr>
          <w:rFonts w:asciiTheme="minorHAnsi" w:eastAsiaTheme="minorEastAsia" w:hAnsiTheme="minorHAnsi" w:cstheme="minorBidi"/>
          <w:lang w:val="en-AU" w:eastAsia="en-AU"/>
        </w:rPr>
      </w:pPr>
      <w:hyperlink w:anchor="_Toc117615113" w:history="1">
        <w:r w:rsidR="005159DE" w:rsidRPr="009A04CD">
          <w:rPr>
            <w:rStyle w:val="Hyperlink"/>
          </w:rPr>
          <w:t>2.  PLACE OF BUSINESS</w:t>
        </w:r>
        <w:r w:rsidR="005159DE">
          <w:rPr>
            <w:webHidden/>
          </w:rPr>
          <w:tab/>
        </w:r>
        <w:r w:rsidR="005159DE">
          <w:rPr>
            <w:webHidden/>
          </w:rPr>
          <w:fldChar w:fldCharType="begin"/>
        </w:r>
        <w:r w:rsidR="005159DE">
          <w:rPr>
            <w:webHidden/>
          </w:rPr>
          <w:instrText xml:space="preserve"> PAGEREF _Toc117615113 \h </w:instrText>
        </w:r>
        <w:r w:rsidR="005159DE">
          <w:rPr>
            <w:webHidden/>
          </w:rPr>
        </w:r>
        <w:r w:rsidR="005159DE">
          <w:rPr>
            <w:webHidden/>
          </w:rPr>
          <w:fldChar w:fldCharType="separate"/>
        </w:r>
        <w:r w:rsidR="005159DE">
          <w:rPr>
            <w:webHidden/>
          </w:rPr>
          <w:t>1</w:t>
        </w:r>
        <w:r w:rsidR="005159DE">
          <w:rPr>
            <w:webHidden/>
          </w:rPr>
          <w:fldChar w:fldCharType="end"/>
        </w:r>
      </w:hyperlink>
    </w:p>
    <w:p w14:paraId="1E336FE9" w14:textId="2E8FD02C" w:rsidR="005159DE" w:rsidRDefault="00000000" w:rsidP="009304BF">
      <w:pPr>
        <w:pStyle w:val="TOC2"/>
        <w:rPr>
          <w:rFonts w:asciiTheme="minorHAnsi" w:eastAsiaTheme="minorEastAsia" w:hAnsiTheme="minorHAnsi" w:cstheme="minorBidi"/>
          <w:noProof/>
          <w:szCs w:val="22"/>
        </w:rPr>
      </w:pPr>
      <w:hyperlink w:anchor="_Toc117615114" w:history="1">
        <w:r w:rsidR="005159DE" w:rsidRPr="009A04CD">
          <w:rPr>
            <w:rStyle w:val="Hyperlink"/>
            <w:noProof/>
          </w:rPr>
          <w:t>SECTION 2: INTERPRETATION</w:t>
        </w:r>
        <w:r w:rsidR="005159DE">
          <w:rPr>
            <w:noProof/>
            <w:webHidden/>
          </w:rPr>
          <w:tab/>
        </w:r>
        <w:r w:rsidR="005159DE">
          <w:rPr>
            <w:noProof/>
            <w:webHidden/>
          </w:rPr>
          <w:fldChar w:fldCharType="begin"/>
        </w:r>
        <w:r w:rsidR="005159DE">
          <w:rPr>
            <w:noProof/>
            <w:webHidden/>
          </w:rPr>
          <w:instrText xml:space="preserve"> PAGEREF _Toc117615114 \h </w:instrText>
        </w:r>
        <w:r w:rsidR="005159DE">
          <w:rPr>
            <w:noProof/>
            <w:webHidden/>
          </w:rPr>
        </w:r>
        <w:r w:rsidR="005159DE">
          <w:rPr>
            <w:noProof/>
            <w:webHidden/>
          </w:rPr>
          <w:fldChar w:fldCharType="separate"/>
        </w:r>
        <w:r w:rsidR="005159DE">
          <w:rPr>
            <w:noProof/>
            <w:webHidden/>
          </w:rPr>
          <w:t>1</w:t>
        </w:r>
        <w:r w:rsidR="005159DE">
          <w:rPr>
            <w:noProof/>
            <w:webHidden/>
          </w:rPr>
          <w:fldChar w:fldCharType="end"/>
        </w:r>
      </w:hyperlink>
    </w:p>
    <w:p w14:paraId="3658FB9C" w14:textId="59A76632" w:rsidR="005159DE" w:rsidRDefault="00000000">
      <w:pPr>
        <w:pStyle w:val="TOC3"/>
        <w:rPr>
          <w:rFonts w:asciiTheme="minorHAnsi" w:eastAsiaTheme="minorEastAsia" w:hAnsiTheme="minorHAnsi" w:cstheme="minorBidi"/>
          <w:lang w:val="en-AU" w:eastAsia="en-AU"/>
        </w:rPr>
      </w:pPr>
      <w:hyperlink w:anchor="_Toc117615115" w:history="1">
        <w:r w:rsidR="005159DE" w:rsidRPr="009A04CD">
          <w:rPr>
            <w:rStyle w:val="Hyperlink"/>
          </w:rPr>
          <w:t>3. DEFINITIONS</w:t>
        </w:r>
        <w:r w:rsidR="005159DE">
          <w:rPr>
            <w:webHidden/>
          </w:rPr>
          <w:tab/>
        </w:r>
        <w:r w:rsidR="005159DE">
          <w:rPr>
            <w:webHidden/>
          </w:rPr>
          <w:fldChar w:fldCharType="begin"/>
        </w:r>
        <w:r w:rsidR="005159DE">
          <w:rPr>
            <w:webHidden/>
          </w:rPr>
          <w:instrText xml:space="preserve"> PAGEREF _Toc117615115 \h </w:instrText>
        </w:r>
        <w:r w:rsidR="005159DE">
          <w:rPr>
            <w:webHidden/>
          </w:rPr>
        </w:r>
        <w:r w:rsidR="005159DE">
          <w:rPr>
            <w:webHidden/>
          </w:rPr>
          <w:fldChar w:fldCharType="separate"/>
        </w:r>
        <w:r w:rsidR="005159DE">
          <w:rPr>
            <w:webHidden/>
          </w:rPr>
          <w:t>1</w:t>
        </w:r>
        <w:r w:rsidR="005159DE">
          <w:rPr>
            <w:webHidden/>
          </w:rPr>
          <w:fldChar w:fldCharType="end"/>
        </w:r>
      </w:hyperlink>
    </w:p>
    <w:p w14:paraId="0EB971D5" w14:textId="4D7AD3E2" w:rsidR="005159DE" w:rsidRDefault="00000000">
      <w:pPr>
        <w:pStyle w:val="TOC3"/>
        <w:rPr>
          <w:rFonts w:asciiTheme="minorHAnsi" w:eastAsiaTheme="minorEastAsia" w:hAnsiTheme="minorHAnsi" w:cstheme="minorBidi"/>
          <w:lang w:val="en-AU" w:eastAsia="en-AU"/>
        </w:rPr>
      </w:pPr>
      <w:hyperlink w:anchor="_Toc117615116" w:history="1">
        <w:r w:rsidR="005159DE" w:rsidRPr="009A04CD">
          <w:rPr>
            <w:rStyle w:val="Hyperlink"/>
          </w:rPr>
          <w:t>4. INTERPRETATION</w:t>
        </w:r>
        <w:r w:rsidR="005159DE">
          <w:rPr>
            <w:webHidden/>
          </w:rPr>
          <w:tab/>
        </w:r>
        <w:r w:rsidR="005159DE">
          <w:rPr>
            <w:webHidden/>
          </w:rPr>
          <w:fldChar w:fldCharType="begin"/>
        </w:r>
        <w:r w:rsidR="005159DE">
          <w:rPr>
            <w:webHidden/>
          </w:rPr>
          <w:instrText xml:space="preserve"> PAGEREF _Toc117615116 \h </w:instrText>
        </w:r>
        <w:r w:rsidR="005159DE">
          <w:rPr>
            <w:webHidden/>
          </w:rPr>
        </w:r>
        <w:r w:rsidR="005159DE">
          <w:rPr>
            <w:webHidden/>
          </w:rPr>
          <w:fldChar w:fldCharType="separate"/>
        </w:r>
        <w:r w:rsidR="005159DE">
          <w:rPr>
            <w:webHidden/>
          </w:rPr>
          <w:t>6</w:t>
        </w:r>
        <w:r w:rsidR="005159DE">
          <w:rPr>
            <w:webHidden/>
          </w:rPr>
          <w:fldChar w:fldCharType="end"/>
        </w:r>
      </w:hyperlink>
    </w:p>
    <w:p w14:paraId="7B50A9E7" w14:textId="38FC5B6C" w:rsidR="005159DE" w:rsidRDefault="00000000">
      <w:pPr>
        <w:pStyle w:val="TOC3"/>
        <w:rPr>
          <w:rFonts w:asciiTheme="minorHAnsi" w:eastAsiaTheme="minorEastAsia" w:hAnsiTheme="minorHAnsi" w:cstheme="minorBidi"/>
          <w:lang w:val="en-AU" w:eastAsia="en-AU"/>
        </w:rPr>
      </w:pPr>
      <w:hyperlink w:anchor="_Toc117615117" w:history="1">
        <w:r w:rsidR="005159DE" w:rsidRPr="009A04CD">
          <w:rPr>
            <w:rStyle w:val="Hyperlink"/>
          </w:rPr>
          <w:t>5. OBJECTS</w:t>
        </w:r>
        <w:r w:rsidR="005159DE">
          <w:rPr>
            <w:webHidden/>
          </w:rPr>
          <w:tab/>
        </w:r>
        <w:r w:rsidR="005159DE">
          <w:rPr>
            <w:webHidden/>
          </w:rPr>
          <w:fldChar w:fldCharType="begin"/>
        </w:r>
        <w:r w:rsidR="005159DE">
          <w:rPr>
            <w:webHidden/>
          </w:rPr>
          <w:instrText xml:space="preserve"> PAGEREF _Toc117615117 \h </w:instrText>
        </w:r>
        <w:r w:rsidR="005159DE">
          <w:rPr>
            <w:webHidden/>
          </w:rPr>
        </w:r>
        <w:r w:rsidR="005159DE">
          <w:rPr>
            <w:webHidden/>
          </w:rPr>
          <w:fldChar w:fldCharType="separate"/>
        </w:r>
        <w:r w:rsidR="005159DE">
          <w:rPr>
            <w:webHidden/>
          </w:rPr>
          <w:t>7</w:t>
        </w:r>
        <w:r w:rsidR="005159DE">
          <w:rPr>
            <w:webHidden/>
          </w:rPr>
          <w:fldChar w:fldCharType="end"/>
        </w:r>
      </w:hyperlink>
    </w:p>
    <w:p w14:paraId="60930597" w14:textId="414F824A" w:rsidR="005159DE" w:rsidRDefault="00000000">
      <w:pPr>
        <w:pStyle w:val="TOC3"/>
        <w:rPr>
          <w:rFonts w:asciiTheme="minorHAnsi" w:eastAsiaTheme="minorEastAsia" w:hAnsiTheme="minorHAnsi" w:cstheme="minorBidi"/>
          <w:lang w:val="en-AU" w:eastAsia="en-AU"/>
        </w:rPr>
      </w:pPr>
      <w:hyperlink w:anchor="_Toc117615118" w:history="1">
        <w:r w:rsidR="005159DE" w:rsidRPr="009A04CD">
          <w:rPr>
            <w:rStyle w:val="Hyperlink"/>
          </w:rPr>
          <w:t>6. ELECTORATES</w:t>
        </w:r>
        <w:r w:rsidR="005159DE">
          <w:rPr>
            <w:webHidden/>
          </w:rPr>
          <w:tab/>
        </w:r>
        <w:r w:rsidR="005159DE">
          <w:rPr>
            <w:webHidden/>
          </w:rPr>
          <w:fldChar w:fldCharType="begin"/>
        </w:r>
        <w:r w:rsidR="005159DE">
          <w:rPr>
            <w:webHidden/>
          </w:rPr>
          <w:instrText xml:space="preserve"> PAGEREF _Toc117615118 \h </w:instrText>
        </w:r>
        <w:r w:rsidR="005159DE">
          <w:rPr>
            <w:webHidden/>
          </w:rPr>
        </w:r>
        <w:r w:rsidR="005159DE">
          <w:rPr>
            <w:webHidden/>
          </w:rPr>
          <w:fldChar w:fldCharType="separate"/>
        </w:r>
        <w:r w:rsidR="005159DE">
          <w:rPr>
            <w:webHidden/>
          </w:rPr>
          <w:t>10</w:t>
        </w:r>
        <w:r w:rsidR="005159DE">
          <w:rPr>
            <w:webHidden/>
          </w:rPr>
          <w:fldChar w:fldCharType="end"/>
        </w:r>
      </w:hyperlink>
    </w:p>
    <w:p w14:paraId="034A69AB" w14:textId="332BE417" w:rsidR="005159DE" w:rsidRDefault="00000000" w:rsidP="009304BF">
      <w:pPr>
        <w:pStyle w:val="TOC2"/>
        <w:rPr>
          <w:rFonts w:asciiTheme="minorHAnsi" w:eastAsiaTheme="minorEastAsia" w:hAnsiTheme="minorHAnsi" w:cstheme="minorBidi"/>
          <w:noProof/>
          <w:szCs w:val="22"/>
        </w:rPr>
      </w:pPr>
      <w:hyperlink w:anchor="_Toc117615119" w:history="1">
        <w:r w:rsidR="005159DE" w:rsidRPr="009A04CD">
          <w:rPr>
            <w:rStyle w:val="Hyperlink"/>
            <w:noProof/>
          </w:rPr>
          <w:t>SECTION 3: COVERAGE</w:t>
        </w:r>
        <w:r w:rsidR="005159DE">
          <w:rPr>
            <w:noProof/>
            <w:webHidden/>
          </w:rPr>
          <w:tab/>
        </w:r>
        <w:r w:rsidR="005159DE">
          <w:rPr>
            <w:noProof/>
            <w:webHidden/>
          </w:rPr>
          <w:fldChar w:fldCharType="begin"/>
        </w:r>
        <w:r w:rsidR="005159DE">
          <w:rPr>
            <w:noProof/>
            <w:webHidden/>
          </w:rPr>
          <w:instrText xml:space="preserve"> PAGEREF _Toc117615119 \h </w:instrText>
        </w:r>
        <w:r w:rsidR="005159DE">
          <w:rPr>
            <w:noProof/>
            <w:webHidden/>
          </w:rPr>
        </w:r>
        <w:r w:rsidR="005159DE">
          <w:rPr>
            <w:noProof/>
            <w:webHidden/>
          </w:rPr>
          <w:fldChar w:fldCharType="separate"/>
        </w:r>
        <w:r w:rsidR="005159DE">
          <w:rPr>
            <w:noProof/>
            <w:webHidden/>
          </w:rPr>
          <w:t>13</w:t>
        </w:r>
        <w:r w:rsidR="005159DE">
          <w:rPr>
            <w:noProof/>
            <w:webHidden/>
          </w:rPr>
          <w:fldChar w:fldCharType="end"/>
        </w:r>
      </w:hyperlink>
    </w:p>
    <w:p w14:paraId="58C4899B" w14:textId="61004AD7" w:rsidR="005159DE" w:rsidRDefault="00000000">
      <w:pPr>
        <w:pStyle w:val="TOC3"/>
        <w:rPr>
          <w:rFonts w:asciiTheme="minorHAnsi" w:eastAsiaTheme="minorEastAsia" w:hAnsiTheme="minorHAnsi" w:cstheme="minorBidi"/>
          <w:lang w:val="en-AU" w:eastAsia="en-AU"/>
        </w:rPr>
      </w:pPr>
      <w:hyperlink w:anchor="_Toc117615120" w:history="1">
        <w:r w:rsidR="005159DE" w:rsidRPr="009A04CD">
          <w:rPr>
            <w:rStyle w:val="Hyperlink"/>
          </w:rPr>
          <w:t>7. ELIGIBILITY</w:t>
        </w:r>
        <w:r w:rsidR="005159DE">
          <w:rPr>
            <w:webHidden/>
          </w:rPr>
          <w:tab/>
        </w:r>
        <w:r w:rsidR="005159DE">
          <w:rPr>
            <w:webHidden/>
          </w:rPr>
          <w:fldChar w:fldCharType="begin"/>
        </w:r>
        <w:r w:rsidR="005159DE">
          <w:rPr>
            <w:webHidden/>
          </w:rPr>
          <w:instrText xml:space="preserve"> PAGEREF _Toc117615120 \h </w:instrText>
        </w:r>
        <w:r w:rsidR="005159DE">
          <w:rPr>
            <w:webHidden/>
          </w:rPr>
        </w:r>
        <w:r w:rsidR="005159DE">
          <w:rPr>
            <w:webHidden/>
          </w:rPr>
          <w:fldChar w:fldCharType="separate"/>
        </w:r>
        <w:r w:rsidR="005159DE">
          <w:rPr>
            <w:webHidden/>
          </w:rPr>
          <w:t>13</w:t>
        </w:r>
        <w:r w:rsidR="005159DE">
          <w:rPr>
            <w:webHidden/>
          </w:rPr>
          <w:fldChar w:fldCharType="end"/>
        </w:r>
      </w:hyperlink>
    </w:p>
    <w:p w14:paraId="06DFD9E7" w14:textId="73707888" w:rsidR="005159DE" w:rsidRDefault="00000000">
      <w:pPr>
        <w:pStyle w:val="TOC3"/>
        <w:rPr>
          <w:rFonts w:asciiTheme="minorHAnsi" w:eastAsiaTheme="minorEastAsia" w:hAnsiTheme="minorHAnsi" w:cstheme="minorBidi"/>
          <w:lang w:val="en-AU" w:eastAsia="en-AU"/>
        </w:rPr>
      </w:pPr>
      <w:hyperlink w:anchor="_Toc117615121" w:history="1">
        <w:r w:rsidR="005159DE" w:rsidRPr="009A04CD">
          <w:rPr>
            <w:rStyle w:val="Hyperlink"/>
          </w:rPr>
          <w:t>8. INDUSTRIES</w:t>
        </w:r>
        <w:r w:rsidR="005159DE">
          <w:rPr>
            <w:webHidden/>
          </w:rPr>
          <w:tab/>
        </w:r>
        <w:r w:rsidR="005159DE">
          <w:rPr>
            <w:webHidden/>
          </w:rPr>
          <w:fldChar w:fldCharType="begin"/>
        </w:r>
        <w:r w:rsidR="005159DE">
          <w:rPr>
            <w:webHidden/>
          </w:rPr>
          <w:instrText xml:space="preserve"> PAGEREF _Toc117615121 \h </w:instrText>
        </w:r>
        <w:r w:rsidR="005159DE">
          <w:rPr>
            <w:webHidden/>
          </w:rPr>
        </w:r>
        <w:r w:rsidR="005159DE">
          <w:rPr>
            <w:webHidden/>
          </w:rPr>
          <w:fldChar w:fldCharType="separate"/>
        </w:r>
        <w:r w:rsidR="005159DE">
          <w:rPr>
            <w:webHidden/>
          </w:rPr>
          <w:t>13</w:t>
        </w:r>
        <w:r w:rsidR="005159DE">
          <w:rPr>
            <w:webHidden/>
          </w:rPr>
          <w:fldChar w:fldCharType="end"/>
        </w:r>
      </w:hyperlink>
    </w:p>
    <w:p w14:paraId="54B72E2F" w14:textId="3F2D3612" w:rsidR="005159DE" w:rsidRDefault="00000000" w:rsidP="009304BF">
      <w:pPr>
        <w:pStyle w:val="TOC2"/>
        <w:rPr>
          <w:rFonts w:asciiTheme="minorHAnsi" w:eastAsiaTheme="minorEastAsia" w:hAnsiTheme="minorHAnsi" w:cstheme="minorBidi"/>
          <w:noProof/>
          <w:szCs w:val="22"/>
        </w:rPr>
      </w:pPr>
      <w:hyperlink w:anchor="_Toc117615122" w:history="1">
        <w:r w:rsidR="005159DE" w:rsidRPr="009A04CD">
          <w:rPr>
            <w:rStyle w:val="Hyperlink"/>
            <w:noProof/>
          </w:rPr>
          <w:t>SECTION 4A: ATTACHMENT, TYPES, OBLIGATIONS AND PRIVILEGES OF MEMBERSHIP</w:t>
        </w:r>
        <w:r w:rsidR="005159DE">
          <w:rPr>
            <w:noProof/>
            <w:webHidden/>
          </w:rPr>
          <w:tab/>
        </w:r>
        <w:r w:rsidR="005159DE">
          <w:rPr>
            <w:noProof/>
            <w:webHidden/>
          </w:rPr>
          <w:fldChar w:fldCharType="begin"/>
        </w:r>
        <w:r w:rsidR="005159DE">
          <w:rPr>
            <w:noProof/>
            <w:webHidden/>
          </w:rPr>
          <w:instrText xml:space="preserve"> PAGEREF _Toc117615122 \h </w:instrText>
        </w:r>
        <w:r w:rsidR="005159DE">
          <w:rPr>
            <w:noProof/>
            <w:webHidden/>
          </w:rPr>
        </w:r>
        <w:r w:rsidR="005159DE">
          <w:rPr>
            <w:noProof/>
            <w:webHidden/>
          </w:rPr>
          <w:fldChar w:fldCharType="separate"/>
        </w:r>
        <w:r w:rsidR="005159DE">
          <w:rPr>
            <w:noProof/>
            <w:webHidden/>
          </w:rPr>
          <w:t>14</w:t>
        </w:r>
        <w:r w:rsidR="005159DE">
          <w:rPr>
            <w:noProof/>
            <w:webHidden/>
          </w:rPr>
          <w:fldChar w:fldCharType="end"/>
        </w:r>
      </w:hyperlink>
    </w:p>
    <w:p w14:paraId="1273B4EB" w14:textId="027AE92B" w:rsidR="005159DE" w:rsidRDefault="00000000">
      <w:pPr>
        <w:pStyle w:val="TOC3"/>
        <w:rPr>
          <w:rFonts w:asciiTheme="minorHAnsi" w:eastAsiaTheme="minorEastAsia" w:hAnsiTheme="minorHAnsi" w:cstheme="minorBidi"/>
          <w:lang w:val="en-AU" w:eastAsia="en-AU"/>
        </w:rPr>
      </w:pPr>
      <w:hyperlink w:anchor="_Toc117615123" w:history="1">
        <w:r w:rsidR="005159DE" w:rsidRPr="009A04CD">
          <w:rPr>
            <w:rStyle w:val="Hyperlink"/>
          </w:rPr>
          <w:t>9. ATTACHMENT</w:t>
        </w:r>
        <w:r w:rsidR="005159DE">
          <w:rPr>
            <w:webHidden/>
          </w:rPr>
          <w:tab/>
        </w:r>
        <w:r w:rsidR="005159DE">
          <w:rPr>
            <w:webHidden/>
          </w:rPr>
          <w:fldChar w:fldCharType="begin"/>
        </w:r>
        <w:r w:rsidR="005159DE">
          <w:rPr>
            <w:webHidden/>
          </w:rPr>
          <w:instrText xml:space="preserve"> PAGEREF _Toc117615123 \h </w:instrText>
        </w:r>
        <w:r w:rsidR="005159DE">
          <w:rPr>
            <w:webHidden/>
          </w:rPr>
        </w:r>
        <w:r w:rsidR="005159DE">
          <w:rPr>
            <w:webHidden/>
          </w:rPr>
          <w:fldChar w:fldCharType="separate"/>
        </w:r>
        <w:r w:rsidR="005159DE">
          <w:rPr>
            <w:webHidden/>
          </w:rPr>
          <w:t>14</w:t>
        </w:r>
        <w:r w:rsidR="005159DE">
          <w:rPr>
            <w:webHidden/>
          </w:rPr>
          <w:fldChar w:fldCharType="end"/>
        </w:r>
      </w:hyperlink>
    </w:p>
    <w:p w14:paraId="7BF047CD" w14:textId="7722B188" w:rsidR="005159DE" w:rsidRDefault="00000000">
      <w:pPr>
        <w:pStyle w:val="TOC3"/>
        <w:rPr>
          <w:rFonts w:asciiTheme="minorHAnsi" w:eastAsiaTheme="minorEastAsia" w:hAnsiTheme="minorHAnsi" w:cstheme="minorBidi"/>
          <w:lang w:val="en-AU" w:eastAsia="en-AU"/>
        </w:rPr>
      </w:pPr>
      <w:hyperlink w:anchor="_Toc117615124" w:history="1">
        <w:r w:rsidR="005159DE" w:rsidRPr="009A04CD">
          <w:rPr>
            <w:rStyle w:val="Hyperlink"/>
          </w:rPr>
          <w:t>10. MEMBERS’ OBLIGATIONS</w:t>
        </w:r>
        <w:r w:rsidR="005159DE">
          <w:rPr>
            <w:webHidden/>
          </w:rPr>
          <w:tab/>
        </w:r>
        <w:r w:rsidR="005159DE">
          <w:rPr>
            <w:webHidden/>
          </w:rPr>
          <w:fldChar w:fldCharType="begin"/>
        </w:r>
        <w:r w:rsidR="005159DE">
          <w:rPr>
            <w:webHidden/>
          </w:rPr>
          <w:instrText xml:space="preserve"> PAGEREF _Toc117615124 \h </w:instrText>
        </w:r>
        <w:r w:rsidR="005159DE">
          <w:rPr>
            <w:webHidden/>
          </w:rPr>
        </w:r>
        <w:r w:rsidR="005159DE">
          <w:rPr>
            <w:webHidden/>
          </w:rPr>
          <w:fldChar w:fldCharType="separate"/>
        </w:r>
        <w:r w:rsidR="005159DE">
          <w:rPr>
            <w:webHidden/>
          </w:rPr>
          <w:t>15</w:t>
        </w:r>
        <w:r w:rsidR="005159DE">
          <w:rPr>
            <w:webHidden/>
          </w:rPr>
          <w:fldChar w:fldCharType="end"/>
        </w:r>
      </w:hyperlink>
    </w:p>
    <w:p w14:paraId="4BFF78A9" w14:textId="64DB95C9" w:rsidR="005159DE" w:rsidRDefault="00000000">
      <w:pPr>
        <w:pStyle w:val="TOC3"/>
        <w:rPr>
          <w:rFonts w:asciiTheme="minorHAnsi" w:eastAsiaTheme="minorEastAsia" w:hAnsiTheme="minorHAnsi" w:cstheme="minorBidi"/>
          <w:lang w:val="en-AU" w:eastAsia="en-AU"/>
        </w:rPr>
      </w:pPr>
      <w:hyperlink w:anchor="_Toc117615125" w:history="1">
        <w:r w:rsidR="005159DE" w:rsidRPr="009A04CD">
          <w:rPr>
            <w:rStyle w:val="Hyperlink"/>
          </w:rPr>
          <w:t>11.  INDUSTRIAL MEMBER</w:t>
        </w:r>
        <w:r w:rsidR="005159DE">
          <w:rPr>
            <w:webHidden/>
          </w:rPr>
          <w:tab/>
        </w:r>
        <w:r w:rsidR="005159DE">
          <w:rPr>
            <w:webHidden/>
          </w:rPr>
          <w:fldChar w:fldCharType="begin"/>
        </w:r>
        <w:r w:rsidR="005159DE">
          <w:rPr>
            <w:webHidden/>
          </w:rPr>
          <w:instrText xml:space="preserve"> PAGEREF _Toc117615125 \h </w:instrText>
        </w:r>
        <w:r w:rsidR="005159DE">
          <w:rPr>
            <w:webHidden/>
          </w:rPr>
        </w:r>
        <w:r w:rsidR="005159DE">
          <w:rPr>
            <w:webHidden/>
          </w:rPr>
          <w:fldChar w:fldCharType="separate"/>
        </w:r>
        <w:r w:rsidR="005159DE">
          <w:rPr>
            <w:webHidden/>
          </w:rPr>
          <w:t>15</w:t>
        </w:r>
        <w:r w:rsidR="005159DE">
          <w:rPr>
            <w:webHidden/>
          </w:rPr>
          <w:fldChar w:fldCharType="end"/>
        </w:r>
      </w:hyperlink>
    </w:p>
    <w:p w14:paraId="22C4C888" w14:textId="4D697F5E" w:rsidR="005159DE" w:rsidRDefault="00000000">
      <w:pPr>
        <w:pStyle w:val="TOC3"/>
        <w:rPr>
          <w:rFonts w:asciiTheme="minorHAnsi" w:eastAsiaTheme="minorEastAsia" w:hAnsiTheme="minorHAnsi" w:cstheme="minorBidi"/>
          <w:lang w:val="en-AU" w:eastAsia="en-AU"/>
        </w:rPr>
      </w:pPr>
      <w:hyperlink w:anchor="_Toc117615126" w:history="1">
        <w:r w:rsidR="005159DE" w:rsidRPr="009A04CD">
          <w:rPr>
            <w:rStyle w:val="Hyperlink"/>
          </w:rPr>
          <w:t>12. LIFE MEMBER</w:t>
        </w:r>
        <w:r w:rsidR="005159DE">
          <w:rPr>
            <w:webHidden/>
          </w:rPr>
          <w:tab/>
        </w:r>
        <w:r w:rsidR="005159DE">
          <w:rPr>
            <w:webHidden/>
          </w:rPr>
          <w:fldChar w:fldCharType="begin"/>
        </w:r>
        <w:r w:rsidR="005159DE">
          <w:rPr>
            <w:webHidden/>
          </w:rPr>
          <w:instrText xml:space="preserve"> PAGEREF _Toc117615126 \h </w:instrText>
        </w:r>
        <w:r w:rsidR="005159DE">
          <w:rPr>
            <w:webHidden/>
          </w:rPr>
        </w:r>
        <w:r w:rsidR="005159DE">
          <w:rPr>
            <w:webHidden/>
          </w:rPr>
          <w:fldChar w:fldCharType="separate"/>
        </w:r>
        <w:r w:rsidR="005159DE">
          <w:rPr>
            <w:webHidden/>
          </w:rPr>
          <w:t>16</w:t>
        </w:r>
        <w:r w:rsidR="005159DE">
          <w:rPr>
            <w:webHidden/>
          </w:rPr>
          <w:fldChar w:fldCharType="end"/>
        </w:r>
      </w:hyperlink>
    </w:p>
    <w:p w14:paraId="724DDAC7" w14:textId="3E7D3011" w:rsidR="005159DE" w:rsidRDefault="00000000">
      <w:pPr>
        <w:pStyle w:val="TOC3"/>
        <w:rPr>
          <w:rFonts w:asciiTheme="minorHAnsi" w:eastAsiaTheme="minorEastAsia" w:hAnsiTheme="minorHAnsi" w:cstheme="minorBidi"/>
          <w:lang w:val="en-AU" w:eastAsia="en-AU"/>
        </w:rPr>
      </w:pPr>
      <w:hyperlink w:anchor="_Toc117615127" w:history="1">
        <w:r w:rsidR="005159DE" w:rsidRPr="009A04CD">
          <w:rPr>
            <w:rStyle w:val="Hyperlink"/>
          </w:rPr>
          <w:t>13. COMMUNITY MEMBER</w:t>
        </w:r>
        <w:r w:rsidR="005159DE">
          <w:rPr>
            <w:webHidden/>
          </w:rPr>
          <w:tab/>
        </w:r>
        <w:r w:rsidR="005159DE">
          <w:rPr>
            <w:webHidden/>
          </w:rPr>
          <w:fldChar w:fldCharType="begin"/>
        </w:r>
        <w:r w:rsidR="005159DE">
          <w:rPr>
            <w:webHidden/>
          </w:rPr>
          <w:instrText xml:space="preserve"> PAGEREF _Toc117615127 \h </w:instrText>
        </w:r>
        <w:r w:rsidR="005159DE">
          <w:rPr>
            <w:webHidden/>
          </w:rPr>
        </w:r>
        <w:r w:rsidR="005159DE">
          <w:rPr>
            <w:webHidden/>
          </w:rPr>
          <w:fldChar w:fldCharType="separate"/>
        </w:r>
        <w:r w:rsidR="005159DE">
          <w:rPr>
            <w:webHidden/>
          </w:rPr>
          <w:t>17</w:t>
        </w:r>
        <w:r w:rsidR="005159DE">
          <w:rPr>
            <w:webHidden/>
          </w:rPr>
          <w:fldChar w:fldCharType="end"/>
        </w:r>
      </w:hyperlink>
    </w:p>
    <w:p w14:paraId="2FCEE82C" w14:textId="4A70318E" w:rsidR="005159DE" w:rsidRDefault="00000000">
      <w:pPr>
        <w:pStyle w:val="TOC3"/>
        <w:rPr>
          <w:rFonts w:asciiTheme="minorHAnsi" w:eastAsiaTheme="minorEastAsia" w:hAnsiTheme="minorHAnsi" w:cstheme="minorBidi"/>
          <w:lang w:val="en-AU" w:eastAsia="en-AU"/>
        </w:rPr>
      </w:pPr>
      <w:hyperlink w:anchor="_Toc117615128" w:history="1">
        <w:r w:rsidR="005159DE" w:rsidRPr="009A04CD">
          <w:rPr>
            <w:rStyle w:val="Hyperlink"/>
          </w:rPr>
          <w:t>14. RETIRED MEMBER</w:t>
        </w:r>
        <w:r w:rsidR="005159DE">
          <w:rPr>
            <w:webHidden/>
          </w:rPr>
          <w:tab/>
        </w:r>
        <w:r w:rsidR="005159DE">
          <w:rPr>
            <w:webHidden/>
          </w:rPr>
          <w:fldChar w:fldCharType="begin"/>
        </w:r>
        <w:r w:rsidR="005159DE">
          <w:rPr>
            <w:webHidden/>
          </w:rPr>
          <w:instrText xml:space="preserve"> PAGEREF _Toc117615128 \h </w:instrText>
        </w:r>
        <w:r w:rsidR="005159DE">
          <w:rPr>
            <w:webHidden/>
          </w:rPr>
        </w:r>
        <w:r w:rsidR="005159DE">
          <w:rPr>
            <w:webHidden/>
          </w:rPr>
          <w:fldChar w:fldCharType="separate"/>
        </w:r>
        <w:r w:rsidR="005159DE">
          <w:rPr>
            <w:webHidden/>
          </w:rPr>
          <w:t>17</w:t>
        </w:r>
        <w:r w:rsidR="005159DE">
          <w:rPr>
            <w:webHidden/>
          </w:rPr>
          <w:fldChar w:fldCharType="end"/>
        </w:r>
      </w:hyperlink>
    </w:p>
    <w:p w14:paraId="2FADBEC5" w14:textId="48504AD3" w:rsidR="005159DE" w:rsidRDefault="00000000">
      <w:pPr>
        <w:pStyle w:val="TOC3"/>
        <w:rPr>
          <w:rFonts w:asciiTheme="minorHAnsi" w:eastAsiaTheme="minorEastAsia" w:hAnsiTheme="minorHAnsi" w:cstheme="minorBidi"/>
          <w:lang w:val="en-AU" w:eastAsia="en-AU"/>
        </w:rPr>
      </w:pPr>
      <w:hyperlink w:anchor="_Toc117615129" w:history="1">
        <w:r w:rsidR="005159DE" w:rsidRPr="009A04CD">
          <w:rPr>
            <w:rStyle w:val="Hyperlink"/>
          </w:rPr>
          <w:t>JOINING</w:t>
        </w:r>
        <w:r w:rsidR="005159DE">
          <w:rPr>
            <w:webHidden/>
          </w:rPr>
          <w:tab/>
        </w:r>
        <w:r w:rsidR="005159DE">
          <w:rPr>
            <w:webHidden/>
          </w:rPr>
          <w:fldChar w:fldCharType="begin"/>
        </w:r>
        <w:r w:rsidR="005159DE">
          <w:rPr>
            <w:webHidden/>
          </w:rPr>
          <w:instrText xml:space="preserve"> PAGEREF _Toc117615129 \h </w:instrText>
        </w:r>
        <w:r w:rsidR="005159DE">
          <w:rPr>
            <w:webHidden/>
          </w:rPr>
        </w:r>
        <w:r w:rsidR="005159DE">
          <w:rPr>
            <w:webHidden/>
          </w:rPr>
          <w:fldChar w:fldCharType="separate"/>
        </w:r>
        <w:r w:rsidR="005159DE">
          <w:rPr>
            <w:webHidden/>
          </w:rPr>
          <w:t>17</w:t>
        </w:r>
        <w:r w:rsidR="005159DE">
          <w:rPr>
            <w:webHidden/>
          </w:rPr>
          <w:fldChar w:fldCharType="end"/>
        </w:r>
      </w:hyperlink>
    </w:p>
    <w:p w14:paraId="377C5CCA" w14:textId="04BC3BCC" w:rsidR="005159DE" w:rsidRDefault="00000000">
      <w:pPr>
        <w:pStyle w:val="TOC3"/>
        <w:rPr>
          <w:rFonts w:asciiTheme="minorHAnsi" w:eastAsiaTheme="minorEastAsia" w:hAnsiTheme="minorHAnsi" w:cstheme="minorBidi"/>
          <w:lang w:val="en-AU" w:eastAsia="en-AU"/>
        </w:rPr>
      </w:pPr>
      <w:hyperlink w:anchor="_Toc117615130" w:history="1">
        <w:r w:rsidR="005159DE" w:rsidRPr="009A04CD">
          <w:rPr>
            <w:rStyle w:val="Hyperlink"/>
          </w:rPr>
          <w:t>15. APPLICATION FOR MEMBERSHIP</w:t>
        </w:r>
        <w:r w:rsidR="005159DE">
          <w:rPr>
            <w:webHidden/>
          </w:rPr>
          <w:tab/>
        </w:r>
        <w:r w:rsidR="005159DE">
          <w:rPr>
            <w:webHidden/>
          </w:rPr>
          <w:fldChar w:fldCharType="begin"/>
        </w:r>
        <w:r w:rsidR="005159DE">
          <w:rPr>
            <w:webHidden/>
          </w:rPr>
          <w:instrText xml:space="preserve"> PAGEREF _Toc117615130 \h </w:instrText>
        </w:r>
        <w:r w:rsidR="005159DE">
          <w:rPr>
            <w:webHidden/>
          </w:rPr>
        </w:r>
        <w:r w:rsidR="005159DE">
          <w:rPr>
            <w:webHidden/>
          </w:rPr>
          <w:fldChar w:fldCharType="separate"/>
        </w:r>
        <w:r w:rsidR="005159DE">
          <w:rPr>
            <w:webHidden/>
          </w:rPr>
          <w:t>17</w:t>
        </w:r>
        <w:r w:rsidR="005159DE">
          <w:rPr>
            <w:webHidden/>
          </w:rPr>
          <w:fldChar w:fldCharType="end"/>
        </w:r>
      </w:hyperlink>
    </w:p>
    <w:p w14:paraId="39008754" w14:textId="757BA8FC" w:rsidR="005159DE" w:rsidRDefault="00000000">
      <w:pPr>
        <w:pStyle w:val="TOC3"/>
        <w:rPr>
          <w:rFonts w:asciiTheme="minorHAnsi" w:eastAsiaTheme="minorEastAsia" w:hAnsiTheme="minorHAnsi" w:cstheme="minorBidi"/>
          <w:lang w:val="en-AU" w:eastAsia="en-AU"/>
        </w:rPr>
      </w:pPr>
      <w:hyperlink w:anchor="_Toc117615131" w:history="1">
        <w:r w:rsidR="005159DE" w:rsidRPr="009A04CD">
          <w:rPr>
            <w:rStyle w:val="Hyperlink"/>
          </w:rPr>
          <w:t>16. GROUP MEMBERSHIP APPLICATIONS</w:t>
        </w:r>
        <w:r w:rsidR="005159DE">
          <w:rPr>
            <w:webHidden/>
          </w:rPr>
          <w:tab/>
        </w:r>
        <w:r w:rsidR="005159DE">
          <w:rPr>
            <w:webHidden/>
          </w:rPr>
          <w:fldChar w:fldCharType="begin"/>
        </w:r>
        <w:r w:rsidR="005159DE">
          <w:rPr>
            <w:webHidden/>
          </w:rPr>
          <w:instrText xml:space="preserve"> PAGEREF _Toc117615131 \h </w:instrText>
        </w:r>
        <w:r w:rsidR="005159DE">
          <w:rPr>
            <w:webHidden/>
          </w:rPr>
        </w:r>
        <w:r w:rsidR="005159DE">
          <w:rPr>
            <w:webHidden/>
          </w:rPr>
          <w:fldChar w:fldCharType="separate"/>
        </w:r>
        <w:r w:rsidR="005159DE">
          <w:rPr>
            <w:webHidden/>
          </w:rPr>
          <w:t>19</w:t>
        </w:r>
        <w:r w:rsidR="005159DE">
          <w:rPr>
            <w:webHidden/>
          </w:rPr>
          <w:fldChar w:fldCharType="end"/>
        </w:r>
      </w:hyperlink>
    </w:p>
    <w:p w14:paraId="6454621A" w14:textId="7C8F6E7F" w:rsidR="005159DE" w:rsidRDefault="00000000">
      <w:pPr>
        <w:pStyle w:val="TOC3"/>
        <w:rPr>
          <w:rFonts w:asciiTheme="minorHAnsi" w:eastAsiaTheme="minorEastAsia" w:hAnsiTheme="minorHAnsi" w:cstheme="minorBidi"/>
          <w:lang w:val="en-AU" w:eastAsia="en-AU"/>
        </w:rPr>
      </w:pPr>
      <w:hyperlink w:anchor="_Toc117615132" w:history="1">
        <w:r w:rsidR="005159DE" w:rsidRPr="009A04CD">
          <w:rPr>
            <w:rStyle w:val="Hyperlink"/>
          </w:rPr>
          <w:t>17. MEMBERSHIP CONTRIBUTIONS</w:t>
        </w:r>
        <w:r w:rsidR="005159DE">
          <w:rPr>
            <w:webHidden/>
          </w:rPr>
          <w:tab/>
        </w:r>
        <w:r w:rsidR="005159DE">
          <w:rPr>
            <w:webHidden/>
          </w:rPr>
          <w:fldChar w:fldCharType="begin"/>
        </w:r>
        <w:r w:rsidR="005159DE">
          <w:rPr>
            <w:webHidden/>
          </w:rPr>
          <w:instrText xml:space="preserve"> PAGEREF _Toc117615132 \h </w:instrText>
        </w:r>
        <w:r w:rsidR="005159DE">
          <w:rPr>
            <w:webHidden/>
          </w:rPr>
        </w:r>
        <w:r w:rsidR="005159DE">
          <w:rPr>
            <w:webHidden/>
          </w:rPr>
          <w:fldChar w:fldCharType="separate"/>
        </w:r>
        <w:r w:rsidR="005159DE">
          <w:rPr>
            <w:webHidden/>
          </w:rPr>
          <w:t>19</w:t>
        </w:r>
        <w:r w:rsidR="005159DE">
          <w:rPr>
            <w:webHidden/>
          </w:rPr>
          <w:fldChar w:fldCharType="end"/>
        </w:r>
      </w:hyperlink>
    </w:p>
    <w:p w14:paraId="14446F51" w14:textId="3CD8910B" w:rsidR="005159DE" w:rsidRDefault="00000000">
      <w:pPr>
        <w:pStyle w:val="TOC3"/>
        <w:rPr>
          <w:rFonts w:asciiTheme="minorHAnsi" w:eastAsiaTheme="minorEastAsia" w:hAnsiTheme="minorHAnsi" w:cstheme="minorBidi"/>
          <w:lang w:val="en-AU" w:eastAsia="en-AU"/>
        </w:rPr>
      </w:pPr>
      <w:hyperlink w:anchor="_Toc117615133" w:history="1">
        <w:r w:rsidR="005159DE" w:rsidRPr="009A04CD">
          <w:rPr>
            <w:rStyle w:val="Hyperlink"/>
          </w:rPr>
          <w:t>18. MEMBERSHIP CONTRIBUTIONS FOR DIFFERENT GROUPINGS</w:t>
        </w:r>
        <w:r w:rsidR="005159DE">
          <w:rPr>
            <w:webHidden/>
          </w:rPr>
          <w:tab/>
        </w:r>
        <w:r w:rsidR="005159DE">
          <w:rPr>
            <w:webHidden/>
          </w:rPr>
          <w:fldChar w:fldCharType="begin"/>
        </w:r>
        <w:r w:rsidR="005159DE">
          <w:rPr>
            <w:webHidden/>
          </w:rPr>
          <w:instrText xml:space="preserve"> PAGEREF _Toc117615133 \h </w:instrText>
        </w:r>
        <w:r w:rsidR="005159DE">
          <w:rPr>
            <w:webHidden/>
          </w:rPr>
        </w:r>
        <w:r w:rsidR="005159DE">
          <w:rPr>
            <w:webHidden/>
          </w:rPr>
          <w:fldChar w:fldCharType="separate"/>
        </w:r>
        <w:r w:rsidR="005159DE">
          <w:rPr>
            <w:webHidden/>
          </w:rPr>
          <w:t>20</w:t>
        </w:r>
        <w:r w:rsidR="005159DE">
          <w:rPr>
            <w:webHidden/>
          </w:rPr>
          <w:fldChar w:fldCharType="end"/>
        </w:r>
      </w:hyperlink>
    </w:p>
    <w:p w14:paraId="206F312C" w14:textId="1CD85031" w:rsidR="005159DE" w:rsidRDefault="00000000">
      <w:pPr>
        <w:pStyle w:val="TOC3"/>
        <w:rPr>
          <w:rFonts w:asciiTheme="minorHAnsi" w:eastAsiaTheme="minorEastAsia" w:hAnsiTheme="minorHAnsi" w:cstheme="minorBidi"/>
          <w:lang w:val="en-AU" w:eastAsia="en-AU"/>
        </w:rPr>
      </w:pPr>
      <w:hyperlink w:anchor="_Toc117615134" w:history="1">
        <w:r w:rsidR="005159DE" w:rsidRPr="009A04CD">
          <w:rPr>
            <w:rStyle w:val="Hyperlink"/>
          </w:rPr>
          <w:t>19. LEVIES</w:t>
        </w:r>
        <w:r w:rsidR="005159DE">
          <w:rPr>
            <w:webHidden/>
          </w:rPr>
          <w:tab/>
        </w:r>
        <w:r w:rsidR="005159DE">
          <w:rPr>
            <w:webHidden/>
          </w:rPr>
          <w:fldChar w:fldCharType="begin"/>
        </w:r>
        <w:r w:rsidR="005159DE">
          <w:rPr>
            <w:webHidden/>
          </w:rPr>
          <w:instrText xml:space="preserve"> PAGEREF _Toc117615134 \h </w:instrText>
        </w:r>
        <w:r w:rsidR="005159DE">
          <w:rPr>
            <w:webHidden/>
          </w:rPr>
        </w:r>
        <w:r w:rsidR="005159DE">
          <w:rPr>
            <w:webHidden/>
          </w:rPr>
          <w:fldChar w:fldCharType="separate"/>
        </w:r>
        <w:r w:rsidR="005159DE">
          <w:rPr>
            <w:webHidden/>
          </w:rPr>
          <w:t>20</w:t>
        </w:r>
        <w:r w:rsidR="005159DE">
          <w:rPr>
            <w:webHidden/>
          </w:rPr>
          <w:fldChar w:fldCharType="end"/>
        </w:r>
      </w:hyperlink>
    </w:p>
    <w:p w14:paraId="64BE280B" w14:textId="5EAF1938" w:rsidR="005159DE" w:rsidRDefault="00000000">
      <w:pPr>
        <w:pStyle w:val="TOC3"/>
        <w:rPr>
          <w:rFonts w:asciiTheme="minorHAnsi" w:eastAsiaTheme="minorEastAsia" w:hAnsiTheme="minorHAnsi" w:cstheme="minorBidi"/>
          <w:lang w:val="en-AU" w:eastAsia="en-AU"/>
        </w:rPr>
      </w:pPr>
      <w:hyperlink w:anchor="_Toc117615135" w:history="1">
        <w:r w:rsidR="005159DE" w:rsidRPr="009A04CD">
          <w:rPr>
            <w:rStyle w:val="Hyperlink"/>
          </w:rPr>
          <w:t>20. FINANCIAL STATUS</w:t>
        </w:r>
        <w:r w:rsidR="005159DE">
          <w:rPr>
            <w:webHidden/>
          </w:rPr>
          <w:tab/>
        </w:r>
        <w:r w:rsidR="005159DE">
          <w:rPr>
            <w:webHidden/>
          </w:rPr>
          <w:fldChar w:fldCharType="begin"/>
        </w:r>
        <w:r w:rsidR="005159DE">
          <w:rPr>
            <w:webHidden/>
          </w:rPr>
          <w:instrText xml:space="preserve"> PAGEREF _Toc117615135 \h </w:instrText>
        </w:r>
        <w:r w:rsidR="005159DE">
          <w:rPr>
            <w:webHidden/>
          </w:rPr>
        </w:r>
        <w:r w:rsidR="005159DE">
          <w:rPr>
            <w:webHidden/>
          </w:rPr>
          <w:fldChar w:fldCharType="separate"/>
        </w:r>
        <w:r w:rsidR="005159DE">
          <w:rPr>
            <w:webHidden/>
          </w:rPr>
          <w:t>21</w:t>
        </w:r>
        <w:r w:rsidR="005159DE">
          <w:rPr>
            <w:webHidden/>
          </w:rPr>
          <w:fldChar w:fldCharType="end"/>
        </w:r>
      </w:hyperlink>
    </w:p>
    <w:p w14:paraId="6E131DA3" w14:textId="462825B5" w:rsidR="005159DE" w:rsidRDefault="00000000">
      <w:pPr>
        <w:pStyle w:val="TOC3"/>
        <w:rPr>
          <w:rFonts w:asciiTheme="minorHAnsi" w:eastAsiaTheme="minorEastAsia" w:hAnsiTheme="minorHAnsi" w:cstheme="minorBidi"/>
          <w:lang w:val="en-AU" w:eastAsia="en-AU"/>
        </w:rPr>
      </w:pPr>
      <w:hyperlink w:anchor="_Toc117615136" w:history="1">
        <w:r w:rsidR="005159DE" w:rsidRPr="009A04CD">
          <w:rPr>
            <w:rStyle w:val="Hyperlink"/>
          </w:rPr>
          <w:t>21. COMMUNITY AND RETIRED MEMBERS – FEES</w:t>
        </w:r>
        <w:r w:rsidR="005159DE">
          <w:rPr>
            <w:webHidden/>
          </w:rPr>
          <w:tab/>
        </w:r>
        <w:r w:rsidR="005159DE">
          <w:rPr>
            <w:webHidden/>
          </w:rPr>
          <w:fldChar w:fldCharType="begin"/>
        </w:r>
        <w:r w:rsidR="005159DE">
          <w:rPr>
            <w:webHidden/>
          </w:rPr>
          <w:instrText xml:space="preserve"> PAGEREF _Toc117615136 \h </w:instrText>
        </w:r>
        <w:r w:rsidR="005159DE">
          <w:rPr>
            <w:webHidden/>
          </w:rPr>
        </w:r>
        <w:r w:rsidR="005159DE">
          <w:rPr>
            <w:webHidden/>
          </w:rPr>
          <w:fldChar w:fldCharType="separate"/>
        </w:r>
        <w:r w:rsidR="005159DE">
          <w:rPr>
            <w:webHidden/>
          </w:rPr>
          <w:t>22</w:t>
        </w:r>
        <w:r w:rsidR="005159DE">
          <w:rPr>
            <w:webHidden/>
          </w:rPr>
          <w:fldChar w:fldCharType="end"/>
        </w:r>
      </w:hyperlink>
    </w:p>
    <w:p w14:paraId="6E64E8C7" w14:textId="1FF55FE2" w:rsidR="005159DE" w:rsidRDefault="00000000">
      <w:pPr>
        <w:pStyle w:val="TOC3"/>
        <w:rPr>
          <w:rFonts w:asciiTheme="minorHAnsi" w:eastAsiaTheme="minorEastAsia" w:hAnsiTheme="minorHAnsi" w:cstheme="minorBidi"/>
          <w:lang w:val="en-AU" w:eastAsia="en-AU"/>
        </w:rPr>
      </w:pPr>
      <w:hyperlink w:anchor="_Toc117615137" w:history="1">
        <w:r w:rsidR="005159DE" w:rsidRPr="009A04CD">
          <w:rPr>
            <w:rStyle w:val="Hyperlink"/>
          </w:rPr>
          <w:t>22. WAIVER</w:t>
        </w:r>
        <w:r w:rsidR="005159DE">
          <w:rPr>
            <w:webHidden/>
          </w:rPr>
          <w:tab/>
        </w:r>
        <w:r w:rsidR="005159DE">
          <w:rPr>
            <w:webHidden/>
          </w:rPr>
          <w:fldChar w:fldCharType="begin"/>
        </w:r>
        <w:r w:rsidR="005159DE">
          <w:rPr>
            <w:webHidden/>
          </w:rPr>
          <w:instrText xml:space="preserve"> PAGEREF _Toc117615137 \h </w:instrText>
        </w:r>
        <w:r w:rsidR="005159DE">
          <w:rPr>
            <w:webHidden/>
          </w:rPr>
        </w:r>
        <w:r w:rsidR="005159DE">
          <w:rPr>
            <w:webHidden/>
          </w:rPr>
          <w:fldChar w:fldCharType="separate"/>
        </w:r>
        <w:r w:rsidR="005159DE">
          <w:rPr>
            <w:webHidden/>
          </w:rPr>
          <w:t>22</w:t>
        </w:r>
        <w:r w:rsidR="005159DE">
          <w:rPr>
            <w:webHidden/>
          </w:rPr>
          <w:fldChar w:fldCharType="end"/>
        </w:r>
      </w:hyperlink>
    </w:p>
    <w:p w14:paraId="30431028" w14:textId="1EC79453" w:rsidR="005159DE" w:rsidRDefault="00000000" w:rsidP="009304BF">
      <w:pPr>
        <w:pStyle w:val="TOC2"/>
        <w:rPr>
          <w:rFonts w:asciiTheme="minorHAnsi" w:eastAsiaTheme="minorEastAsia" w:hAnsiTheme="minorHAnsi" w:cstheme="minorBidi"/>
          <w:noProof/>
          <w:szCs w:val="22"/>
        </w:rPr>
      </w:pPr>
      <w:hyperlink w:anchor="_Toc117615138" w:history="1">
        <w:r w:rsidR="005159DE" w:rsidRPr="009A04CD">
          <w:rPr>
            <w:rStyle w:val="Hyperlink"/>
            <w:noProof/>
          </w:rPr>
          <w:t>SECTION 4B: MEMBERSHIP INFORMATION</w:t>
        </w:r>
        <w:r w:rsidR="005159DE">
          <w:rPr>
            <w:noProof/>
            <w:webHidden/>
          </w:rPr>
          <w:tab/>
        </w:r>
        <w:r w:rsidR="005159DE">
          <w:rPr>
            <w:noProof/>
            <w:webHidden/>
          </w:rPr>
          <w:fldChar w:fldCharType="begin"/>
        </w:r>
        <w:r w:rsidR="005159DE">
          <w:rPr>
            <w:noProof/>
            <w:webHidden/>
          </w:rPr>
          <w:instrText xml:space="preserve"> PAGEREF _Toc117615138 \h </w:instrText>
        </w:r>
        <w:r w:rsidR="005159DE">
          <w:rPr>
            <w:noProof/>
            <w:webHidden/>
          </w:rPr>
        </w:r>
        <w:r w:rsidR="005159DE">
          <w:rPr>
            <w:noProof/>
            <w:webHidden/>
          </w:rPr>
          <w:fldChar w:fldCharType="separate"/>
        </w:r>
        <w:r w:rsidR="005159DE">
          <w:rPr>
            <w:noProof/>
            <w:webHidden/>
          </w:rPr>
          <w:t>23</w:t>
        </w:r>
        <w:r w:rsidR="005159DE">
          <w:rPr>
            <w:noProof/>
            <w:webHidden/>
          </w:rPr>
          <w:fldChar w:fldCharType="end"/>
        </w:r>
      </w:hyperlink>
    </w:p>
    <w:p w14:paraId="17CF9DBC" w14:textId="334F17F6" w:rsidR="005159DE" w:rsidRDefault="00000000">
      <w:pPr>
        <w:pStyle w:val="TOC3"/>
        <w:rPr>
          <w:rFonts w:asciiTheme="minorHAnsi" w:eastAsiaTheme="minorEastAsia" w:hAnsiTheme="minorHAnsi" w:cstheme="minorBidi"/>
          <w:lang w:val="en-AU" w:eastAsia="en-AU"/>
        </w:rPr>
      </w:pPr>
      <w:hyperlink w:anchor="_Toc117615139" w:history="1">
        <w:r w:rsidR="005159DE" w:rsidRPr="009A04CD">
          <w:rPr>
            <w:rStyle w:val="Hyperlink"/>
          </w:rPr>
          <w:t>23. MEMBERSHIP REGISTER</w:t>
        </w:r>
        <w:r w:rsidR="005159DE">
          <w:rPr>
            <w:webHidden/>
          </w:rPr>
          <w:tab/>
        </w:r>
        <w:r w:rsidR="005159DE">
          <w:rPr>
            <w:webHidden/>
          </w:rPr>
          <w:fldChar w:fldCharType="begin"/>
        </w:r>
        <w:r w:rsidR="005159DE">
          <w:rPr>
            <w:webHidden/>
          </w:rPr>
          <w:instrText xml:space="preserve"> PAGEREF _Toc117615139 \h </w:instrText>
        </w:r>
        <w:r w:rsidR="005159DE">
          <w:rPr>
            <w:webHidden/>
          </w:rPr>
        </w:r>
        <w:r w:rsidR="005159DE">
          <w:rPr>
            <w:webHidden/>
          </w:rPr>
          <w:fldChar w:fldCharType="separate"/>
        </w:r>
        <w:r w:rsidR="005159DE">
          <w:rPr>
            <w:webHidden/>
          </w:rPr>
          <w:t>23</w:t>
        </w:r>
        <w:r w:rsidR="005159DE">
          <w:rPr>
            <w:webHidden/>
          </w:rPr>
          <w:fldChar w:fldCharType="end"/>
        </w:r>
      </w:hyperlink>
    </w:p>
    <w:p w14:paraId="12E2E88D" w14:textId="77BE0E9A" w:rsidR="005159DE" w:rsidRDefault="00000000" w:rsidP="009304BF">
      <w:pPr>
        <w:pStyle w:val="TOC2"/>
        <w:rPr>
          <w:rFonts w:asciiTheme="minorHAnsi" w:eastAsiaTheme="minorEastAsia" w:hAnsiTheme="minorHAnsi" w:cstheme="minorBidi"/>
          <w:noProof/>
          <w:szCs w:val="22"/>
        </w:rPr>
      </w:pPr>
      <w:hyperlink w:anchor="_Toc117615140" w:history="1">
        <w:r w:rsidR="005159DE" w:rsidRPr="009A04CD">
          <w:rPr>
            <w:rStyle w:val="Hyperlink"/>
            <w:noProof/>
          </w:rPr>
          <w:t>SECTION 4C: RESIGNATION AND CESSATION</w:t>
        </w:r>
        <w:r w:rsidR="005159DE">
          <w:rPr>
            <w:noProof/>
            <w:webHidden/>
          </w:rPr>
          <w:tab/>
        </w:r>
        <w:r w:rsidR="005159DE">
          <w:rPr>
            <w:noProof/>
            <w:webHidden/>
          </w:rPr>
          <w:fldChar w:fldCharType="begin"/>
        </w:r>
        <w:r w:rsidR="005159DE">
          <w:rPr>
            <w:noProof/>
            <w:webHidden/>
          </w:rPr>
          <w:instrText xml:space="preserve"> PAGEREF _Toc117615140 \h </w:instrText>
        </w:r>
        <w:r w:rsidR="005159DE">
          <w:rPr>
            <w:noProof/>
            <w:webHidden/>
          </w:rPr>
        </w:r>
        <w:r w:rsidR="005159DE">
          <w:rPr>
            <w:noProof/>
            <w:webHidden/>
          </w:rPr>
          <w:fldChar w:fldCharType="separate"/>
        </w:r>
        <w:r w:rsidR="005159DE">
          <w:rPr>
            <w:noProof/>
            <w:webHidden/>
          </w:rPr>
          <w:t>24</w:t>
        </w:r>
        <w:r w:rsidR="005159DE">
          <w:rPr>
            <w:noProof/>
            <w:webHidden/>
          </w:rPr>
          <w:fldChar w:fldCharType="end"/>
        </w:r>
      </w:hyperlink>
    </w:p>
    <w:p w14:paraId="260025FE" w14:textId="4E37290C" w:rsidR="005159DE" w:rsidRDefault="00000000">
      <w:pPr>
        <w:pStyle w:val="TOC3"/>
        <w:rPr>
          <w:rFonts w:asciiTheme="minorHAnsi" w:eastAsiaTheme="minorEastAsia" w:hAnsiTheme="minorHAnsi" w:cstheme="minorBidi"/>
          <w:lang w:val="en-AU" w:eastAsia="en-AU"/>
        </w:rPr>
      </w:pPr>
      <w:hyperlink w:anchor="_Toc117615141" w:history="1">
        <w:r w:rsidR="005159DE" w:rsidRPr="009A04CD">
          <w:rPr>
            <w:rStyle w:val="Hyperlink"/>
          </w:rPr>
          <w:t>24. RESIGNATION OF MEMBERS</w:t>
        </w:r>
        <w:r w:rsidR="005159DE">
          <w:rPr>
            <w:webHidden/>
          </w:rPr>
          <w:tab/>
        </w:r>
        <w:r w:rsidR="005159DE">
          <w:rPr>
            <w:webHidden/>
          </w:rPr>
          <w:fldChar w:fldCharType="begin"/>
        </w:r>
        <w:r w:rsidR="005159DE">
          <w:rPr>
            <w:webHidden/>
          </w:rPr>
          <w:instrText xml:space="preserve"> PAGEREF _Toc117615141 \h </w:instrText>
        </w:r>
        <w:r w:rsidR="005159DE">
          <w:rPr>
            <w:webHidden/>
          </w:rPr>
        </w:r>
        <w:r w:rsidR="005159DE">
          <w:rPr>
            <w:webHidden/>
          </w:rPr>
          <w:fldChar w:fldCharType="separate"/>
        </w:r>
        <w:r w:rsidR="005159DE">
          <w:rPr>
            <w:webHidden/>
          </w:rPr>
          <w:t>24</w:t>
        </w:r>
        <w:r w:rsidR="005159DE">
          <w:rPr>
            <w:webHidden/>
          </w:rPr>
          <w:fldChar w:fldCharType="end"/>
        </w:r>
      </w:hyperlink>
    </w:p>
    <w:p w14:paraId="6EBE40A9" w14:textId="0833D98E" w:rsidR="005159DE" w:rsidRDefault="00000000">
      <w:pPr>
        <w:pStyle w:val="TOC3"/>
        <w:rPr>
          <w:rFonts w:asciiTheme="minorHAnsi" w:eastAsiaTheme="minorEastAsia" w:hAnsiTheme="minorHAnsi" w:cstheme="minorBidi"/>
          <w:lang w:val="en-AU" w:eastAsia="en-AU"/>
        </w:rPr>
      </w:pPr>
      <w:hyperlink w:anchor="_Toc117615142" w:history="1">
        <w:r w:rsidR="005159DE" w:rsidRPr="009A04CD">
          <w:rPr>
            <w:rStyle w:val="Hyperlink"/>
          </w:rPr>
          <w:t>25. CESSATION OF MEMBERSHIP</w:t>
        </w:r>
        <w:r w:rsidR="005159DE">
          <w:rPr>
            <w:webHidden/>
          </w:rPr>
          <w:tab/>
        </w:r>
        <w:r w:rsidR="005159DE">
          <w:rPr>
            <w:webHidden/>
          </w:rPr>
          <w:fldChar w:fldCharType="begin"/>
        </w:r>
        <w:r w:rsidR="005159DE">
          <w:rPr>
            <w:webHidden/>
          </w:rPr>
          <w:instrText xml:space="preserve"> PAGEREF _Toc117615142 \h </w:instrText>
        </w:r>
        <w:r w:rsidR="005159DE">
          <w:rPr>
            <w:webHidden/>
          </w:rPr>
        </w:r>
        <w:r w:rsidR="005159DE">
          <w:rPr>
            <w:webHidden/>
          </w:rPr>
          <w:fldChar w:fldCharType="separate"/>
        </w:r>
        <w:r w:rsidR="005159DE">
          <w:rPr>
            <w:webHidden/>
          </w:rPr>
          <w:t>24</w:t>
        </w:r>
        <w:r w:rsidR="005159DE">
          <w:rPr>
            <w:webHidden/>
          </w:rPr>
          <w:fldChar w:fldCharType="end"/>
        </w:r>
      </w:hyperlink>
    </w:p>
    <w:p w14:paraId="13C386DD" w14:textId="17F74793" w:rsidR="005159DE" w:rsidRDefault="00000000">
      <w:pPr>
        <w:pStyle w:val="TOC3"/>
        <w:rPr>
          <w:rFonts w:asciiTheme="minorHAnsi" w:eastAsiaTheme="minorEastAsia" w:hAnsiTheme="minorHAnsi" w:cstheme="minorBidi"/>
          <w:lang w:val="en-AU" w:eastAsia="en-AU"/>
        </w:rPr>
      </w:pPr>
      <w:hyperlink w:anchor="_Toc117615143" w:history="1">
        <w:r w:rsidR="005159DE" w:rsidRPr="009A04CD">
          <w:rPr>
            <w:rStyle w:val="Hyperlink"/>
          </w:rPr>
          <w:t>26. PURGING THE MEMBERSHIP REGISTER</w:t>
        </w:r>
        <w:r w:rsidR="005159DE">
          <w:rPr>
            <w:webHidden/>
          </w:rPr>
          <w:tab/>
        </w:r>
        <w:r w:rsidR="005159DE">
          <w:rPr>
            <w:webHidden/>
          </w:rPr>
          <w:fldChar w:fldCharType="begin"/>
        </w:r>
        <w:r w:rsidR="005159DE">
          <w:rPr>
            <w:webHidden/>
          </w:rPr>
          <w:instrText xml:space="preserve"> PAGEREF _Toc117615143 \h </w:instrText>
        </w:r>
        <w:r w:rsidR="005159DE">
          <w:rPr>
            <w:webHidden/>
          </w:rPr>
        </w:r>
        <w:r w:rsidR="005159DE">
          <w:rPr>
            <w:webHidden/>
          </w:rPr>
          <w:fldChar w:fldCharType="separate"/>
        </w:r>
        <w:r w:rsidR="005159DE">
          <w:rPr>
            <w:webHidden/>
          </w:rPr>
          <w:t>25</w:t>
        </w:r>
        <w:r w:rsidR="005159DE">
          <w:rPr>
            <w:webHidden/>
          </w:rPr>
          <w:fldChar w:fldCharType="end"/>
        </w:r>
      </w:hyperlink>
    </w:p>
    <w:p w14:paraId="4F197C50" w14:textId="32877CED" w:rsidR="005159DE" w:rsidRDefault="00000000" w:rsidP="009304BF">
      <w:pPr>
        <w:pStyle w:val="TOC2"/>
        <w:rPr>
          <w:rFonts w:asciiTheme="minorHAnsi" w:eastAsiaTheme="minorEastAsia" w:hAnsiTheme="minorHAnsi" w:cstheme="minorBidi"/>
          <w:noProof/>
          <w:szCs w:val="22"/>
        </w:rPr>
      </w:pPr>
      <w:hyperlink w:anchor="_Toc117615144" w:history="1">
        <w:r w:rsidR="005159DE" w:rsidRPr="009A04CD">
          <w:rPr>
            <w:rStyle w:val="Hyperlink"/>
            <w:noProof/>
          </w:rPr>
          <w:t>SECTION 5: GOVERNING BODIES AND THEIR OPERATION</w:t>
        </w:r>
        <w:r w:rsidR="005159DE">
          <w:rPr>
            <w:noProof/>
            <w:webHidden/>
          </w:rPr>
          <w:tab/>
        </w:r>
        <w:r w:rsidR="005159DE">
          <w:rPr>
            <w:noProof/>
            <w:webHidden/>
          </w:rPr>
          <w:fldChar w:fldCharType="begin"/>
        </w:r>
        <w:r w:rsidR="005159DE">
          <w:rPr>
            <w:noProof/>
            <w:webHidden/>
          </w:rPr>
          <w:instrText xml:space="preserve"> PAGEREF _Toc117615144 \h </w:instrText>
        </w:r>
        <w:r w:rsidR="005159DE">
          <w:rPr>
            <w:noProof/>
            <w:webHidden/>
          </w:rPr>
        </w:r>
        <w:r w:rsidR="005159DE">
          <w:rPr>
            <w:noProof/>
            <w:webHidden/>
          </w:rPr>
          <w:fldChar w:fldCharType="separate"/>
        </w:r>
        <w:r w:rsidR="005159DE">
          <w:rPr>
            <w:noProof/>
            <w:webHidden/>
          </w:rPr>
          <w:t>25</w:t>
        </w:r>
        <w:r w:rsidR="005159DE">
          <w:rPr>
            <w:noProof/>
            <w:webHidden/>
          </w:rPr>
          <w:fldChar w:fldCharType="end"/>
        </w:r>
      </w:hyperlink>
    </w:p>
    <w:p w14:paraId="1FC2F377" w14:textId="17B745F7" w:rsidR="005159DE" w:rsidRDefault="00000000">
      <w:pPr>
        <w:pStyle w:val="TOC3"/>
        <w:rPr>
          <w:rFonts w:asciiTheme="minorHAnsi" w:eastAsiaTheme="minorEastAsia" w:hAnsiTheme="minorHAnsi" w:cstheme="minorBidi"/>
          <w:lang w:val="en-AU" w:eastAsia="en-AU"/>
        </w:rPr>
      </w:pPr>
      <w:hyperlink w:anchor="_Toc117615145" w:history="1">
        <w:r w:rsidR="005159DE" w:rsidRPr="009A04CD">
          <w:rPr>
            <w:rStyle w:val="Hyperlink"/>
          </w:rPr>
          <w:t>27. UNION – POWERS</w:t>
        </w:r>
        <w:r w:rsidR="005159DE">
          <w:rPr>
            <w:webHidden/>
          </w:rPr>
          <w:tab/>
        </w:r>
        <w:r w:rsidR="005159DE">
          <w:rPr>
            <w:webHidden/>
          </w:rPr>
          <w:fldChar w:fldCharType="begin"/>
        </w:r>
        <w:r w:rsidR="005159DE">
          <w:rPr>
            <w:webHidden/>
          </w:rPr>
          <w:instrText xml:space="preserve"> PAGEREF _Toc117615145 \h </w:instrText>
        </w:r>
        <w:r w:rsidR="005159DE">
          <w:rPr>
            <w:webHidden/>
          </w:rPr>
        </w:r>
        <w:r w:rsidR="005159DE">
          <w:rPr>
            <w:webHidden/>
          </w:rPr>
          <w:fldChar w:fldCharType="separate"/>
        </w:r>
        <w:r w:rsidR="005159DE">
          <w:rPr>
            <w:webHidden/>
          </w:rPr>
          <w:t>25</w:t>
        </w:r>
        <w:r w:rsidR="005159DE">
          <w:rPr>
            <w:webHidden/>
          </w:rPr>
          <w:fldChar w:fldCharType="end"/>
        </w:r>
      </w:hyperlink>
    </w:p>
    <w:p w14:paraId="1502CD03" w14:textId="054C9C44" w:rsidR="005159DE" w:rsidRDefault="00000000">
      <w:pPr>
        <w:pStyle w:val="TOC3"/>
        <w:rPr>
          <w:rFonts w:asciiTheme="minorHAnsi" w:eastAsiaTheme="minorEastAsia" w:hAnsiTheme="minorHAnsi" w:cstheme="minorBidi"/>
          <w:lang w:val="en-AU" w:eastAsia="en-AU"/>
        </w:rPr>
      </w:pPr>
      <w:hyperlink w:anchor="_Toc117615146" w:history="1">
        <w:r w:rsidR="005159DE" w:rsidRPr="009A04CD">
          <w:rPr>
            <w:rStyle w:val="Hyperlink"/>
          </w:rPr>
          <w:t>28. ADVANCE THE OBJECTS</w:t>
        </w:r>
        <w:r w:rsidR="005159DE">
          <w:rPr>
            <w:webHidden/>
          </w:rPr>
          <w:tab/>
        </w:r>
        <w:r w:rsidR="005159DE">
          <w:rPr>
            <w:webHidden/>
          </w:rPr>
          <w:fldChar w:fldCharType="begin"/>
        </w:r>
        <w:r w:rsidR="005159DE">
          <w:rPr>
            <w:webHidden/>
          </w:rPr>
          <w:instrText xml:space="preserve"> PAGEREF _Toc117615146 \h </w:instrText>
        </w:r>
        <w:r w:rsidR="005159DE">
          <w:rPr>
            <w:webHidden/>
          </w:rPr>
        </w:r>
        <w:r w:rsidR="005159DE">
          <w:rPr>
            <w:webHidden/>
          </w:rPr>
          <w:fldChar w:fldCharType="separate"/>
        </w:r>
        <w:r w:rsidR="005159DE">
          <w:rPr>
            <w:webHidden/>
          </w:rPr>
          <w:t>26</w:t>
        </w:r>
        <w:r w:rsidR="005159DE">
          <w:rPr>
            <w:webHidden/>
          </w:rPr>
          <w:fldChar w:fldCharType="end"/>
        </w:r>
      </w:hyperlink>
    </w:p>
    <w:p w14:paraId="277FA915" w14:textId="534DABB2" w:rsidR="005159DE" w:rsidRDefault="00000000">
      <w:pPr>
        <w:pStyle w:val="TOC3"/>
        <w:rPr>
          <w:rFonts w:asciiTheme="minorHAnsi" w:eastAsiaTheme="minorEastAsia" w:hAnsiTheme="minorHAnsi" w:cstheme="minorBidi"/>
          <w:lang w:val="en-AU" w:eastAsia="en-AU"/>
        </w:rPr>
      </w:pPr>
      <w:hyperlink w:anchor="_Toc117615147" w:history="1">
        <w:r w:rsidR="005159DE" w:rsidRPr="009A04CD">
          <w:rPr>
            <w:rStyle w:val="Hyperlink"/>
          </w:rPr>
          <w:t>29. COMPOSITION OF THE NATIONAL CONGRESS</w:t>
        </w:r>
        <w:r w:rsidR="005159DE">
          <w:rPr>
            <w:webHidden/>
          </w:rPr>
          <w:tab/>
        </w:r>
        <w:r w:rsidR="005159DE">
          <w:rPr>
            <w:webHidden/>
          </w:rPr>
          <w:fldChar w:fldCharType="begin"/>
        </w:r>
        <w:r w:rsidR="005159DE">
          <w:rPr>
            <w:webHidden/>
          </w:rPr>
          <w:instrText xml:space="preserve"> PAGEREF _Toc117615147 \h </w:instrText>
        </w:r>
        <w:r w:rsidR="005159DE">
          <w:rPr>
            <w:webHidden/>
          </w:rPr>
        </w:r>
        <w:r w:rsidR="005159DE">
          <w:rPr>
            <w:webHidden/>
          </w:rPr>
          <w:fldChar w:fldCharType="separate"/>
        </w:r>
        <w:r w:rsidR="005159DE">
          <w:rPr>
            <w:webHidden/>
          </w:rPr>
          <w:t>26</w:t>
        </w:r>
        <w:r w:rsidR="005159DE">
          <w:rPr>
            <w:webHidden/>
          </w:rPr>
          <w:fldChar w:fldCharType="end"/>
        </w:r>
      </w:hyperlink>
    </w:p>
    <w:p w14:paraId="67865EEC" w14:textId="461263F8" w:rsidR="005159DE" w:rsidRDefault="00000000">
      <w:pPr>
        <w:pStyle w:val="TOC3"/>
        <w:rPr>
          <w:rFonts w:asciiTheme="minorHAnsi" w:eastAsiaTheme="minorEastAsia" w:hAnsiTheme="minorHAnsi" w:cstheme="minorBidi"/>
          <w:lang w:val="en-AU" w:eastAsia="en-AU"/>
        </w:rPr>
      </w:pPr>
      <w:hyperlink w:anchor="_Toc117615148" w:history="1">
        <w:r w:rsidR="005159DE" w:rsidRPr="009A04CD">
          <w:rPr>
            <w:rStyle w:val="Hyperlink"/>
          </w:rPr>
          <w:t>30. NATIONAL CONGRESS – POWERS</w:t>
        </w:r>
        <w:r w:rsidR="005159DE">
          <w:rPr>
            <w:webHidden/>
          </w:rPr>
          <w:tab/>
        </w:r>
        <w:r w:rsidR="005159DE">
          <w:rPr>
            <w:webHidden/>
          </w:rPr>
          <w:fldChar w:fldCharType="begin"/>
        </w:r>
        <w:r w:rsidR="005159DE">
          <w:rPr>
            <w:webHidden/>
          </w:rPr>
          <w:instrText xml:space="preserve"> PAGEREF _Toc117615148 \h </w:instrText>
        </w:r>
        <w:r w:rsidR="005159DE">
          <w:rPr>
            <w:webHidden/>
          </w:rPr>
        </w:r>
        <w:r w:rsidR="005159DE">
          <w:rPr>
            <w:webHidden/>
          </w:rPr>
          <w:fldChar w:fldCharType="separate"/>
        </w:r>
        <w:r w:rsidR="005159DE">
          <w:rPr>
            <w:webHidden/>
          </w:rPr>
          <w:t>28</w:t>
        </w:r>
        <w:r w:rsidR="005159DE">
          <w:rPr>
            <w:webHidden/>
          </w:rPr>
          <w:fldChar w:fldCharType="end"/>
        </w:r>
      </w:hyperlink>
    </w:p>
    <w:p w14:paraId="28F46AD6" w14:textId="107E0889" w:rsidR="005159DE" w:rsidRDefault="00000000">
      <w:pPr>
        <w:pStyle w:val="TOC3"/>
        <w:rPr>
          <w:rFonts w:asciiTheme="minorHAnsi" w:eastAsiaTheme="minorEastAsia" w:hAnsiTheme="minorHAnsi" w:cstheme="minorBidi"/>
          <w:lang w:val="en-AU" w:eastAsia="en-AU"/>
        </w:rPr>
      </w:pPr>
      <w:hyperlink w:anchor="_Toc117615149" w:history="1">
        <w:r w:rsidR="005159DE" w:rsidRPr="009A04CD">
          <w:rPr>
            <w:rStyle w:val="Hyperlink"/>
          </w:rPr>
          <w:t>31. MEMBER ACTIVISM</w:t>
        </w:r>
        <w:r w:rsidR="005159DE">
          <w:rPr>
            <w:webHidden/>
          </w:rPr>
          <w:tab/>
        </w:r>
        <w:r w:rsidR="005159DE">
          <w:rPr>
            <w:webHidden/>
          </w:rPr>
          <w:fldChar w:fldCharType="begin"/>
        </w:r>
        <w:r w:rsidR="005159DE">
          <w:rPr>
            <w:webHidden/>
          </w:rPr>
          <w:instrText xml:space="preserve"> PAGEREF _Toc117615149 \h </w:instrText>
        </w:r>
        <w:r w:rsidR="005159DE">
          <w:rPr>
            <w:webHidden/>
          </w:rPr>
        </w:r>
        <w:r w:rsidR="005159DE">
          <w:rPr>
            <w:webHidden/>
          </w:rPr>
          <w:fldChar w:fldCharType="separate"/>
        </w:r>
        <w:r w:rsidR="005159DE">
          <w:rPr>
            <w:webHidden/>
          </w:rPr>
          <w:t>28</w:t>
        </w:r>
        <w:r w:rsidR="005159DE">
          <w:rPr>
            <w:webHidden/>
          </w:rPr>
          <w:fldChar w:fldCharType="end"/>
        </w:r>
      </w:hyperlink>
    </w:p>
    <w:p w14:paraId="43B36B2F" w14:textId="61AD7718" w:rsidR="005159DE" w:rsidRDefault="00000000">
      <w:pPr>
        <w:pStyle w:val="TOC3"/>
        <w:rPr>
          <w:rFonts w:asciiTheme="minorHAnsi" w:eastAsiaTheme="minorEastAsia" w:hAnsiTheme="minorHAnsi" w:cstheme="minorBidi"/>
          <w:lang w:val="en-AU" w:eastAsia="en-AU"/>
        </w:rPr>
      </w:pPr>
      <w:hyperlink w:anchor="_Toc117615150" w:history="1">
        <w:r w:rsidR="005159DE" w:rsidRPr="009A04CD">
          <w:rPr>
            <w:rStyle w:val="Hyperlink"/>
          </w:rPr>
          <w:t>32. COMPOSITION OF THE NATIONAL EXECUTIVE</w:t>
        </w:r>
        <w:r w:rsidR="005159DE">
          <w:rPr>
            <w:webHidden/>
          </w:rPr>
          <w:tab/>
        </w:r>
        <w:r w:rsidR="005159DE">
          <w:rPr>
            <w:webHidden/>
          </w:rPr>
          <w:fldChar w:fldCharType="begin"/>
        </w:r>
        <w:r w:rsidR="005159DE">
          <w:rPr>
            <w:webHidden/>
          </w:rPr>
          <w:instrText xml:space="preserve"> PAGEREF _Toc117615150 \h </w:instrText>
        </w:r>
        <w:r w:rsidR="005159DE">
          <w:rPr>
            <w:webHidden/>
          </w:rPr>
        </w:r>
        <w:r w:rsidR="005159DE">
          <w:rPr>
            <w:webHidden/>
          </w:rPr>
          <w:fldChar w:fldCharType="separate"/>
        </w:r>
        <w:r w:rsidR="005159DE">
          <w:rPr>
            <w:webHidden/>
          </w:rPr>
          <w:t>31</w:t>
        </w:r>
        <w:r w:rsidR="005159DE">
          <w:rPr>
            <w:webHidden/>
          </w:rPr>
          <w:fldChar w:fldCharType="end"/>
        </w:r>
      </w:hyperlink>
    </w:p>
    <w:p w14:paraId="5523C2F0" w14:textId="49869FEB" w:rsidR="005159DE" w:rsidRDefault="00000000">
      <w:pPr>
        <w:pStyle w:val="TOC3"/>
        <w:rPr>
          <w:rFonts w:asciiTheme="minorHAnsi" w:eastAsiaTheme="minorEastAsia" w:hAnsiTheme="minorHAnsi" w:cstheme="minorBidi"/>
          <w:lang w:val="en-AU" w:eastAsia="en-AU"/>
        </w:rPr>
      </w:pPr>
      <w:hyperlink w:anchor="_Toc117615151" w:history="1">
        <w:r w:rsidR="005159DE" w:rsidRPr="009A04CD">
          <w:rPr>
            <w:rStyle w:val="Hyperlink"/>
          </w:rPr>
          <w:t>33. POWERS OF THE NATIONAL EXECUTIVE</w:t>
        </w:r>
        <w:r w:rsidR="005159DE">
          <w:rPr>
            <w:webHidden/>
          </w:rPr>
          <w:tab/>
        </w:r>
        <w:r w:rsidR="005159DE">
          <w:rPr>
            <w:webHidden/>
          </w:rPr>
          <w:fldChar w:fldCharType="begin"/>
        </w:r>
        <w:r w:rsidR="005159DE">
          <w:rPr>
            <w:webHidden/>
          </w:rPr>
          <w:instrText xml:space="preserve"> PAGEREF _Toc117615151 \h </w:instrText>
        </w:r>
        <w:r w:rsidR="005159DE">
          <w:rPr>
            <w:webHidden/>
          </w:rPr>
        </w:r>
        <w:r w:rsidR="005159DE">
          <w:rPr>
            <w:webHidden/>
          </w:rPr>
          <w:fldChar w:fldCharType="separate"/>
        </w:r>
        <w:r w:rsidR="005159DE">
          <w:rPr>
            <w:webHidden/>
          </w:rPr>
          <w:t>31</w:t>
        </w:r>
        <w:r w:rsidR="005159DE">
          <w:rPr>
            <w:webHidden/>
          </w:rPr>
          <w:fldChar w:fldCharType="end"/>
        </w:r>
      </w:hyperlink>
    </w:p>
    <w:p w14:paraId="57FA5B5C" w14:textId="2F58A188" w:rsidR="005159DE" w:rsidRDefault="00000000">
      <w:pPr>
        <w:pStyle w:val="TOC3"/>
        <w:rPr>
          <w:rFonts w:asciiTheme="minorHAnsi" w:eastAsiaTheme="minorEastAsia" w:hAnsiTheme="minorHAnsi" w:cstheme="minorBidi"/>
          <w:lang w:val="en-AU" w:eastAsia="en-AU"/>
        </w:rPr>
      </w:pPr>
      <w:hyperlink w:anchor="_Toc117615152" w:history="1">
        <w:r w:rsidR="005159DE" w:rsidRPr="009A04CD">
          <w:rPr>
            <w:rStyle w:val="Hyperlink"/>
          </w:rPr>
          <w:t>34. COMPOSITION OF THE NATIONAL ADMINISTRATIVE COMMITTEE</w:t>
        </w:r>
        <w:r w:rsidR="005159DE">
          <w:rPr>
            <w:webHidden/>
          </w:rPr>
          <w:tab/>
        </w:r>
        <w:r w:rsidR="005159DE">
          <w:rPr>
            <w:webHidden/>
          </w:rPr>
          <w:fldChar w:fldCharType="begin"/>
        </w:r>
        <w:r w:rsidR="005159DE">
          <w:rPr>
            <w:webHidden/>
          </w:rPr>
          <w:instrText xml:space="preserve"> PAGEREF _Toc117615152 \h </w:instrText>
        </w:r>
        <w:r w:rsidR="005159DE">
          <w:rPr>
            <w:webHidden/>
          </w:rPr>
        </w:r>
        <w:r w:rsidR="005159DE">
          <w:rPr>
            <w:webHidden/>
          </w:rPr>
          <w:fldChar w:fldCharType="separate"/>
        </w:r>
        <w:r w:rsidR="005159DE">
          <w:rPr>
            <w:webHidden/>
          </w:rPr>
          <w:t>32</w:t>
        </w:r>
        <w:r w:rsidR="005159DE">
          <w:rPr>
            <w:webHidden/>
          </w:rPr>
          <w:fldChar w:fldCharType="end"/>
        </w:r>
      </w:hyperlink>
    </w:p>
    <w:p w14:paraId="3A8FC106" w14:textId="3184D604" w:rsidR="005159DE" w:rsidRDefault="00000000">
      <w:pPr>
        <w:pStyle w:val="TOC3"/>
        <w:rPr>
          <w:rFonts w:asciiTheme="minorHAnsi" w:eastAsiaTheme="minorEastAsia" w:hAnsiTheme="minorHAnsi" w:cstheme="minorBidi"/>
          <w:lang w:val="en-AU" w:eastAsia="en-AU"/>
        </w:rPr>
      </w:pPr>
      <w:hyperlink w:anchor="_Toc117615153" w:history="1">
        <w:r w:rsidR="005159DE" w:rsidRPr="009A04CD">
          <w:rPr>
            <w:rStyle w:val="Hyperlink"/>
          </w:rPr>
          <w:t>35. POWERS OF THE NATIONAL ADMINISTRATIVE COMMITTEE</w:t>
        </w:r>
        <w:r w:rsidR="005159DE">
          <w:rPr>
            <w:webHidden/>
          </w:rPr>
          <w:tab/>
        </w:r>
        <w:r w:rsidR="005159DE">
          <w:rPr>
            <w:webHidden/>
          </w:rPr>
          <w:fldChar w:fldCharType="begin"/>
        </w:r>
        <w:r w:rsidR="005159DE">
          <w:rPr>
            <w:webHidden/>
          </w:rPr>
          <w:instrText xml:space="preserve"> PAGEREF _Toc117615153 \h </w:instrText>
        </w:r>
        <w:r w:rsidR="005159DE">
          <w:rPr>
            <w:webHidden/>
          </w:rPr>
        </w:r>
        <w:r w:rsidR="005159DE">
          <w:rPr>
            <w:webHidden/>
          </w:rPr>
          <w:fldChar w:fldCharType="separate"/>
        </w:r>
        <w:r w:rsidR="005159DE">
          <w:rPr>
            <w:webHidden/>
          </w:rPr>
          <w:t>33</w:t>
        </w:r>
        <w:r w:rsidR="005159DE">
          <w:rPr>
            <w:webHidden/>
          </w:rPr>
          <w:fldChar w:fldCharType="end"/>
        </w:r>
      </w:hyperlink>
    </w:p>
    <w:p w14:paraId="37ECCC89" w14:textId="2C481B65" w:rsidR="005159DE" w:rsidRDefault="00000000">
      <w:pPr>
        <w:pStyle w:val="TOC3"/>
        <w:rPr>
          <w:rFonts w:asciiTheme="minorHAnsi" w:eastAsiaTheme="minorEastAsia" w:hAnsiTheme="minorHAnsi" w:cstheme="minorBidi"/>
          <w:lang w:val="en-AU" w:eastAsia="en-AU"/>
        </w:rPr>
      </w:pPr>
      <w:hyperlink w:anchor="_Toc117615154" w:history="1">
        <w:r w:rsidR="005159DE" w:rsidRPr="009A04CD">
          <w:rPr>
            <w:rStyle w:val="Hyperlink"/>
          </w:rPr>
          <w:t>36. UNION SUB-COMMITTEES</w:t>
        </w:r>
        <w:r w:rsidR="005159DE">
          <w:rPr>
            <w:webHidden/>
          </w:rPr>
          <w:tab/>
        </w:r>
        <w:r w:rsidR="005159DE">
          <w:rPr>
            <w:webHidden/>
          </w:rPr>
          <w:fldChar w:fldCharType="begin"/>
        </w:r>
        <w:r w:rsidR="005159DE">
          <w:rPr>
            <w:webHidden/>
          </w:rPr>
          <w:instrText xml:space="preserve"> PAGEREF _Toc117615154 \h </w:instrText>
        </w:r>
        <w:r w:rsidR="005159DE">
          <w:rPr>
            <w:webHidden/>
          </w:rPr>
        </w:r>
        <w:r w:rsidR="005159DE">
          <w:rPr>
            <w:webHidden/>
          </w:rPr>
          <w:fldChar w:fldCharType="separate"/>
        </w:r>
        <w:r w:rsidR="005159DE">
          <w:rPr>
            <w:webHidden/>
          </w:rPr>
          <w:t>33</w:t>
        </w:r>
        <w:r w:rsidR="005159DE">
          <w:rPr>
            <w:webHidden/>
          </w:rPr>
          <w:fldChar w:fldCharType="end"/>
        </w:r>
      </w:hyperlink>
    </w:p>
    <w:p w14:paraId="126F76F1" w14:textId="5C59F32A" w:rsidR="005159DE" w:rsidRDefault="00000000">
      <w:pPr>
        <w:pStyle w:val="TOC3"/>
        <w:rPr>
          <w:rFonts w:asciiTheme="minorHAnsi" w:eastAsiaTheme="minorEastAsia" w:hAnsiTheme="minorHAnsi" w:cstheme="minorBidi"/>
          <w:lang w:val="en-AU" w:eastAsia="en-AU"/>
        </w:rPr>
      </w:pPr>
      <w:hyperlink w:anchor="_Toc117615155" w:history="1">
        <w:r w:rsidR="005159DE" w:rsidRPr="009A04CD">
          <w:rPr>
            <w:rStyle w:val="Hyperlink"/>
          </w:rPr>
          <w:t>37. AN ORDINARY MEETING OF A GOVERNING BODY</w:t>
        </w:r>
        <w:r w:rsidR="005159DE">
          <w:rPr>
            <w:webHidden/>
          </w:rPr>
          <w:tab/>
        </w:r>
        <w:r w:rsidR="005159DE">
          <w:rPr>
            <w:webHidden/>
          </w:rPr>
          <w:fldChar w:fldCharType="begin"/>
        </w:r>
        <w:r w:rsidR="005159DE">
          <w:rPr>
            <w:webHidden/>
          </w:rPr>
          <w:instrText xml:space="preserve"> PAGEREF _Toc117615155 \h </w:instrText>
        </w:r>
        <w:r w:rsidR="005159DE">
          <w:rPr>
            <w:webHidden/>
          </w:rPr>
        </w:r>
        <w:r w:rsidR="005159DE">
          <w:rPr>
            <w:webHidden/>
          </w:rPr>
          <w:fldChar w:fldCharType="separate"/>
        </w:r>
        <w:r w:rsidR="005159DE">
          <w:rPr>
            <w:webHidden/>
          </w:rPr>
          <w:t>34</w:t>
        </w:r>
        <w:r w:rsidR="005159DE">
          <w:rPr>
            <w:webHidden/>
          </w:rPr>
          <w:fldChar w:fldCharType="end"/>
        </w:r>
      </w:hyperlink>
    </w:p>
    <w:p w14:paraId="5932C6DA" w14:textId="5D47263A" w:rsidR="005159DE" w:rsidRDefault="00000000">
      <w:pPr>
        <w:pStyle w:val="TOC3"/>
        <w:rPr>
          <w:rFonts w:asciiTheme="minorHAnsi" w:eastAsiaTheme="minorEastAsia" w:hAnsiTheme="minorHAnsi" w:cstheme="minorBidi"/>
          <w:lang w:val="en-AU" w:eastAsia="en-AU"/>
        </w:rPr>
      </w:pPr>
      <w:hyperlink w:anchor="_Toc117615156" w:history="1">
        <w:r w:rsidR="005159DE" w:rsidRPr="009A04CD">
          <w:rPr>
            <w:rStyle w:val="Hyperlink"/>
          </w:rPr>
          <w:t>38. A SPECIAL MEETING OF A GOVERNING BODY</w:t>
        </w:r>
        <w:r w:rsidR="005159DE">
          <w:rPr>
            <w:webHidden/>
          </w:rPr>
          <w:tab/>
        </w:r>
        <w:r w:rsidR="005159DE">
          <w:rPr>
            <w:webHidden/>
          </w:rPr>
          <w:fldChar w:fldCharType="begin"/>
        </w:r>
        <w:r w:rsidR="005159DE">
          <w:rPr>
            <w:webHidden/>
          </w:rPr>
          <w:instrText xml:space="preserve"> PAGEREF _Toc117615156 \h </w:instrText>
        </w:r>
        <w:r w:rsidR="005159DE">
          <w:rPr>
            <w:webHidden/>
          </w:rPr>
        </w:r>
        <w:r w:rsidR="005159DE">
          <w:rPr>
            <w:webHidden/>
          </w:rPr>
          <w:fldChar w:fldCharType="separate"/>
        </w:r>
        <w:r w:rsidR="005159DE">
          <w:rPr>
            <w:webHidden/>
          </w:rPr>
          <w:t>36</w:t>
        </w:r>
        <w:r w:rsidR="005159DE">
          <w:rPr>
            <w:webHidden/>
          </w:rPr>
          <w:fldChar w:fldCharType="end"/>
        </w:r>
      </w:hyperlink>
    </w:p>
    <w:p w14:paraId="0C038818" w14:textId="7CF632BE" w:rsidR="005159DE" w:rsidRDefault="00000000">
      <w:pPr>
        <w:pStyle w:val="TOC3"/>
        <w:rPr>
          <w:rFonts w:asciiTheme="minorHAnsi" w:eastAsiaTheme="minorEastAsia" w:hAnsiTheme="minorHAnsi" w:cstheme="minorBidi"/>
          <w:lang w:val="en-AU" w:eastAsia="en-AU"/>
        </w:rPr>
      </w:pPr>
      <w:hyperlink w:anchor="_Toc117615157" w:history="1">
        <w:r w:rsidR="005159DE" w:rsidRPr="009A04CD">
          <w:rPr>
            <w:rStyle w:val="Hyperlink"/>
          </w:rPr>
          <w:t>39. PROXY</w:t>
        </w:r>
        <w:r w:rsidR="005159DE">
          <w:rPr>
            <w:webHidden/>
          </w:rPr>
          <w:tab/>
        </w:r>
        <w:r w:rsidR="005159DE">
          <w:rPr>
            <w:webHidden/>
          </w:rPr>
          <w:fldChar w:fldCharType="begin"/>
        </w:r>
        <w:r w:rsidR="005159DE">
          <w:rPr>
            <w:webHidden/>
          </w:rPr>
          <w:instrText xml:space="preserve"> PAGEREF _Toc117615157 \h </w:instrText>
        </w:r>
        <w:r w:rsidR="005159DE">
          <w:rPr>
            <w:webHidden/>
          </w:rPr>
        </w:r>
        <w:r w:rsidR="005159DE">
          <w:rPr>
            <w:webHidden/>
          </w:rPr>
          <w:fldChar w:fldCharType="separate"/>
        </w:r>
        <w:r w:rsidR="005159DE">
          <w:rPr>
            <w:webHidden/>
          </w:rPr>
          <w:t>37</w:t>
        </w:r>
        <w:r w:rsidR="005159DE">
          <w:rPr>
            <w:webHidden/>
          </w:rPr>
          <w:fldChar w:fldCharType="end"/>
        </w:r>
      </w:hyperlink>
    </w:p>
    <w:p w14:paraId="7E88AD99" w14:textId="275A17A9" w:rsidR="005159DE" w:rsidRDefault="00000000">
      <w:pPr>
        <w:pStyle w:val="TOC3"/>
        <w:rPr>
          <w:rFonts w:asciiTheme="minorHAnsi" w:eastAsiaTheme="minorEastAsia" w:hAnsiTheme="minorHAnsi" w:cstheme="minorBidi"/>
          <w:lang w:val="en-AU" w:eastAsia="en-AU"/>
        </w:rPr>
      </w:pPr>
      <w:hyperlink w:anchor="_Toc117615158" w:history="1">
        <w:r w:rsidR="005159DE" w:rsidRPr="009A04CD">
          <w:rPr>
            <w:rStyle w:val="Hyperlink"/>
          </w:rPr>
          <w:t>40. A DETERMINATION OF A GOVERNING BODY OUT OF SESSION</w:t>
        </w:r>
        <w:r w:rsidR="005159DE">
          <w:rPr>
            <w:webHidden/>
          </w:rPr>
          <w:tab/>
        </w:r>
        <w:r w:rsidR="005159DE">
          <w:rPr>
            <w:webHidden/>
          </w:rPr>
          <w:fldChar w:fldCharType="begin"/>
        </w:r>
        <w:r w:rsidR="005159DE">
          <w:rPr>
            <w:webHidden/>
          </w:rPr>
          <w:instrText xml:space="preserve"> PAGEREF _Toc117615158 \h </w:instrText>
        </w:r>
        <w:r w:rsidR="005159DE">
          <w:rPr>
            <w:webHidden/>
          </w:rPr>
        </w:r>
        <w:r w:rsidR="005159DE">
          <w:rPr>
            <w:webHidden/>
          </w:rPr>
          <w:fldChar w:fldCharType="separate"/>
        </w:r>
        <w:r w:rsidR="005159DE">
          <w:rPr>
            <w:webHidden/>
          </w:rPr>
          <w:t>38</w:t>
        </w:r>
        <w:r w:rsidR="005159DE">
          <w:rPr>
            <w:webHidden/>
          </w:rPr>
          <w:fldChar w:fldCharType="end"/>
        </w:r>
      </w:hyperlink>
    </w:p>
    <w:p w14:paraId="5C78BF37" w14:textId="484B5174" w:rsidR="005159DE" w:rsidRDefault="00000000">
      <w:pPr>
        <w:pStyle w:val="TOC3"/>
        <w:rPr>
          <w:rFonts w:asciiTheme="minorHAnsi" w:eastAsiaTheme="minorEastAsia" w:hAnsiTheme="minorHAnsi" w:cstheme="minorBidi"/>
          <w:lang w:val="en-AU" w:eastAsia="en-AU"/>
        </w:rPr>
      </w:pPr>
      <w:hyperlink w:anchor="_Toc117615159" w:history="1">
        <w:r w:rsidR="005159DE" w:rsidRPr="009A04CD">
          <w:rPr>
            <w:rStyle w:val="Hyperlink"/>
          </w:rPr>
          <w:t>41. ORDER OF BUSINESS</w:t>
        </w:r>
        <w:r w:rsidR="005159DE">
          <w:rPr>
            <w:webHidden/>
          </w:rPr>
          <w:tab/>
        </w:r>
        <w:r w:rsidR="005159DE">
          <w:rPr>
            <w:webHidden/>
          </w:rPr>
          <w:fldChar w:fldCharType="begin"/>
        </w:r>
        <w:r w:rsidR="005159DE">
          <w:rPr>
            <w:webHidden/>
          </w:rPr>
          <w:instrText xml:space="preserve"> PAGEREF _Toc117615159 \h </w:instrText>
        </w:r>
        <w:r w:rsidR="005159DE">
          <w:rPr>
            <w:webHidden/>
          </w:rPr>
        </w:r>
        <w:r w:rsidR="005159DE">
          <w:rPr>
            <w:webHidden/>
          </w:rPr>
          <w:fldChar w:fldCharType="separate"/>
        </w:r>
        <w:r w:rsidR="005159DE">
          <w:rPr>
            <w:webHidden/>
          </w:rPr>
          <w:t>39</w:t>
        </w:r>
        <w:r w:rsidR="005159DE">
          <w:rPr>
            <w:webHidden/>
          </w:rPr>
          <w:fldChar w:fldCharType="end"/>
        </w:r>
      </w:hyperlink>
    </w:p>
    <w:p w14:paraId="1F4C8BE8" w14:textId="72F5252F" w:rsidR="005159DE" w:rsidRDefault="00000000">
      <w:pPr>
        <w:pStyle w:val="TOC3"/>
        <w:rPr>
          <w:rFonts w:asciiTheme="minorHAnsi" w:eastAsiaTheme="minorEastAsia" w:hAnsiTheme="minorHAnsi" w:cstheme="minorBidi"/>
          <w:lang w:val="en-AU" w:eastAsia="en-AU"/>
        </w:rPr>
      </w:pPr>
      <w:hyperlink w:anchor="_Toc117615160" w:history="1">
        <w:r w:rsidR="005159DE" w:rsidRPr="009A04CD">
          <w:rPr>
            <w:rStyle w:val="Hyperlink"/>
          </w:rPr>
          <w:t>42. CHAIR OF A GOVERNING BODY MEETING</w:t>
        </w:r>
        <w:r w:rsidR="005159DE">
          <w:rPr>
            <w:webHidden/>
          </w:rPr>
          <w:tab/>
        </w:r>
        <w:r w:rsidR="005159DE">
          <w:rPr>
            <w:webHidden/>
          </w:rPr>
          <w:fldChar w:fldCharType="begin"/>
        </w:r>
        <w:r w:rsidR="005159DE">
          <w:rPr>
            <w:webHidden/>
          </w:rPr>
          <w:instrText xml:space="preserve"> PAGEREF _Toc117615160 \h </w:instrText>
        </w:r>
        <w:r w:rsidR="005159DE">
          <w:rPr>
            <w:webHidden/>
          </w:rPr>
        </w:r>
        <w:r w:rsidR="005159DE">
          <w:rPr>
            <w:webHidden/>
          </w:rPr>
          <w:fldChar w:fldCharType="separate"/>
        </w:r>
        <w:r w:rsidR="005159DE">
          <w:rPr>
            <w:webHidden/>
          </w:rPr>
          <w:t>40</w:t>
        </w:r>
        <w:r w:rsidR="005159DE">
          <w:rPr>
            <w:webHidden/>
          </w:rPr>
          <w:fldChar w:fldCharType="end"/>
        </w:r>
      </w:hyperlink>
    </w:p>
    <w:p w14:paraId="569FFE79" w14:textId="673CBD4E" w:rsidR="005159DE" w:rsidRDefault="00000000">
      <w:pPr>
        <w:pStyle w:val="TOC3"/>
        <w:rPr>
          <w:rFonts w:asciiTheme="minorHAnsi" w:eastAsiaTheme="minorEastAsia" w:hAnsiTheme="minorHAnsi" w:cstheme="minorBidi"/>
          <w:lang w:val="en-AU" w:eastAsia="en-AU"/>
        </w:rPr>
      </w:pPr>
      <w:hyperlink w:anchor="_Toc117615161" w:history="1">
        <w:r w:rsidR="005159DE" w:rsidRPr="009A04CD">
          <w:rPr>
            <w:rStyle w:val="Hyperlink"/>
          </w:rPr>
          <w:t>43. MINUTE BOOK</w:t>
        </w:r>
        <w:r w:rsidR="005159DE">
          <w:rPr>
            <w:webHidden/>
          </w:rPr>
          <w:tab/>
        </w:r>
        <w:r w:rsidR="005159DE">
          <w:rPr>
            <w:webHidden/>
          </w:rPr>
          <w:fldChar w:fldCharType="begin"/>
        </w:r>
        <w:r w:rsidR="005159DE">
          <w:rPr>
            <w:webHidden/>
          </w:rPr>
          <w:instrText xml:space="preserve"> PAGEREF _Toc117615161 \h </w:instrText>
        </w:r>
        <w:r w:rsidR="005159DE">
          <w:rPr>
            <w:webHidden/>
          </w:rPr>
        </w:r>
        <w:r w:rsidR="005159DE">
          <w:rPr>
            <w:webHidden/>
          </w:rPr>
          <w:fldChar w:fldCharType="separate"/>
        </w:r>
        <w:r w:rsidR="005159DE">
          <w:rPr>
            <w:webHidden/>
          </w:rPr>
          <w:t>40</w:t>
        </w:r>
        <w:r w:rsidR="005159DE">
          <w:rPr>
            <w:webHidden/>
          </w:rPr>
          <w:fldChar w:fldCharType="end"/>
        </w:r>
      </w:hyperlink>
    </w:p>
    <w:p w14:paraId="52F254D4" w14:textId="58DF760B" w:rsidR="005159DE" w:rsidRDefault="00000000">
      <w:pPr>
        <w:pStyle w:val="TOC3"/>
        <w:rPr>
          <w:rFonts w:asciiTheme="minorHAnsi" w:eastAsiaTheme="minorEastAsia" w:hAnsiTheme="minorHAnsi" w:cstheme="minorBidi"/>
          <w:lang w:val="en-AU" w:eastAsia="en-AU"/>
        </w:rPr>
      </w:pPr>
      <w:hyperlink w:anchor="_Toc117615162" w:history="1">
        <w:r w:rsidR="005159DE" w:rsidRPr="009A04CD">
          <w:rPr>
            <w:rStyle w:val="Hyperlink"/>
          </w:rPr>
          <w:t>44. RULES OF DEBATE</w:t>
        </w:r>
        <w:r w:rsidR="005159DE">
          <w:rPr>
            <w:webHidden/>
          </w:rPr>
          <w:tab/>
        </w:r>
        <w:r w:rsidR="005159DE">
          <w:rPr>
            <w:webHidden/>
          </w:rPr>
          <w:fldChar w:fldCharType="begin"/>
        </w:r>
        <w:r w:rsidR="005159DE">
          <w:rPr>
            <w:webHidden/>
          </w:rPr>
          <w:instrText xml:space="preserve"> PAGEREF _Toc117615162 \h </w:instrText>
        </w:r>
        <w:r w:rsidR="005159DE">
          <w:rPr>
            <w:webHidden/>
          </w:rPr>
        </w:r>
        <w:r w:rsidR="005159DE">
          <w:rPr>
            <w:webHidden/>
          </w:rPr>
          <w:fldChar w:fldCharType="separate"/>
        </w:r>
        <w:r w:rsidR="005159DE">
          <w:rPr>
            <w:webHidden/>
          </w:rPr>
          <w:t>41</w:t>
        </w:r>
        <w:r w:rsidR="005159DE">
          <w:rPr>
            <w:webHidden/>
          </w:rPr>
          <w:fldChar w:fldCharType="end"/>
        </w:r>
      </w:hyperlink>
    </w:p>
    <w:p w14:paraId="35AD1FEF" w14:textId="1AF79439" w:rsidR="005159DE" w:rsidRDefault="00000000" w:rsidP="009304BF">
      <w:pPr>
        <w:pStyle w:val="TOC2"/>
        <w:rPr>
          <w:rFonts w:asciiTheme="minorHAnsi" w:eastAsiaTheme="minorEastAsia" w:hAnsiTheme="minorHAnsi" w:cstheme="minorBidi"/>
          <w:noProof/>
          <w:szCs w:val="22"/>
        </w:rPr>
      </w:pPr>
      <w:hyperlink w:anchor="_Toc117615163" w:history="1">
        <w:r w:rsidR="005159DE" w:rsidRPr="009A04CD">
          <w:rPr>
            <w:rStyle w:val="Hyperlink"/>
            <w:noProof/>
          </w:rPr>
          <w:t>SECTION 6: OFFICERS AND REPRESENTATIVES OF THE UNION</w:t>
        </w:r>
        <w:r w:rsidR="005159DE">
          <w:rPr>
            <w:noProof/>
            <w:webHidden/>
          </w:rPr>
          <w:tab/>
        </w:r>
        <w:r w:rsidR="005159DE">
          <w:rPr>
            <w:noProof/>
            <w:webHidden/>
          </w:rPr>
          <w:fldChar w:fldCharType="begin"/>
        </w:r>
        <w:r w:rsidR="005159DE">
          <w:rPr>
            <w:noProof/>
            <w:webHidden/>
          </w:rPr>
          <w:instrText xml:space="preserve"> PAGEREF _Toc117615163 \h </w:instrText>
        </w:r>
        <w:r w:rsidR="005159DE">
          <w:rPr>
            <w:noProof/>
            <w:webHidden/>
          </w:rPr>
        </w:r>
        <w:r w:rsidR="005159DE">
          <w:rPr>
            <w:noProof/>
            <w:webHidden/>
          </w:rPr>
          <w:fldChar w:fldCharType="separate"/>
        </w:r>
        <w:r w:rsidR="005159DE">
          <w:rPr>
            <w:noProof/>
            <w:webHidden/>
          </w:rPr>
          <w:t>42</w:t>
        </w:r>
        <w:r w:rsidR="005159DE">
          <w:rPr>
            <w:noProof/>
            <w:webHidden/>
          </w:rPr>
          <w:fldChar w:fldCharType="end"/>
        </w:r>
      </w:hyperlink>
    </w:p>
    <w:p w14:paraId="4DAEE246" w14:textId="04113EEE" w:rsidR="005159DE" w:rsidRDefault="00000000">
      <w:pPr>
        <w:pStyle w:val="TOC3"/>
        <w:rPr>
          <w:rFonts w:asciiTheme="minorHAnsi" w:eastAsiaTheme="minorEastAsia" w:hAnsiTheme="minorHAnsi" w:cstheme="minorBidi"/>
          <w:lang w:val="en-AU" w:eastAsia="en-AU"/>
        </w:rPr>
      </w:pPr>
      <w:hyperlink w:anchor="_Toc117615164" w:history="1">
        <w:r w:rsidR="005159DE" w:rsidRPr="009A04CD">
          <w:rPr>
            <w:rStyle w:val="Hyperlink"/>
          </w:rPr>
          <w:t>45. GENERAL OBLIGATIONS OF OFFICERS</w:t>
        </w:r>
        <w:r w:rsidR="005159DE">
          <w:rPr>
            <w:webHidden/>
          </w:rPr>
          <w:tab/>
        </w:r>
        <w:r w:rsidR="005159DE">
          <w:rPr>
            <w:webHidden/>
          </w:rPr>
          <w:fldChar w:fldCharType="begin"/>
        </w:r>
        <w:r w:rsidR="005159DE">
          <w:rPr>
            <w:webHidden/>
          </w:rPr>
          <w:instrText xml:space="preserve"> PAGEREF _Toc117615164 \h </w:instrText>
        </w:r>
        <w:r w:rsidR="005159DE">
          <w:rPr>
            <w:webHidden/>
          </w:rPr>
        </w:r>
        <w:r w:rsidR="005159DE">
          <w:rPr>
            <w:webHidden/>
          </w:rPr>
          <w:fldChar w:fldCharType="separate"/>
        </w:r>
        <w:r w:rsidR="005159DE">
          <w:rPr>
            <w:webHidden/>
          </w:rPr>
          <w:t>42</w:t>
        </w:r>
        <w:r w:rsidR="005159DE">
          <w:rPr>
            <w:webHidden/>
          </w:rPr>
          <w:fldChar w:fldCharType="end"/>
        </w:r>
      </w:hyperlink>
    </w:p>
    <w:p w14:paraId="492B7816" w14:textId="3C70D53B" w:rsidR="005159DE" w:rsidRDefault="00000000">
      <w:pPr>
        <w:pStyle w:val="TOC3"/>
        <w:rPr>
          <w:rFonts w:asciiTheme="minorHAnsi" w:eastAsiaTheme="minorEastAsia" w:hAnsiTheme="minorHAnsi" w:cstheme="minorBidi"/>
          <w:lang w:val="en-AU" w:eastAsia="en-AU"/>
        </w:rPr>
      </w:pPr>
      <w:hyperlink w:anchor="_Toc117615165" w:history="1">
        <w:r w:rsidR="005159DE" w:rsidRPr="009A04CD">
          <w:rPr>
            <w:rStyle w:val="Hyperlink"/>
          </w:rPr>
          <w:t>46. NATIONAL PRESIDENT</w:t>
        </w:r>
        <w:r w:rsidR="005159DE">
          <w:rPr>
            <w:webHidden/>
          </w:rPr>
          <w:tab/>
        </w:r>
        <w:r w:rsidR="005159DE">
          <w:rPr>
            <w:webHidden/>
          </w:rPr>
          <w:fldChar w:fldCharType="begin"/>
        </w:r>
        <w:r w:rsidR="005159DE">
          <w:rPr>
            <w:webHidden/>
          </w:rPr>
          <w:instrText xml:space="preserve"> PAGEREF _Toc117615165 \h </w:instrText>
        </w:r>
        <w:r w:rsidR="005159DE">
          <w:rPr>
            <w:webHidden/>
          </w:rPr>
        </w:r>
        <w:r w:rsidR="005159DE">
          <w:rPr>
            <w:webHidden/>
          </w:rPr>
          <w:fldChar w:fldCharType="separate"/>
        </w:r>
        <w:r w:rsidR="005159DE">
          <w:rPr>
            <w:webHidden/>
          </w:rPr>
          <w:t>43</w:t>
        </w:r>
        <w:r w:rsidR="005159DE">
          <w:rPr>
            <w:webHidden/>
          </w:rPr>
          <w:fldChar w:fldCharType="end"/>
        </w:r>
      </w:hyperlink>
    </w:p>
    <w:p w14:paraId="23AAC9F9" w14:textId="1711E53A" w:rsidR="005159DE" w:rsidRDefault="00000000">
      <w:pPr>
        <w:pStyle w:val="TOC3"/>
        <w:rPr>
          <w:rFonts w:asciiTheme="minorHAnsi" w:eastAsiaTheme="minorEastAsia" w:hAnsiTheme="minorHAnsi" w:cstheme="minorBidi"/>
          <w:lang w:val="en-AU" w:eastAsia="en-AU"/>
        </w:rPr>
      </w:pPr>
      <w:hyperlink w:anchor="_Toc117615166" w:history="1">
        <w:r w:rsidR="005159DE" w:rsidRPr="009A04CD">
          <w:rPr>
            <w:rStyle w:val="Hyperlink"/>
          </w:rPr>
          <w:t>47. NATIONAL SECRETARY</w:t>
        </w:r>
        <w:r w:rsidR="005159DE">
          <w:rPr>
            <w:webHidden/>
          </w:rPr>
          <w:tab/>
        </w:r>
        <w:r w:rsidR="005159DE">
          <w:rPr>
            <w:webHidden/>
          </w:rPr>
          <w:fldChar w:fldCharType="begin"/>
        </w:r>
        <w:r w:rsidR="005159DE">
          <w:rPr>
            <w:webHidden/>
          </w:rPr>
          <w:instrText xml:space="preserve"> PAGEREF _Toc117615166 \h </w:instrText>
        </w:r>
        <w:r w:rsidR="005159DE">
          <w:rPr>
            <w:webHidden/>
          </w:rPr>
        </w:r>
        <w:r w:rsidR="005159DE">
          <w:rPr>
            <w:webHidden/>
          </w:rPr>
          <w:fldChar w:fldCharType="separate"/>
        </w:r>
        <w:r w:rsidR="005159DE">
          <w:rPr>
            <w:webHidden/>
          </w:rPr>
          <w:t>44</w:t>
        </w:r>
        <w:r w:rsidR="005159DE">
          <w:rPr>
            <w:webHidden/>
          </w:rPr>
          <w:fldChar w:fldCharType="end"/>
        </w:r>
      </w:hyperlink>
    </w:p>
    <w:p w14:paraId="6A131119" w14:textId="698D6D76" w:rsidR="005159DE" w:rsidRDefault="00000000">
      <w:pPr>
        <w:pStyle w:val="TOC3"/>
        <w:rPr>
          <w:rFonts w:asciiTheme="minorHAnsi" w:eastAsiaTheme="minorEastAsia" w:hAnsiTheme="minorHAnsi" w:cstheme="minorBidi"/>
          <w:lang w:val="en-AU" w:eastAsia="en-AU"/>
        </w:rPr>
      </w:pPr>
      <w:hyperlink w:anchor="_Toc117615167" w:history="1">
        <w:r w:rsidR="005159DE" w:rsidRPr="009A04CD">
          <w:rPr>
            <w:rStyle w:val="Hyperlink"/>
          </w:rPr>
          <w:t>48. NATIONAL ASSISTANT SECRETARY</w:t>
        </w:r>
        <w:r w:rsidR="005159DE">
          <w:rPr>
            <w:webHidden/>
          </w:rPr>
          <w:tab/>
        </w:r>
        <w:r w:rsidR="005159DE">
          <w:rPr>
            <w:webHidden/>
          </w:rPr>
          <w:fldChar w:fldCharType="begin"/>
        </w:r>
        <w:r w:rsidR="005159DE">
          <w:rPr>
            <w:webHidden/>
          </w:rPr>
          <w:instrText xml:space="preserve"> PAGEREF _Toc117615167 \h </w:instrText>
        </w:r>
        <w:r w:rsidR="005159DE">
          <w:rPr>
            <w:webHidden/>
          </w:rPr>
        </w:r>
        <w:r w:rsidR="005159DE">
          <w:rPr>
            <w:webHidden/>
          </w:rPr>
          <w:fldChar w:fldCharType="separate"/>
        </w:r>
        <w:r w:rsidR="005159DE">
          <w:rPr>
            <w:webHidden/>
          </w:rPr>
          <w:t>45</w:t>
        </w:r>
        <w:r w:rsidR="005159DE">
          <w:rPr>
            <w:webHidden/>
          </w:rPr>
          <w:fldChar w:fldCharType="end"/>
        </w:r>
      </w:hyperlink>
    </w:p>
    <w:p w14:paraId="7883DC65" w14:textId="72F145B2" w:rsidR="005159DE" w:rsidRDefault="00000000">
      <w:pPr>
        <w:pStyle w:val="TOC3"/>
        <w:rPr>
          <w:rFonts w:asciiTheme="minorHAnsi" w:eastAsiaTheme="minorEastAsia" w:hAnsiTheme="minorHAnsi" w:cstheme="minorBidi"/>
          <w:lang w:val="en-AU" w:eastAsia="en-AU"/>
        </w:rPr>
      </w:pPr>
      <w:hyperlink w:anchor="_Toc117615168" w:history="1">
        <w:r w:rsidR="005159DE" w:rsidRPr="009A04CD">
          <w:rPr>
            <w:rStyle w:val="Hyperlink"/>
          </w:rPr>
          <w:t>49. NATIONAL EXECUTIVE MEMBER</w:t>
        </w:r>
        <w:r w:rsidR="005159DE">
          <w:rPr>
            <w:webHidden/>
          </w:rPr>
          <w:tab/>
        </w:r>
        <w:r w:rsidR="005159DE">
          <w:rPr>
            <w:webHidden/>
          </w:rPr>
          <w:fldChar w:fldCharType="begin"/>
        </w:r>
        <w:r w:rsidR="005159DE">
          <w:rPr>
            <w:webHidden/>
          </w:rPr>
          <w:instrText xml:space="preserve"> PAGEREF _Toc117615168 \h </w:instrText>
        </w:r>
        <w:r w:rsidR="005159DE">
          <w:rPr>
            <w:webHidden/>
          </w:rPr>
        </w:r>
        <w:r w:rsidR="005159DE">
          <w:rPr>
            <w:webHidden/>
          </w:rPr>
          <w:fldChar w:fldCharType="separate"/>
        </w:r>
        <w:r w:rsidR="005159DE">
          <w:rPr>
            <w:webHidden/>
          </w:rPr>
          <w:t>45</w:t>
        </w:r>
        <w:r w:rsidR="005159DE">
          <w:rPr>
            <w:webHidden/>
          </w:rPr>
          <w:fldChar w:fldCharType="end"/>
        </w:r>
      </w:hyperlink>
    </w:p>
    <w:p w14:paraId="75AB199B" w14:textId="2E5431AA" w:rsidR="005159DE" w:rsidRDefault="00000000">
      <w:pPr>
        <w:pStyle w:val="TOC3"/>
        <w:rPr>
          <w:rFonts w:asciiTheme="minorHAnsi" w:eastAsiaTheme="minorEastAsia" w:hAnsiTheme="minorHAnsi" w:cstheme="minorBidi"/>
          <w:lang w:val="en-AU" w:eastAsia="en-AU"/>
        </w:rPr>
      </w:pPr>
      <w:hyperlink w:anchor="_Toc117615169" w:history="1">
        <w:r w:rsidR="005159DE" w:rsidRPr="009A04CD">
          <w:rPr>
            <w:rStyle w:val="Hyperlink"/>
          </w:rPr>
          <w:t>50. OFFICERS REGISTER</w:t>
        </w:r>
        <w:r w:rsidR="005159DE">
          <w:rPr>
            <w:webHidden/>
          </w:rPr>
          <w:tab/>
        </w:r>
        <w:r w:rsidR="005159DE">
          <w:rPr>
            <w:webHidden/>
          </w:rPr>
          <w:fldChar w:fldCharType="begin"/>
        </w:r>
        <w:r w:rsidR="005159DE">
          <w:rPr>
            <w:webHidden/>
          </w:rPr>
          <w:instrText xml:space="preserve"> PAGEREF _Toc117615169 \h </w:instrText>
        </w:r>
        <w:r w:rsidR="005159DE">
          <w:rPr>
            <w:webHidden/>
          </w:rPr>
        </w:r>
        <w:r w:rsidR="005159DE">
          <w:rPr>
            <w:webHidden/>
          </w:rPr>
          <w:fldChar w:fldCharType="separate"/>
        </w:r>
        <w:r w:rsidR="005159DE">
          <w:rPr>
            <w:webHidden/>
          </w:rPr>
          <w:t>45</w:t>
        </w:r>
        <w:r w:rsidR="005159DE">
          <w:rPr>
            <w:webHidden/>
          </w:rPr>
          <w:fldChar w:fldCharType="end"/>
        </w:r>
      </w:hyperlink>
    </w:p>
    <w:p w14:paraId="40024685" w14:textId="0F83EFEE" w:rsidR="005159DE" w:rsidRDefault="00000000">
      <w:pPr>
        <w:pStyle w:val="TOC3"/>
        <w:rPr>
          <w:rFonts w:asciiTheme="minorHAnsi" w:eastAsiaTheme="minorEastAsia" w:hAnsiTheme="minorHAnsi" w:cstheme="minorBidi"/>
          <w:lang w:val="en-AU" w:eastAsia="en-AU"/>
        </w:rPr>
      </w:pPr>
      <w:hyperlink w:anchor="_Toc117615170" w:history="1">
        <w:r w:rsidR="005159DE" w:rsidRPr="009A04CD">
          <w:rPr>
            <w:rStyle w:val="Hyperlink"/>
          </w:rPr>
          <w:t>51. REPRESENTATIVES</w:t>
        </w:r>
        <w:r w:rsidR="005159DE">
          <w:rPr>
            <w:webHidden/>
          </w:rPr>
          <w:tab/>
        </w:r>
        <w:r w:rsidR="005159DE">
          <w:rPr>
            <w:webHidden/>
          </w:rPr>
          <w:fldChar w:fldCharType="begin"/>
        </w:r>
        <w:r w:rsidR="005159DE">
          <w:rPr>
            <w:webHidden/>
          </w:rPr>
          <w:instrText xml:space="preserve"> PAGEREF _Toc117615170 \h </w:instrText>
        </w:r>
        <w:r w:rsidR="005159DE">
          <w:rPr>
            <w:webHidden/>
          </w:rPr>
        </w:r>
        <w:r w:rsidR="005159DE">
          <w:rPr>
            <w:webHidden/>
          </w:rPr>
          <w:fldChar w:fldCharType="separate"/>
        </w:r>
        <w:r w:rsidR="005159DE">
          <w:rPr>
            <w:webHidden/>
          </w:rPr>
          <w:t>46</w:t>
        </w:r>
        <w:r w:rsidR="005159DE">
          <w:rPr>
            <w:webHidden/>
          </w:rPr>
          <w:fldChar w:fldCharType="end"/>
        </w:r>
      </w:hyperlink>
    </w:p>
    <w:p w14:paraId="325835DB" w14:textId="4A28F799" w:rsidR="005159DE" w:rsidRDefault="00000000">
      <w:pPr>
        <w:pStyle w:val="TOC3"/>
        <w:rPr>
          <w:rFonts w:asciiTheme="minorHAnsi" w:eastAsiaTheme="minorEastAsia" w:hAnsiTheme="minorHAnsi" w:cstheme="minorBidi"/>
          <w:lang w:val="en-AU" w:eastAsia="en-AU"/>
        </w:rPr>
      </w:pPr>
      <w:hyperlink w:anchor="_Toc117615171" w:history="1">
        <w:r w:rsidR="005159DE" w:rsidRPr="009A04CD">
          <w:rPr>
            <w:rStyle w:val="Hyperlink"/>
          </w:rPr>
          <w:t>52. WORKPLACE REPRESENTATIVE</w:t>
        </w:r>
        <w:r w:rsidR="005159DE">
          <w:rPr>
            <w:webHidden/>
          </w:rPr>
          <w:tab/>
        </w:r>
        <w:r w:rsidR="005159DE">
          <w:rPr>
            <w:webHidden/>
          </w:rPr>
          <w:fldChar w:fldCharType="begin"/>
        </w:r>
        <w:r w:rsidR="005159DE">
          <w:rPr>
            <w:webHidden/>
          </w:rPr>
          <w:instrText xml:space="preserve"> PAGEREF _Toc117615171 \h </w:instrText>
        </w:r>
        <w:r w:rsidR="005159DE">
          <w:rPr>
            <w:webHidden/>
          </w:rPr>
        </w:r>
        <w:r w:rsidR="005159DE">
          <w:rPr>
            <w:webHidden/>
          </w:rPr>
          <w:fldChar w:fldCharType="separate"/>
        </w:r>
        <w:r w:rsidR="005159DE">
          <w:rPr>
            <w:webHidden/>
          </w:rPr>
          <w:t>46</w:t>
        </w:r>
        <w:r w:rsidR="005159DE">
          <w:rPr>
            <w:webHidden/>
          </w:rPr>
          <w:fldChar w:fldCharType="end"/>
        </w:r>
      </w:hyperlink>
    </w:p>
    <w:p w14:paraId="7D16EEB8" w14:textId="425F86A6" w:rsidR="005159DE" w:rsidRDefault="00000000" w:rsidP="009304BF">
      <w:pPr>
        <w:pStyle w:val="TOC2"/>
        <w:rPr>
          <w:rFonts w:asciiTheme="minorHAnsi" w:eastAsiaTheme="minorEastAsia" w:hAnsiTheme="minorHAnsi" w:cstheme="minorBidi"/>
          <w:noProof/>
          <w:szCs w:val="22"/>
        </w:rPr>
      </w:pPr>
      <w:hyperlink w:anchor="_Toc117615172" w:history="1">
        <w:r w:rsidR="005159DE" w:rsidRPr="009A04CD">
          <w:rPr>
            <w:rStyle w:val="Hyperlink"/>
            <w:noProof/>
          </w:rPr>
          <w:t>SECTION 7: ADMINISTRATION AND FINANCE</w:t>
        </w:r>
        <w:r w:rsidR="005159DE">
          <w:rPr>
            <w:noProof/>
            <w:webHidden/>
          </w:rPr>
          <w:tab/>
        </w:r>
        <w:r w:rsidR="005159DE">
          <w:rPr>
            <w:noProof/>
            <w:webHidden/>
          </w:rPr>
          <w:fldChar w:fldCharType="begin"/>
        </w:r>
        <w:r w:rsidR="005159DE">
          <w:rPr>
            <w:noProof/>
            <w:webHidden/>
          </w:rPr>
          <w:instrText xml:space="preserve"> PAGEREF _Toc117615172 \h </w:instrText>
        </w:r>
        <w:r w:rsidR="005159DE">
          <w:rPr>
            <w:noProof/>
            <w:webHidden/>
          </w:rPr>
        </w:r>
        <w:r w:rsidR="005159DE">
          <w:rPr>
            <w:noProof/>
            <w:webHidden/>
          </w:rPr>
          <w:fldChar w:fldCharType="separate"/>
        </w:r>
        <w:r w:rsidR="005159DE">
          <w:rPr>
            <w:noProof/>
            <w:webHidden/>
          </w:rPr>
          <w:t>47</w:t>
        </w:r>
        <w:r w:rsidR="005159DE">
          <w:rPr>
            <w:noProof/>
            <w:webHidden/>
          </w:rPr>
          <w:fldChar w:fldCharType="end"/>
        </w:r>
      </w:hyperlink>
    </w:p>
    <w:p w14:paraId="73D0F2B7" w14:textId="01FC886E" w:rsidR="005159DE" w:rsidRDefault="00000000">
      <w:pPr>
        <w:pStyle w:val="TOC3"/>
        <w:rPr>
          <w:rFonts w:asciiTheme="minorHAnsi" w:eastAsiaTheme="minorEastAsia" w:hAnsiTheme="minorHAnsi" w:cstheme="minorBidi"/>
          <w:lang w:val="en-AU" w:eastAsia="en-AU"/>
        </w:rPr>
      </w:pPr>
      <w:hyperlink w:anchor="_Toc117615173" w:history="1">
        <w:r w:rsidR="005159DE" w:rsidRPr="009A04CD">
          <w:rPr>
            <w:rStyle w:val="Hyperlink"/>
          </w:rPr>
          <w:t>53. FINANCIAL YEAR</w:t>
        </w:r>
        <w:r w:rsidR="005159DE">
          <w:rPr>
            <w:webHidden/>
          </w:rPr>
          <w:tab/>
        </w:r>
        <w:r w:rsidR="005159DE">
          <w:rPr>
            <w:webHidden/>
          </w:rPr>
          <w:fldChar w:fldCharType="begin"/>
        </w:r>
        <w:r w:rsidR="005159DE">
          <w:rPr>
            <w:webHidden/>
          </w:rPr>
          <w:instrText xml:space="preserve"> PAGEREF _Toc117615173 \h </w:instrText>
        </w:r>
        <w:r w:rsidR="005159DE">
          <w:rPr>
            <w:webHidden/>
          </w:rPr>
        </w:r>
        <w:r w:rsidR="005159DE">
          <w:rPr>
            <w:webHidden/>
          </w:rPr>
          <w:fldChar w:fldCharType="separate"/>
        </w:r>
        <w:r w:rsidR="005159DE">
          <w:rPr>
            <w:webHidden/>
          </w:rPr>
          <w:t>47</w:t>
        </w:r>
        <w:r w:rsidR="005159DE">
          <w:rPr>
            <w:webHidden/>
          </w:rPr>
          <w:fldChar w:fldCharType="end"/>
        </w:r>
      </w:hyperlink>
    </w:p>
    <w:p w14:paraId="31FC49A5" w14:textId="213A9460" w:rsidR="005159DE" w:rsidRDefault="00000000">
      <w:pPr>
        <w:pStyle w:val="TOC3"/>
        <w:rPr>
          <w:rFonts w:asciiTheme="minorHAnsi" w:eastAsiaTheme="minorEastAsia" w:hAnsiTheme="minorHAnsi" w:cstheme="minorBidi"/>
          <w:lang w:val="en-AU" w:eastAsia="en-AU"/>
        </w:rPr>
      </w:pPr>
      <w:hyperlink w:anchor="_Toc117615174" w:history="1">
        <w:r w:rsidR="005159DE" w:rsidRPr="009A04CD">
          <w:rPr>
            <w:rStyle w:val="Hyperlink"/>
          </w:rPr>
          <w:t>54. NATIONAL FUND</w:t>
        </w:r>
        <w:r w:rsidR="005159DE">
          <w:rPr>
            <w:webHidden/>
          </w:rPr>
          <w:tab/>
        </w:r>
        <w:r w:rsidR="005159DE">
          <w:rPr>
            <w:webHidden/>
          </w:rPr>
          <w:fldChar w:fldCharType="begin"/>
        </w:r>
        <w:r w:rsidR="005159DE">
          <w:rPr>
            <w:webHidden/>
          </w:rPr>
          <w:instrText xml:space="preserve"> PAGEREF _Toc117615174 \h </w:instrText>
        </w:r>
        <w:r w:rsidR="005159DE">
          <w:rPr>
            <w:webHidden/>
          </w:rPr>
        </w:r>
        <w:r w:rsidR="005159DE">
          <w:rPr>
            <w:webHidden/>
          </w:rPr>
          <w:fldChar w:fldCharType="separate"/>
        </w:r>
        <w:r w:rsidR="005159DE">
          <w:rPr>
            <w:webHidden/>
          </w:rPr>
          <w:t>48</w:t>
        </w:r>
        <w:r w:rsidR="005159DE">
          <w:rPr>
            <w:webHidden/>
          </w:rPr>
          <w:fldChar w:fldCharType="end"/>
        </w:r>
      </w:hyperlink>
    </w:p>
    <w:p w14:paraId="36A21FD3" w14:textId="5669CCE7" w:rsidR="005159DE" w:rsidRDefault="00000000">
      <w:pPr>
        <w:pStyle w:val="TOC3"/>
        <w:rPr>
          <w:rFonts w:asciiTheme="minorHAnsi" w:eastAsiaTheme="minorEastAsia" w:hAnsiTheme="minorHAnsi" w:cstheme="minorBidi"/>
          <w:lang w:val="en-AU" w:eastAsia="en-AU"/>
        </w:rPr>
      </w:pPr>
      <w:hyperlink w:anchor="_Toc117615175" w:history="1">
        <w:r w:rsidR="005159DE" w:rsidRPr="009A04CD">
          <w:rPr>
            <w:rStyle w:val="Hyperlink"/>
          </w:rPr>
          <w:t>55. UNION AMELIORATION FUND</w:t>
        </w:r>
        <w:r w:rsidR="005159DE">
          <w:rPr>
            <w:webHidden/>
          </w:rPr>
          <w:tab/>
        </w:r>
        <w:r w:rsidR="005159DE">
          <w:rPr>
            <w:webHidden/>
          </w:rPr>
          <w:fldChar w:fldCharType="begin"/>
        </w:r>
        <w:r w:rsidR="005159DE">
          <w:rPr>
            <w:webHidden/>
          </w:rPr>
          <w:instrText xml:space="preserve"> PAGEREF _Toc117615175 \h </w:instrText>
        </w:r>
        <w:r w:rsidR="005159DE">
          <w:rPr>
            <w:webHidden/>
          </w:rPr>
        </w:r>
        <w:r w:rsidR="005159DE">
          <w:rPr>
            <w:webHidden/>
          </w:rPr>
          <w:fldChar w:fldCharType="separate"/>
        </w:r>
        <w:r w:rsidR="005159DE">
          <w:rPr>
            <w:webHidden/>
          </w:rPr>
          <w:t>49</w:t>
        </w:r>
        <w:r w:rsidR="005159DE">
          <w:rPr>
            <w:webHidden/>
          </w:rPr>
          <w:fldChar w:fldCharType="end"/>
        </w:r>
      </w:hyperlink>
    </w:p>
    <w:p w14:paraId="04ABB62D" w14:textId="2E742B71" w:rsidR="005159DE" w:rsidRDefault="00000000">
      <w:pPr>
        <w:pStyle w:val="TOC3"/>
        <w:rPr>
          <w:rFonts w:asciiTheme="minorHAnsi" w:eastAsiaTheme="minorEastAsia" w:hAnsiTheme="minorHAnsi" w:cstheme="minorBidi"/>
          <w:lang w:val="en-AU" w:eastAsia="en-AU"/>
        </w:rPr>
      </w:pPr>
      <w:hyperlink w:anchor="_Toc117615176" w:history="1">
        <w:r w:rsidR="005159DE" w:rsidRPr="009A04CD">
          <w:rPr>
            <w:rStyle w:val="Hyperlink"/>
          </w:rPr>
          <w:t>56. INDEMNITY AND INSURANCE</w:t>
        </w:r>
        <w:r w:rsidR="005159DE">
          <w:rPr>
            <w:webHidden/>
          </w:rPr>
          <w:tab/>
        </w:r>
        <w:r w:rsidR="005159DE">
          <w:rPr>
            <w:webHidden/>
          </w:rPr>
          <w:fldChar w:fldCharType="begin"/>
        </w:r>
        <w:r w:rsidR="005159DE">
          <w:rPr>
            <w:webHidden/>
          </w:rPr>
          <w:instrText xml:space="preserve"> PAGEREF _Toc117615176 \h </w:instrText>
        </w:r>
        <w:r w:rsidR="005159DE">
          <w:rPr>
            <w:webHidden/>
          </w:rPr>
        </w:r>
        <w:r w:rsidR="005159DE">
          <w:rPr>
            <w:webHidden/>
          </w:rPr>
          <w:fldChar w:fldCharType="separate"/>
        </w:r>
        <w:r w:rsidR="005159DE">
          <w:rPr>
            <w:webHidden/>
          </w:rPr>
          <w:t>50</w:t>
        </w:r>
        <w:r w:rsidR="005159DE">
          <w:rPr>
            <w:webHidden/>
          </w:rPr>
          <w:fldChar w:fldCharType="end"/>
        </w:r>
      </w:hyperlink>
    </w:p>
    <w:p w14:paraId="4A788BA1" w14:textId="765FA6BE" w:rsidR="005159DE" w:rsidRDefault="00000000">
      <w:pPr>
        <w:pStyle w:val="TOC3"/>
        <w:rPr>
          <w:rFonts w:asciiTheme="minorHAnsi" w:eastAsiaTheme="minorEastAsia" w:hAnsiTheme="minorHAnsi" w:cstheme="minorBidi"/>
          <w:lang w:val="en-AU" w:eastAsia="en-AU"/>
        </w:rPr>
      </w:pPr>
      <w:hyperlink w:anchor="_Toc117615177" w:history="1">
        <w:r w:rsidR="005159DE" w:rsidRPr="009A04CD">
          <w:rPr>
            <w:rStyle w:val="Hyperlink"/>
          </w:rPr>
          <w:t>57. LOANS, GRANTS OR DONATIONS</w:t>
        </w:r>
        <w:r w:rsidR="005159DE">
          <w:rPr>
            <w:webHidden/>
          </w:rPr>
          <w:tab/>
        </w:r>
        <w:r w:rsidR="005159DE">
          <w:rPr>
            <w:webHidden/>
          </w:rPr>
          <w:fldChar w:fldCharType="begin"/>
        </w:r>
        <w:r w:rsidR="005159DE">
          <w:rPr>
            <w:webHidden/>
          </w:rPr>
          <w:instrText xml:space="preserve"> PAGEREF _Toc117615177 \h </w:instrText>
        </w:r>
        <w:r w:rsidR="005159DE">
          <w:rPr>
            <w:webHidden/>
          </w:rPr>
        </w:r>
        <w:r w:rsidR="005159DE">
          <w:rPr>
            <w:webHidden/>
          </w:rPr>
          <w:fldChar w:fldCharType="separate"/>
        </w:r>
        <w:r w:rsidR="005159DE">
          <w:rPr>
            <w:webHidden/>
          </w:rPr>
          <w:t>51</w:t>
        </w:r>
        <w:r w:rsidR="005159DE">
          <w:rPr>
            <w:webHidden/>
          </w:rPr>
          <w:fldChar w:fldCharType="end"/>
        </w:r>
      </w:hyperlink>
    </w:p>
    <w:p w14:paraId="0D916A92" w14:textId="0669BF29" w:rsidR="005159DE" w:rsidRDefault="00000000">
      <w:pPr>
        <w:pStyle w:val="TOC3"/>
        <w:rPr>
          <w:rFonts w:asciiTheme="minorHAnsi" w:eastAsiaTheme="minorEastAsia" w:hAnsiTheme="minorHAnsi" w:cstheme="minorBidi"/>
          <w:lang w:val="en-AU" w:eastAsia="en-AU"/>
        </w:rPr>
      </w:pPr>
      <w:hyperlink w:anchor="_Toc117615178" w:history="1">
        <w:r w:rsidR="005159DE" w:rsidRPr="009A04CD">
          <w:rPr>
            <w:rStyle w:val="Hyperlink"/>
          </w:rPr>
          <w:t>58. AUDITOR</w:t>
        </w:r>
        <w:r w:rsidR="005159DE">
          <w:rPr>
            <w:webHidden/>
          </w:rPr>
          <w:tab/>
        </w:r>
        <w:r w:rsidR="005159DE">
          <w:rPr>
            <w:webHidden/>
          </w:rPr>
          <w:fldChar w:fldCharType="begin"/>
        </w:r>
        <w:r w:rsidR="005159DE">
          <w:rPr>
            <w:webHidden/>
          </w:rPr>
          <w:instrText xml:space="preserve"> PAGEREF _Toc117615178 \h </w:instrText>
        </w:r>
        <w:r w:rsidR="005159DE">
          <w:rPr>
            <w:webHidden/>
          </w:rPr>
        </w:r>
        <w:r w:rsidR="005159DE">
          <w:rPr>
            <w:webHidden/>
          </w:rPr>
          <w:fldChar w:fldCharType="separate"/>
        </w:r>
        <w:r w:rsidR="005159DE">
          <w:rPr>
            <w:webHidden/>
          </w:rPr>
          <w:t>51</w:t>
        </w:r>
        <w:r w:rsidR="005159DE">
          <w:rPr>
            <w:webHidden/>
          </w:rPr>
          <w:fldChar w:fldCharType="end"/>
        </w:r>
      </w:hyperlink>
    </w:p>
    <w:p w14:paraId="1EB216AB" w14:textId="1D876609" w:rsidR="005159DE" w:rsidRDefault="00000000">
      <w:pPr>
        <w:pStyle w:val="TOC3"/>
        <w:rPr>
          <w:rFonts w:asciiTheme="minorHAnsi" w:eastAsiaTheme="minorEastAsia" w:hAnsiTheme="minorHAnsi" w:cstheme="minorBidi"/>
          <w:lang w:val="en-AU" w:eastAsia="en-AU"/>
        </w:rPr>
      </w:pPr>
      <w:hyperlink w:anchor="_Toc117615179" w:history="1">
        <w:r w:rsidR="005159DE" w:rsidRPr="009A04CD">
          <w:rPr>
            <w:rStyle w:val="Hyperlink"/>
          </w:rPr>
          <w:t>59. SPECIAL MEETING TO CONSIDER THE FINANCIAL REPORTS</w:t>
        </w:r>
        <w:r w:rsidR="005159DE">
          <w:rPr>
            <w:webHidden/>
          </w:rPr>
          <w:tab/>
        </w:r>
        <w:r w:rsidR="005159DE">
          <w:rPr>
            <w:webHidden/>
          </w:rPr>
          <w:fldChar w:fldCharType="begin"/>
        </w:r>
        <w:r w:rsidR="005159DE">
          <w:rPr>
            <w:webHidden/>
          </w:rPr>
          <w:instrText xml:space="preserve"> PAGEREF _Toc117615179 \h </w:instrText>
        </w:r>
        <w:r w:rsidR="005159DE">
          <w:rPr>
            <w:webHidden/>
          </w:rPr>
        </w:r>
        <w:r w:rsidR="005159DE">
          <w:rPr>
            <w:webHidden/>
          </w:rPr>
          <w:fldChar w:fldCharType="separate"/>
        </w:r>
        <w:r w:rsidR="005159DE">
          <w:rPr>
            <w:webHidden/>
          </w:rPr>
          <w:t>52</w:t>
        </w:r>
        <w:r w:rsidR="005159DE">
          <w:rPr>
            <w:webHidden/>
          </w:rPr>
          <w:fldChar w:fldCharType="end"/>
        </w:r>
      </w:hyperlink>
    </w:p>
    <w:p w14:paraId="311C575E" w14:textId="015E90CD" w:rsidR="005159DE" w:rsidRDefault="00000000">
      <w:pPr>
        <w:pStyle w:val="TOC3"/>
        <w:rPr>
          <w:rFonts w:asciiTheme="minorHAnsi" w:eastAsiaTheme="minorEastAsia" w:hAnsiTheme="minorHAnsi" w:cstheme="minorBidi"/>
          <w:lang w:val="en-AU" w:eastAsia="en-AU"/>
        </w:rPr>
      </w:pPr>
      <w:hyperlink w:anchor="_Toc117615180" w:history="1">
        <w:r w:rsidR="005159DE" w:rsidRPr="009A04CD">
          <w:rPr>
            <w:rStyle w:val="Hyperlink"/>
          </w:rPr>
          <w:t>60. UNION TO DEVELOP EXPENDITURE POLICIES</w:t>
        </w:r>
        <w:r w:rsidR="005159DE">
          <w:rPr>
            <w:webHidden/>
          </w:rPr>
          <w:tab/>
        </w:r>
        <w:r w:rsidR="005159DE">
          <w:rPr>
            <w:webHidden/>
          </w:rPr>
          <w:fldChar w:fldCharType="begin"/>
        </w:r>
        <w:r w:rsidR="005159DE">
          <w:rPr>
            <w:webHidden/>
          </w:rPr>
          <w:instrText xml:space="preserve"> PAGEREF _Toc117615180 \h </w:instrText>
        </w:r>
        <w:r w:rsidR="005159DE">
          <w:rPr>
            <w:webHidden/>
          </w:rPr>
        </w:r>
        <w:r w:rsidR="005159DE">
          <w:rPr>
            <w:webHidden/>
          </w:rPr>
          <w:fldChar w:fldCharType="separate"/>
        </w:r>
        <w:r w:rsidR="005159DE">
          <w:rPr>
            <w:webHidden/>
          </w:rPr>
          <w:t>52</w:t>
        </w:r>
        <w:r w:rsidR="005159DE">
          <w:rPr>
            <w:webHidden/>
          </w:rPr>
          <w:fldChar w:fldCharType="end"/>
        </w:r>
      </w:hyperlink>
    </w:p>
    <w:p w14:paraId="2750824C" w14:textId="0DC1E462" w:rsidR="005159DE" w:rsidRDefault="00000000">
      <w:pPr>
        <w:pStyle w:val="TOC3"/>
        <w:rPr>
          <w:rFonts w:asciiTheme="minorHAnsi" w:eastAsiaTheme="minorEastAsia" w:hAnsiTheme="minorHAnsi" w:cstheme="minorBidi"/>
          <w:lang w:val="en-AU" w:eastAsia="en-AU"/>
        </w:rPr>
      </w:pPr>
      <w:hyperlink w:anchor="_Toc117615181" w:history="1">
        <w:r w:rsidR="005159DE" w:rsidRPr="009A04CD">
          <w:rPr>
            <w:rStyle w:val="Hyperlink"/>
          </w:rPr>
          <w:t>61. INDUSTRIAL AGREEMENTS AND EXECUTION</w:t>
        </w:r>
        <w:r w:rsidR="005159DE">
          <w:rPr>
            <w:webHidden/>
          </w:rPr>
          <w:tab/>
        </w:r>
        <w:r w:rsidR="005159DE">
          <w:rPr>
            <w:webHidden/>
          </w:rPr>
          <w:fldChar w:fldCharType="begin"/>
        </w:r>
        <w:r w:rsidR="005159DE">
          <w:rPr>
            <w:webHidden/>
          </w:rPr>
          <w:instrText xml:space="preserve"> PAGEREF _Toc117615181 \h </w:instrText>
        </w:r>
        <w:r w:rsidR="005159DE">
          <w:rPr>
            <w:webHidden/>
          </w:rPr>
        </w:r>
        <w:r w:rsidR="005159DE">
          <w:rPr>
            <w:webHidden/>
          </w:rPr>
          <w:fldChar w:fldCharType="separate"/>
        </w:r>
        <w:r w:rsidR="005159DE">
          <w:rPr>
            <w:webHidden/>
          </w:rPr>
          <w:t>52</w:t>
        </w:r>
        <w:r w:rsidR="005159DE">
          <w:rPr>
            <w:webHidden/>
          </w:rPr>
          <w:fldChar w:fldCharType="end"/>
        </w:r>
      </w:hyperlink>
    </w:p>
    <w:p w14:paraId="56A36C95" w14:textId="31C21E6A" w:rsidR="005159DE" w:rsidRDefault="00000000">
      <w:pPr>
        <w:pStyle w:val="TOC3"/>
        <w:rPr>
          <w:rFonts w:asciiTheme="minorHAnsi" w:eastAsiaTheme="minorEastAsia" w:hAnsiTheme="minorHAnsi" w:cstheme="minorBidi"/>
          <w:lang w:val="en-AU" w:eastAsia="en-AU"/>
        </w:rPr>
      </w:pPr>
      <w:hyperlink w:anchor="_Toc117615182" w:history="1">
        <w:r w:rsidR="005159DE" w:rsidRPr="009A04CD">
          <w:rPr>
            <w:rStyle w:val="Hyperlink"/>
          </w:rPr>
          <w:t>62. SEAL</w:t>
        </w:r>
        <w:r w:rsidR="005159DE">
          <w:rPr>
            <w:webHidden/>
          </w:rPr>
          <w:tab/>
        </w:r>
        <w:r w:rsidR="005159DE">
          <w:rPr>
            <w:webHidden/>
          </w:rPr>
          <w:fldChar w:fldCharType="begin"/>
        </w:r>
        <w:r w:rsidR="005159DE">
          <w:rPr>
            <w:webHidden/>
          </w:rPr>
          <w:instrText xml:space="preserve"> PAGEREF _Toc117615182 \h </w:instrText>
        </w:r>
        <w:r w:rsidR="005159DE">
          <w:rPr>
            <w:webHidden/>
          </w:rPr>
        </w:r>
        <w:r w:rsidR="005159DE">
          <w:rPr>
            <w:webHidden/>
          </w:rPr>
          <w:fldChar w:fldCharType="separate"/>
        </w:r>
        <w:r w:rsidR="005159DE">
          <w:rPr>
            <w:webHidden/>
          </w:rPr>
          <w:t>53</w:t>
        </w:r>
        <w:r w:rsidR="005159DE">
          <w:rPr>
            <w:webHidden/>
          </w:rPr>
          <w:fldChar w:fldCharType="end"/>
        </w:r>
      </w:hyperlink>
    </w:p>
    <w:p w14:paraId="56897B33" w14:textId="1C92FE95" w:rsidR="005159DE" w:rsidRDefault="00000000">
      <w:pPr>
        <w:pStyle w:val="TOC3"/>
        <w:rPr>
          <w:rFonts w:asciiTheme="minorHAnsi" w:eastAsiaTheme="minorEastAsia" w:hAnsiTheme="minorHAnsi" w:cstheme="minorBidi"/>
          <w:lang w:val="en-AU" w:eastAsia="en-AU"/>
        </w:rPr>
      </w:pPr>
      <w:hyperlink w:anchor="_Toc117615183" w:history="1">
        <w:r w:rsidR="005159DE" w:rsidRPr="009A04CD">
          <w:rPr>
            <w:rStyle w:val="Hyperlink"/>
          </w:rPr>
          <w:t>63. NOTIFYING INDUSTRIAL DISPUTES</w:t>
        </w:r>
        <w:r w:rsidR="005159DE">
          <w:rPr>
            <w:webHidden/>
          </w:rPr>
          <w:tab/>
        </w:r>
        <w:r w:rsidR="005159DE">
          <w:rPr>
            <w:webHidden/>
          </w:rPr>
          <w:fldChar w:fldCharType="begin"/>
        </w:r>
        <w:r w:rsidR="005159DE">
          <w:rPr>
            <w:webHidden/>
          </w:rPr>
          <w:instrText xml:space="preserve"> PAGEREF _Toc117615183 \h </w:instrText>
        </w:r>
        <w:r w:rsidR="005159DE">
          <w:rPr>
            <w:webHidden/>
          </w:rPr>
        </w:r>
        <w:r w:rsidR="005159DE">
          <w:rPr>
            <w:webHidden/>
          </w:rPr>
          <w:fldChar w:fldCharType="separate"/>
        </w:r>
        <w:r w:rsidR="005159DE">
          <w:rPr>
            <w:webHidden/>
          </w:rPr>
          <w:t>53</w:t>
        </w:r>
        <w:r w:rsidR="005159DE">
          <w:rPr>
            <w:webHidden/>
          </w:rPr>
          <w:fldChar w:fldCharType="end"/>
        </w:r>
      </w:hyperlink>
    </w:p>
    <w:p w14:paraId="73484305" w14:textId="1208FC2B" w:rsidR="005159DE" w:rsidRDefault="00000000">
      <w:pPr>
        <w:pStyle w:val="TOC3"/>
        <w:rPr>
          <w:rFonts w:asciiTheme="minorHAnsi" w:eastAsiaTheme="minorEastAsia" w:hAnsiTheme="minorHAnsi" w:cstheme="minorBidi"/>
          <w:lang w:val="en-AU" w:eastAsia="en-AU"/>
        </w:rPr>
      </w:pPr>
      <w:hyperlink w:anchor="_Toc117615184" w:history="1">
        <w:r w:rsidR="005159DE" w:rsidRPr="009A04CD">
          <w:rPr>
            <w:rStyle w:val="Hyperlink"/>
          </w:rPr>
          <w:t>64. COPY OF THE RULES AND INSPECTION OF RECORDS</w:t>
        </w:r>
        <w:r w:rsidR="005159DE">
          <w:rPr>
            <w:webHidden/>
          </w:rPr>
          <w:tab/>
        </w:r>
        <w:r w:rsidR="005159DE">
          <w:rPr>
            <w:webHidden/>
          </w:rPr>
          <w:fldChar w:fldCharType="begin"/>
        </w:r>
        <w:r w:rsidR="005159DE">
          <w:rPr>
            <w:webHidden/>
          </w:rPr>
          <w:instrText xml:space="preserve"> PAGEREF _Toc117615184 \h </w:instrText>
        </w:r>
        <w:r w:rsidR="005159DE">
          <w:rPr>
            <w:webHidden/>
          </w:rPr>
        </w:r>
        <w:r w:rsidR="005159DE">
          <w:rPr>
            <w:webHidden/>
          </w:rPr>
          <w:fldChar w:fldCharType="separate"/>
        </w:r>
        <w:r w:rsidR="005159DE">
          <w:rPr>
            <w:webHidden/>
          </w:rPr>
          <w:t>53</w:t>
        </w:r>
        <w:r w:rsidR="005159DE">
          <w:rPr>
            <w:webHidden/>
          </w:rPr>
          <w:fldChar w:fldCharType="end"/>
        </w:r>
      </w:hyperlink>
    </w:p>
    <w:p w14:paraId="363FFB72" w14:textId="4953AE04" w:rsidR="005159DE" w:rsidRDefault="00000000">
      <w:pPr>
        <w:pStyle w:val="TOC3"/>
        <w:rPr>
          <w:rFonts w:asciiTheme="minorHAnsi" w:eastAsiaTheme="minorEastAsia" w:hAnsiTheme="minorHAnsi" w:cstheme="minorBidi"/>
          <w:lang w:val="en-AU" w:eastAsia="en-AU"/>
        </w:rPr>
      </w:pPr>
      <w:hyperlink w:anchor="_Toc117615185" w:history="1">
        <w:r w:rsidR="005159DE" w:rsidRPr="009A04CD">
          <w:rPr>
            <w:rStyle w:val="Hyperlink"/>
          </w:rPr>
          <w:t>65. ADMINISTRATIVE REGULATIONS</w:t>
        </w:r>
        <w:r w:rsidR="005159DE">
          <w:rPr>
            <w:webHidden/>
          </w:rPr>
          <w:tab/>
        </w:r>
        <w:r w:rsidR="005159DE">
          <w:rPr>
            <w:webHidden/>
          </w:rPr>
          <w:fldChar w:fldCharType="begin"/>
        </w:r>
        <w:r w:rsidR="005159DE">
          <w:rPr>
            <w:webHidden/>
          </w:rPr>
          <w:instrText xml:space="preserve"> PAGEREF _Toc117615185 \h </w:instrText>
        </w:r>
        <w:r w:rsidR="005159DE">
          <w:rPr>
            <w:webHidden/>
          </w:rPr>
        </w:r>
        <w:r w:rsidR="005159DE">
          <w:rPr>
            <w:webHidden/>
          </w:rPr>
          <w:fldChar w:fldCharType="separate"/>
        </w:r>
        <w:r w:rsidR="005159DE">
          <w:rPr>
            <w:webHidden/>
          </w:rPr>
          <w:t>53</w:t>
        </w:r>
        <w:r w:rsidR="005159DE">
          <w:rPr>
            <w:webHidden/>
          </w:rPr>
          <w:fldChar w:fldCharType="end"/>
        </w:r>
      </w:hyperlink>
    </w:p>
    <w:p w14:paraId="4F9E1C28" w14:textId="7D7567E7" w:rsidR="005159DE" w:rsidRDefault="00000000">
      <w:pPr>
        <w:pStyle w:val="TOC3"/>
        <w:rPr>
          <w:rFonts w:asciiTheme="minorHAnsi" w:eastAsiaTheme="minorEastAsia" w:hAnsiTheme="minorHAnsi" w:cstheme="minorBidi"/>
          <w:lang w:val="en-AU" w:eastAsia="en-AU"/>
        </w:rPr>
      </w:pPr>
      <w:hyperlink w:anchor="_Toc117615186" w:history="1">
        <w:r w:rsidR="005159DE" w:rsidRPr="009A04CD">
          <w:rPr>
            <w:rStyle w:val="Hyperlink"/>
          </w:rPr>
          <w:t>66. NOTICE TO MEMBERS/OFFICERS</w:t>
        </w:r>
        <w:r w:rsidR="005159DE">
          <w:rPr>
            <w:webHidden/>
          </w:rPr>
          <w:tab/>
        </w:r>
        <w:r w:rsidR="005159DE">
          <w:rPr>
            <w:webHidden/>
          </w:rPr>
          <w:fldChar w:fldCharType="begin"/>
        </w:r>
        <w:r w:rsidR="005159DE">
          <w:rPr>
            <w:webHidden/>
          </w:rPr>
          <w:instrText xml:space="preserve"> PAGEREF _Toc117615186 \h </w:instrText>
        </w:r>
        <w:r w:rsidR="005159DE">
          <w:rPr>
            <w:webHidden/>
          </w:rPr>
        </w:r>
        <w:r w:rsidR="005159DE">
          <w:rPr>
            <w:webHidden/>
          </w:rPr>
          <w:fldChar w:fldCharType="separate"/>
        </w:r>
        <w:r w:rsidR="005159DE">
          <w:rPr>
            <w:webHidden/>
          </w:rPr>
          <w:t>54</w:t>
        </w:r>
        <w:r w:rsidR="005159DE">
          <w:rPr>
            <w:webHidden/>
          </w:rPr>
          <w:fldChar w:fldCharType="end"/>
        </w:r>
      </w:hyperlink>
    </w:p>
    <w:p w14:paraId="7FAAF8E7" w14:textId="50371F88" w:rsidR="005159DE" w:rsidRDefault="00000000" w:rsidP="009304BF">
      <w:pPr>
        <w:pStyle w:val="TOC2"/>
        <w:rPr>
          <w:rFonts w:asciiTheme="minorHAnsi" w:eastAsiaTheme="minorEastAsia" w:hAnsiTheme="minorHAnsi" w:cstheme="minorBidi"/>
          <w:noProof/>
          <w:szCs w:val="22"/>
        </w:rPr>
      </w:pPr>
      <w:hyperlink w:anchor="_Toc117615187" w:history="1">
        <w:r w:rsidR="005159DE" w:rsidRPr="009A04CD">
          <w:rPr>
            <w:rStyle w:val="Hyperlink"/>
            <w:noProof/>
          </w:rPr>
          <w:t>SECTION 8: ELECTIONS AND BALLOTS</w:t>
        </w:r>
        <w:r w:rsidR="005159DE">
          <w:rPr>
            <w:noProof/>
            <w:webHidden/>
          </w:rPr>
          <w:tab/>
        </w:r>
        <w:r w:rsidR="005159DE">
          <w:rPr>
            <w:noProof/>
            <w:webHidden/>
          </w:rPr>
          <w:fldChar w:fldCharType="begin"/>
        </w:r>
        <w:r w:rsidR="005159DE">
          <w:rPr>
            <w:noProof/>
            <w:webHidden/>
          </w:rPr>
          <w:instrText xml:space="preserve"> PAGEREF _Toc117615187 \h </w:instrText>
        </w:r>
        <w:r w:rsidR="005159DE">
          <w:rPr>
            <w:noProof/>
            <w:webHidden/>
          </w:rPr>
        </w:r>
        <w:r w:rsidR="005159DE">
          <w:rPr>
            <w:noProof/>
            <w:webHidden/>
          </w:rPr>
          <w:fldChar w:fldCharType="separate"/>
        </w:r>
        <w:r w:rsidR="005159DE">
          <w:rPr>
            <w:noProof/>
            <w:webHidden/>
          </w:rPr>
          <w:t>54</w:t>
        </w:r>
        <w:r w:rsidR="005159DE">
          <w:rPr>
            <w:noProof/>
            <w:webHidden/>
          </w:rPr>
          <w:fldChar w:fldCharType="end"/>
        </w:r>
      </w:hyperlink>
    </w:p>
    <w:p w14:paraId="5D1BB5F8" w14:textId="60FA5492" w:rsidR="005159DE" w:rsidRDefault="00000000">
      <w:pPr>
        <w:pStyle w:val="TOC3"/>
        <w:rPr>
          <w:rFonts w:asciiTheme="minorHAnsi" w:eastAsiaTheme="minorEastAsia" w:hAnsiTheme="minorHAnsi" w:cstheme="minorBidi"/>
          <w:lang w:val="en-AU" w:eastAsia="en-AU"/>
        </w:rPr>
      </w:pPr>
      <w:hyperlink w:anchor="_Toc117615188" w:history="1">
        <w:r w:rsidR="005159DE" w:rsidRPr="009A04CD">
          <w:rPr>
            <w:rStyle w:val="Hyperlink"/>
          </w:rPr>
          <w:t>67. RETURNING OFFICER</w:t>
        </w:r>
        <w:r w:rsidR="005159DE">
          <w:rPr>
            <w:webHidden/>
          </w:rPr>
          <w:tab/>
        </w:r>
        <w:r w:rsidR="005159DE">
          <w:rPr>
            <w:webHidden/>
          </w:rPr>
          <w:fldChar w:fldCharType="begin"/>
        </w:r>
        <w:r w:rsidR="005159DE">
          <w:rPr>
            <w:webHidden/>
          </w:rPr>
          <w:instrText xml:space="preserve"> PAGEREF _Toc117615188 \h </w:instrText>
        </w:r>
        <w:r w:rsidR="005159DE">
          <w:rPr>
            <w:webHidden/>
          </w:rPr>
        </w:r>
        <w:r w:rsidR="005159DE">
          <w:rPr>
            <w:webHidden/>
          </w:rPr>
          <w:fldChar w:fldCharType="separate"/>
        </w:r>
        <w:r w:rsidR="005159DE">
          <w:rPr>
            <w:webHidden/>
          </w:rPr>
          <w:t>54</w:t>
        </w:r>
        <w:r w:rsidR="005159DE">
          <w:rPr>
            <w:webHidden/>
          </w:rPr>
          <w:fldChar w:fldCharType="end"/>
        </w:r>
      </w:hyperlink>
    </w:p>
    <w:p w14:paraId="0B20D545" w14:textId="04776537" w:rsidR="005159DE" w:rsidRDefault="00000000">
      <w:pPr>
        <w:pStyle w:val="TOC3"/>
        <w:rPr>
          <w:rFonts w:asciiTheme="minorHAnsi" w:eastAsiaTheme="minorEastAsia" w:hAnsiTheme="minorHAnsi" w:cstheme="minorBidi"/>
          <w:lang w:val="en-AU" w:eastAsia="en-AU"/>
        </w:rPr>
      </w:pPr>
      <w:hyperlink w:anchor="_Toc117615189" w:history="1">
        <w:r w:rsidR="005159DE" w:rsidRPr="009A04CD">
          <w:rPr>
            <w:rStyle w:val="Hyperlink"/>
          </w:rPr>
          <w:t>68. ELECTIONS</w:t>
        </w:r>
        <w:r w:rsidR="005159DE">
          <w:rPr>
            <w:webHidden/>
          </w:rPr>
          <w:tab/>
        </w:r>
        <w:r w:rsidR="005159DE">
          <w:rPr>
            <w:webHidden/>
          </w:rPr>
          <w:fldChar w:fldCharType="begin"/>
        </w:r>
        <w:r w:rsidR="005159DE">
          <w:rPr>
            <w:webHidden/>
          </w:rPr>
          <w:instrText xml:space="preserve"> PAGEREF _Toc117615189 \h </w:instrText>
        </w:r>
        <w:r w:rsidR="005159DE">
          <w:rPr>
            <w:webHidden/>
          </w:rPr>
        </w:r>
        <w:r w:rsidR="005159DE">
          <w:rPr>
            <w:webHidden/>
          </w:rPr>
          <w:fldChar w:fldCharType="separate"/>
        </w:r>
        <w:r w:rsidR="005159DE">
          <w:rPr>
            <w:webHidden/>
          </w:rPr>
          <w:t>55</w:t>
        </w:r>
        <w:r w:rsidR="005159DE">
          <w:rPr>
            <w:webHidden/>
          </w:rPr>
          <w:fldChar w:fldCharType="end"/>
        </w:r>
      </w:hyperlink>
    </w:p>
    <w:p w14:paraId="05A27A4F" w14:textId="5F7B23BA" w:rsidR="005159DE" w:rsidRDefault="00000000">
      <w:pPr>
        <w:pStyle w:val="TOC3"/>
        <w:rPr>
          <w:rFonts w:asciiTheme="minorHAnsi" w:eastAsiaTheme="minorEastAsia" w:hAnsiTheme="minorHAnsi" w:cstheme="minorBidi"/>
          <w:lang w:val="en-AU" w:eastAsia="en-AU"/>
        </w:rPr>
      </w:pPr>
      <w:hyperlink w:anchor="_Toc117615190" w:history="1">
        <w:r w:rsidR="005159DE" w:rsidRPr="009A04CD">
          <w:rPr>
            <w:rStyle w:val="Hyperlink"/>
          </w:rPr>
          <w:t>69. QUALIFICATION OF CANDIDATES FOR OFFICE</w:t>
        </w:r>
        <w:r w:rsidR="005159DE">
          <w:rPr>
            <w:webHidden/>
          </w:rPr>
          <w:tab/>
        </w:r>
        <w:r w:rsidR="005159DE">
          <w:rPr>
            <w:webHidden/>
          </w:rPr>
          <w:fldChar w:fldCharType="begin"/>
        </w:r>
        <w:r w:rsidR="005159DE">
          <w:rPr>
            <w:webHidden/>
          </w:rPr>
          <w:instrText xml:space="preserve"> PAGEREF _Toc117615190 \h </w:instrText>
        </w:r>
        <w:r w:rsidR="005159DE">
          <w:rPr>
            <w:webHidden/>
          </w:rPr>
        </w:r>
        <w:r w:rsidR="005159DE">
          <w:rPr>
            <w:webHidden/>
          </w:rPr>
          <w:fldChar w:fldCharType="separate"/>
        </w:r>
        <w:r w:rsidR="005159DE">
          <w:rPr>
            <w:webHidden/>
          </w:rPr>
          <w:t>56</w:t>
        </w:r>
        <w:r w:rsidR="005159DE">
          <w:rPr>
            <w:webHidden/>
          </w:rPr>
          <w:fldChar w:fldCharType="end"/>
        </w:r>
      </w:hyperlink>
    </w:p>
    <w:p w14:paraId="453ACBB1" w14:textId="7B30567A" w:rsidR="005159DE" w:rsidRDefault="00000000">
      <w:pPr>
        <w:pStyle w:val="TOC3"/>
        <w:rPr>
          <w:rFonts w:asciiTheme="minorHAnsi" w:eastAsiaTheme="minorEastAsia" w:hAnsiTheme="minorHAnsi" w:cstheme="minorBidi"/>
          <w:lang w:val="en-AU" w:eastAsia="en-AU"/>
        </w:rPr>
      </w:pPr>
      <w:hyperlink w:anchor="_Toc117615191" w:history="1">
        <w:r w:rsidR="005159DE" w:rsidRPr="009A04CD">
          <w:rPr>
            <w:rStyle w:val="Hyperlink"/>
          </w:rPr>
          <w:t>70. NOMINATION</w:t>
        </w:r>
        <w:r w:rsidR="005159DE">
          <w:rPr>
            <w:webHidden/>
          </w:rPr>
          <w:tab/>
        </w:r>
        <w:r w:rsidR="005159DE">
          <w:rPr>
            <w:webHidden/>
          </w:rPr>
          <w:fldChar w:fldCharType="begin"/>
        </w:r>
        <w:r w:rsidR="005159DE">
          <w:rPr>
            <w:webHidden/>
          </w:rPr>
          <w:instrText xml:space="preserve"> PAGEREF _Toc117615191 \h </w:instrText>
        </w:r>
        <w:r w:rsidR="005159DE">
          <w:rPr>
            <w:webHidden/>
          </w:rPr>
        </w:r>
        <w:r w:rsidR="005159DE">
          <w:rPr>
            <w:webHidden/>
          </w:rPr>
          <w:fldChar w:fldCharType="separate"/>
        </w:r>
        <w:r w:rsidR="005159DE">
          <w:rPr>
            <w:webHidden/>
          </w:rPr>
          <w:t>56</w:t>
        </w:r>
        <w:r w:rsidR="005159DE">
          <w:rPr>
            <w:webHidden/>
          </w:rPr>
          <w:fldChar w:fldCharType="end"/>
        </w:r>
      </w:hyperlink>
    </w:p>
    <w:p w14:paraId="7BA51878" w14:textId="7B47AD62" w:rsidR="005159DE" w:rsidRDefault="00000000">
      <w:pPr>
        <w:pStyle w:val="TOC3"/>
        <w:rPr>
          <w:rFonts w:asciiTheme="minorHAnsi" w:eastAsiaTheme="minorEastAsia" w:hAnsiTheme="minorHAnsi" w:cstheme="minorBidi"/>
          <w:lang w:val="en-AU" w:eastAsia="en-AU"/>
        </w:rPr>
      </w:pPr>
      <w:hyperlink w:anchor="_Toc117615192" w:history="1">
        <w:r w:rsidR="005159DE" w:rsidRPr="009A04CD">
          <w:rPr>
            <w:rStyle w:val="Hyperlink"/>
          </w:rPr>
          <w:t>71. CONGRESS DELEGATES – AFFIRMATIVE ACTION</w:t>
        </w:r>
        <w:r w:rsidR="005159DE">
          <w:rPr>
            <w:webHidden/>
          </w:rPr>
          <w:tab/>
        </w:r>
        <w:r w:rsidR="005159DE">
          <w:rPr>
            <w:webHidden/>
          </w:rPr>
          <w:fldChar w:fldCharType="begin"/>
        </w:r>
        <w:r w:rsidR="005159DE">
          <w:rPr>
            <w:webHidden/>
          </w:rPr>
          <w:instrText xml:space="preserve"> PAGEREF _Toc117615192 \h </w:instrText>
        </w:r>
        <w:r w:rsidR="005159DE">
          <w:rPr>
            <w:webHidden/>
          </w:rPr>
        </w:r>
        <w:r w:rsidR="005159DE">
          <w:rPr>
            <w:webHidden/>
          </w:rPr>
          <w:fldChar w:fldCharType="separate"/>
        </w:r>
        <w:r w:rsidR="005159DE">
          <w:rPr>
            <w:webHidden/>
          </w:rPr>
          <w:t>57</w:t>
        </w:r>
        <w:r w:rsidR="005159DE">
          <w:rPr>
            <w:webHidden/>
          </w:rPr>
          <w:fldChar w:fldCharType="end"/>
        </w:r>
      </w:hyperlink>
    </w:p>
    <w:p w14:paraId="07A8A544" w14:textId="249418A8" w:rsidR="005159DE" w:rsidRDefault="00000000">
      <w:pPr>
        <w:pStyle w:val="TOC3"/>
        <w:rPr>
          <w:rFonts w:asciiTheme="minorHAnsi" w:eastAsiaTheme="minorEastAsia" w:hAnsiTheme="minorHAnsi" w:cstheme="minorBidi"/>
          <w:lang w:val="en-AU" w:eastAsia="en-AU"/>
        </w:rPr>
      </w:pPr>
      <w:hyperlink w:anchor="_Toc117615193" w:history="1">
        <w:r w:rsidR="005159DE" w:rsidRPr="009A04CD">
          <w:rPr>
            <w:rStyle w:val="Hyperlink"/>
          </w:rPr>
          <w:t>72. ELECTION OF EXECUTIVE OFFICERS AND NATIONAL EXECUTIVE MEMBERS</w:t>
        </w:r>
        <w:r w:rsidR="005159DE">
          <w:rPr>
            <w:webHidden/>
          </w:rPr>
          <w:tab/>
        </w:r>
        <w:r w:rsidR="005159DE">
          <w:rPr>
            <w:webHidden/>
          </w:rPr>
          <w:fldChar w:fldCharType="begin"/>
        </w:r>
        <w:r w:rsidR="005159DE">
          <w:rPr>
            <w:webHidden/>
          </w:rPr>
          <w:instrText xml:space="preserve"> PAGEREF _Toc117615193 \h </w:instrText>
        </w:r>
        <w:r w:rsidR="005159DE">
          <w:rPr>
            <w:webHidden/>
          </w:rPr>
        </w:r>
        <w:r w:rsidR="005159DE">
          <w:rPr>
            <w:webHidden/>
          </w:rPr>
          <w:fldChar w:fldCharType="separate"/>
        </w:r>
        <w:r w:rsidR="005159DE">
          <w:rPr>
            <w:webHidden/>
          </w:rPr>
          <w:t>57</w:t>
        </w:r>
        <w:r w:rsidR="005159DE">
          <w:rPr>
            <w:webHidden/>
          </w:rPr>
          <w:fldChar w:fldCharType="end"/>
        </w:r>
      </w:hyperlink>
    </w:p>
    <w:p w14:paraId="6BD8C3F1" w14:textId="5D0BC15A" w:rsidR="005159DE" w:rsidRDefault="00000000">
      <w:pPr>
        <w:pStyle w:val="TOC3"/>
        <w:rPr>
          <w:rFonts w:asciiTheme="minorHAnsi" w:eastAsiaTheme="minorEastAsia" w:hAnsiTheme="minorHAnsi" w:cstheme="minorBidi"/>
          <w:lang w:val="en-AU" w:eastAsia="en-AU"/>
        </w:rPr>
      </w:pPr>
      <w:hyperlink w:anchor="_Toc117615194" w:history="1">
        <w:r w:rsidR="005159DE" w:rsidRPr="009A04CD">
          <w:rPr>
            <w:rStyle w:val="Hyperlink"/>
          </w:rPr>
          <w:t>73. NATIONAL EXECUTIVE – AFFIRMATIVE ACTION</w:t>
        </w:r>
        <w:r w:rsidR="005159DE">
          <w:rPr>
            <w:webHidden/>
          </w:rPr>
          <w:tab/>
        </w:r>
        <w:r w:rsidR="005159DE">
          <w:rPr>
            <w:webHidden/>
          </w:rPr>
          <w:fldChar w:fldCharType="begin"/>
        </w:r>
        <w:r w:rsidR="005159DE">
          <w:rPr>
            <w:webHidden/>
          </w:rPr>
          <w:instrText xml:space="preserve"> PAGEREF _Toc117615194 \h </w:instrText>
        </w:r>
        <w:r w:rsidR="005159DE">
          <w:rPr>
            <w:webHidden/>
          </w:rPr>
        </w:r>
        <w:r w:rsidR="005159DE">
          <w:rPr>
            <w:webHidden/>
          </w:rPr>
          <w:fldChar w:fldCharType="separate"/>
        </w:r>
        <w:r w:rsidR="005159DE">
          <w:rPr>
            <w:webHidden/>
          </w:rPr>
          <w:t>59</w:t>
        </w:r>
        <w:r w:rsidR="005159DE">
          <w:rPr>
            <w:webHidden/>
          </w:rPr>
          <w:fldChar w:fldCharType="end"/>
        </w:r>
      </w:hyperlink>
    </w:p>
    <w:p w14:paraId="75E1F520" w14:textId="30B7A19F" w:rsidR="005159DE" w:rsidRDefault="00000000">
      <w:pPr>
        <w:pStyle w:val="TOC3"/>
        <w:rPr>
          <w:rFonts w:asciiTheme="minorHAnsi" w:eastAsiaTheme="minorEastAsia" w:hAnsiTheme="minorHAnsi" w:cstheme="minorBidi"/>
          <w:lang w:val="en-AU" w:eastAsia="en-AU"/>
        </w:rPr>
      </w:pPr>
      <w:hyperlink w:anchor="_Toc117615195" w:history="1">
        <w:r w:rsidR="005159DE" w:rsidRPr="009A04CD">
          <w:rPr>
            <w:rStyle w:val="Hyperlink"/>
          </w:rPr>
          <w:t>74. TERM OF OFFICE</w:t>
        </w:r>
        <w:r w:rsidR="005159DE">
          <w:rPr>
            <w:webHidden/>
          </w:rPr>
          <w:tab/>
        </w:r>
        <w:r w:rsidR="005159DE">
          <w:rPr>
            <w:webHidden/>
          </w:rPr>
          <w:fldChar w:fldCharType="begin"/>
        </w:r>
        <w:r w:rsidR="005159DE">
          <w:rPr>
            <w:webHidden/>
          </w:rPr>
          <w:instrText xml:space="preserve"> PAGEREF _Toc117615195 \h </w:instrText>
        </w:r>
        <w:r w:rsidR="005159DE">
          <w:rPr>
            <w:webHidden/>
          </w:rPr>
        </w:r>
        <w:r w:rsidR="005159DE">
          <w:rPr>
            <w:webHidden/>
          </w:rPr>
          <w:fldChar w:fldCharType="separate"/>
        </w:r>
        <w:r w:rsidR="005159DE">
          <w:rPr>
            <w:webHidden/>
          </w:rPr>
          <w:t>59</w:t>
        </w:r>
        <w:r w:rsidR="005159DE">
          <w:rPr>
            <w:webHidden/>
          </w:rPr>
          <w:fldChar w:fldCharType="end"/>
        </w:r>
      </w:hyperlink>
    </w:p>
    <w:p w14:paraId="7885C123" w14:textId="2DE2C6A3" w:rsidR="005159DE" w:rsidRDefault="00000000">
      <w:pPr>
        <w:pStyle w:val="TOC3"/>
        <w:rPr>
          <w:rFonts w:asciiTheme="minorHAnsi" w:eastAsiaTheme="minorEastAsia" w:hAnsiTheme="minorHAnsi" w:cstheme="minorBidi"/>
          <w:lang w:val="en-AU" w:eastAsia="en-AU"/>
        </w:rPr>
      </w:pPr>
      <w:hyperlink w:anchor="_Toc117615196" w:history="1">
        <w:r w:rsidR="005159DE" w:rsidRPr="009A04CD">
          <w:rPr>
            <w:rStyle w:val="Hyperlink"/>
          </w:rPr>
          <w:t>75. CASUAL VACANCY</w:t>
        </w:r>
        <w:r w:rsidR="005159DE">
          <w:rPr>
            <w:webHidden/>
          </w:rPr>
          <w:tab/>
        </w:r>
        <w:r w:rsidR="005159DE">
          <w:rPr>
            <w:webHidden/>
          </w:rPr>
          <w:fldChar w:fldCharType="begin"/>
        </w:r>
        <w:r w:rsidR="005159DE">
          <w:rPr>
            <w:webHidden/>
          </w:rPr>
          <w:instrText xml:space="preserve"> PAGEREF _Toc117615196 \h </w:instrText>
        </w:r>
        <w:r w:rsidR="005159DE">
          <w:rPr>
            <w:webHidden/>
          </w:rPr>
        </w:r>
        <w:r w:rsidR="005159DE">
          <w:rPr>
            <w:webHidden/>
          </w:rPr>
          <w:fldChar w:fldCharType="separate"/>
        </w:r>
        <w:r w:rsidR="005159DE">
          <w:rPr>
            <w:webHidden/>
          </w:rPr>
          <w:t>60</w:t>
        </w:r>
        <w:r w:rsidR="005159DE">
          <w:rPr>
            <w:webHidden/>
          </w:rPr>
          <w:fldChar w:fldCharType="end"/>
        </w:r>
      </w:hyperlink>
    </w:p>
    <w:p w14:paraId="3E4F46F0" w14:textId="2FF4FFD3" w:rsidR="005159DE" w:rsidRDefault="00000000">
      <w:pPr>
        <w:pStyle w:val="TOC3"/>
        <w:rPr>
          <w:rFonts w:asciiTheme="minorHAnsi" w:eastAsiaTheme="minorEastAsia" w:hAnsiTheme="minorHAnsi" w:cstheme="minorBidi"/>
          <w:lang w:val="en-AU" w:eastAsia="en-AU"/>
        </w:rPr>
      </w:pPr>
      <w:hyperlink w:anchor="_Toc117615197" w:history="1">
        <w:r w:rsidR="005159DE" w:rsidRPr="009A04CD">
          <w:rPr>
            <w:rStyle w:val="Hyperlink"/>
          </w:rPr>
          <w:t>76. TEMPORARY VACANCIES</w:t>
        </w:r>
        <w:r w:rsidR="005159DE">
          <w:rPr>
            <w:webHidden/>
          </w:rPr>
          <w:tab/>
        </w:r>
        <w:r w:rsidR="005159DE">
          <w:rPr>
            <w:webHidden/>
          </w:rPr>
          <w:fldChar w:fldCharType="begin"/>
        </w:r>
        <w:r w:rsidR="005159DE">
          <w:rPr>
            <w:webHidden/>
          </w:rPr>
          <w:instrText xml:space="preserve"> PAGEREF _Toc117615197 \h </w:instrText>
        </w:r>
        <w:r w:rsidR="005159DE">
          <w:rPr>
            <w:webHidden/>
          </w:rPr>
        </w:r>
        <w:r w:rsidR="005159DE">
          <w:rPr>
            <w:webHidden/>
          </w:rPr>
          <w:fldChar w:fldCharType="separate"/>
        </w:r>
        <w:r w:rsidR="005159DE">
          <w:rPr>
            <w:webHidden/>
          </w:rPr>
          <w:t>61</w:t>
        </w:r>
        <w:r w:rsidR="005159DE">
          <w:rPr>
            <w:webHidden/>
          </w:rPr>
          <w:fldChar w:fldCharType="end"/>
        </w:r>
      </w:hyperlink>
    </w:p>
    <w:p w14:paraId="02613C55" w14:textId="4E087155" w:rsidR="005159DE" w:rsidRDefault="00000000">
      <w:pPr>
        <w:pStyle w:val="TOC3"/>
        <w:rPr>
          <w:rFonts w:asciiTheme="minorHAnsi" w:eastAsiaTheme="minorEastAsia" w:hAnsiTheme="minorHAnsi" w:cstheme="minorBidi"/>
          <w:lang w:val="en-AU" w:eastAsia="en-AU"/>
        </w:rPr>
      </w:pPr>
      <w:hyperlink w:anchor="_Toc117615198" w:history="1">
        <w:r w:rsidR="005159DE" w:rsidRPr="009A04CD">
          <w:rPr>
            <w:rStyle w:val="Hyperlink"/>
          </w:rPr>
          <w:t>77. PLEBISCITES</w:t>
        </w:r>
        <w:r w:rsidR="005159DE">
          <w:rPr>
            <w:webHidden/>
          </w:rPr>
          <w:tab/>
        </w:r>
        <w:r w:rsidR="005159DE">
          <w:rPr>
            <w:webHidden/>
          </w:rPr>
          <w:fldChar w:fldCharType="begin"/>
        </w:r>
        <w:r w:rsidR="005159DE">
          <w:rPr>
            <w:webHidden/>
          </w:rPr>
          <w:instrText xml:space="preserve"> PAGEREF _Toc117615198 \h </w:instrText>
        </w:r>
        <w:r w:rsidR="005159DE">
          <w:rPr>
            <w:webHidden/>
          </w:rPr>
        </w:r>
        <w:r w:rsidR="005159DE">
          <w:rPr>
            <w:webHidden/>
          </w:rPr>
          <w:fldChar w:fldCharType="separate"/>
        </w:r>
        <w:r w:rsidR="005159DE">
          <w:rPr>
            <w:webHidden/>
          </w:rPr>
          <w:t>61</w:t>
        </w:r>
        <w:r w:rsidR="005159DE">
          <w:rPr>
            <w:webHidden/>
          </w:rPr>
          <w:fldChar w:fldCharType="end"/>
        </w:r>
      </w:hyperlink>
    </w:p>
    <w:p w14:paraId="675445DE" w14:textId="765EF771" w:rsidR="005159DE" w:rsidRDefault="00000000" w:rsidP="009304BF">
      <w:pPr>
        <w:pStyle w:val="TOC2"/>
        <w:rPr>
          <w:rFonts w:asciiTheme="minorHAnsi" w:eastAsiaTheme="minorEastAsia" w:hAnsiTheme="minorHAnsi" w:cstheme="minorBidi"/>
          <w:noProof/>
          <w:szCs w:val="22"/>
        </w:rPr>
      </w:pPr>
      <w:hyperlink w:anchor="_Toc117615199" w:history="1">
        <w:r w:rsidR="005159DE" w:rsidRPr="009A04CD">
          <w:rPr>
            <w:rStyle w:val="Hyperlink"/>
            <w:noProof/>
          </w:rPr>
          <w:t>SECTION 9: APPEALS AND CONDUCT</w:t>
        </w:r>
        <w:r w:rsidR="005159DE">
          <w:rPr>
            <w:noProof/>
            <w:webHidden/>
          </w:rPr>
          <w:tab/>
        </w:r>
        <w:r w:rsidR="005159DE">
          <w:rPr>
            <w:noProof/>
            <w:webHidden/>
          </w:rPr>
          <w:fldChar w:fldCharType="begin"/>
        </w:r>
        <w:r w:rsidR="005159DE">
          <w:rPr>
            <w:noProof/>
            <w:webHidden/>
          </w:rPr>
          <w:instrText xml:space="preserve"> PAGEREF _Toc117615199 \h </w:instrText>
        </w:r>
        <w:r w:rsidR="005159DE">
          <w:rPr>
            <w:noProof/>
            <w:webHidden/>
          </w:rPr>
        </w:r>
        <w:r w:rsidR="005159DE">
          <w:rPr>
            <w:noProof/>
            <w:webHidden/>
          </w:rPr>
          <w:fldChar w:fldCharType="separate"/>
        </w:r>
        <w:r w:rsidR="005159DE">
          <w:rPr>
            <w:noProof/>
            <w:webHidden/>
          </w:rPr>
          <w:t>63</w:t>
        </w:r>
        <w:r w:rsidR="005159DE">
          <w:rPr>
            <w:noProof/>
            <w:webHidden/>
          </w:rPr>
          <w:fldChar w:fldCharType="end"/>
        </w:r>
      </w:hyperlink>
    </w:p>
    <w:p w14:paraId="2709504F" w14:textId="66C5DC29" w:rsidR="005159DE" w:rsidRDefault="00000000">
      <w:pPr>
        <w:pStyle w:val="TOC3"/>
        <w:rPr>
          <w:rFonts w:asciiTheme="minorHAnsi" w:eastAsiaTheme="minorEastAsia" w:hAnsiTheme="minorHAnsi" w:cstheme="minorBidi"/>
          <w:lang w:val="en-AU" w:eastAsia="en-AU"/>
        </w:rPr>
      </w:pPr>
      <w:hyperlink w:anchor="_Toc117615200" w:history="1">
        <w:r w:rsidR="005159DE" w:rsidRPr="009A04CD">
          <w:rPr>
            <w:rStyle w:val="Hyperlink"/>
          </w:rPr>
          <w:t>78. MISCONDUCT OF MEMBERS</w:t>
        </w:r>
        <w:r w:rsidR="005159DE">
          <w:rPr>
            <w:webHidden/>
          </w:rPr>
          <w:tab/>
        </w:r>
        <w:r w:rsidR="005159DE">
          <w:rPr>
            <w:webHidden/>
          </w:rPr>
          <w:fldChar w:fldCharType="begin"/>
        </w:r>
        <w:r w:rsidR="005159DE">
          <w:rPr>
            <w:webHidden/>
          </w:rPr>
          <w:instrText xml:space="preserve"> PAGEREF _Toc117615200 \h </w:instrText>
        </w:r>
        <w:r w:rsidR="005159DE">
          <w:rPr>
            <w:webHidden/>
          </w:rPr>
        </w:r>
        <w:r w:rsidR="005159DE">
          <w:rPr>
            <w:webHidden/>
          </w:rPr>
          <w:fldChar w:fldCharType="separate"/>
        </w:r>
        <w:r w:rsidR="005159DE">
          <w:rPr>
            <w:webHidden/>
          </w:rPr>
          <w:t>63</w:t>
        </w:r>
        <w:r w:rsidR="005159DE">
          <w:rPr>
            <w:webHidden/>
          </w:rPr>
          <w:fldChar w:fldCharType="end"/>
        </w:r>
      </w:hyperlink>
    </w:p>
    <w:p w14:paraId="2B5ABE71" w14:textId="5F6CD0FD" w:rsidR="005159DE" w:rsidRDefault="00000000">
      <w:pPr>
        <w:pStyle w:val="TOC3"/>
        <w:rPr>
          <w:rFonts w:asciiTheme="minorHAnsi" w:eastAsiaTheme="minorEastAsia" w:hAnsiTheme="minorHAnsi" w:cstheme="minorBidi"/>
          <w:lang w:val="en-AU" w:eastAsia="en-AU"/>
        </w:rPr>
      </w:pPr>
      <w:hyperlink w:anchor="_Toc117615201" w:history="1">
        <w:r w:rsidR="005159DE" w:rsidRPr="009A04CD">
          <w:rPr>
            <w:rStyle w:val="Hyperlink"/>
          </w:rPr>
          <w:t>79. MISCONDUCT OF OFFICERS</w:t>
        </w:r>
        <w:r w:rsidR="005159DE">
          <w:rPr>
            <w:webHidden/>
          </w:rPr>
          <w:tab/>
        </w:r>
        <w:r w:rsidR="005159DE">
          <w:rPr>
            <w:webHidden/>
          </w:rPr>
          <w:fldChar w:fldCharType="begin"/>
        </w:r>
        <w:r w:rsidR="005159DE">
          <w:rPr>
            <w:webHidden/>
          </w:rPr>
          <w:instrText xml:space="preserve"> PAGEREF _Toc117615201 \h </w:instrText>
        </w:r>
        <w:r w:rsidR="005159DE">
          <w:rPr>
            <w:webHidden/>
          </w:rPr>
        </w:r>
        <w:r w:rsidR="005159DE">
          <w:rPr>
            <w:webHidden/>
          </w:rPr>
          <w:fldChar w:fldCharType="separate"/>
        </w:r>
        <w:r w:rsidR="005159DE">
          <w:rPr>
            <w:webHidden/>
          </w:rPr>
          <w:t>66</w:t>
        </w:r>
        <w:r w:rsidR="005159DE">
          <w:rPr>
            <w:webHidden/>
          </w:rPr>
          <w:fldChar w:fldCharType="end"/>
        </w:r>
      </w:hyperlink>
    </w:p>
    <w:p w14:paraId="5348C36D" w14:textId="30B23D30" w:rsidR="005159DE" w:rsidRDefault="00000000" w:rsidP="009304BF">
      <w:pPr>
        <w:pStyle w:val="TOC2"/>
        <w:rPr>
          <w:rFonts w:asciiTheme="minorHAnsi" w:eastAsiaTheme="minorEastAsia" w:hAnsiTheme="minorHAnsi" w:cstheme="minorBidi"/>
          <w:noProof/>
          <w:szCs w:val="22"/>
        </w:rPr>
      </w:pPr>
      <w:hyperlink w:anchor="_Toc117615202" w:history="1">
        <w:r w:rsidR="005159DE" w:rsidRPr="009A04CD">
          <w:rPr>
            <w:rStyle w:val="Hyperlink"/>
            <w:noProof/>
          </w:rPr>
          <w:t>SECTION 10: RULE CHANGE</w:t>
        </w:r>
        <w:r w:rsidR="005159DE">
          <w:rPr>
            <w:noProof/>
            <w:webHidden/>
          </w:rPr>
          <w:tab/>
        </w:r>
        <w:r w:rsidR="005159DE">
          <w:rPr>
            <w:noProof/>
            <w:webHidden/>
          </w:rPr>
          <w:fldChar w:fldCharType="begin"/>
        </w:r>
        <w:r w:rsidR="005159DE">
          <w:rPr>
            <w:noProof/>
            <w:webHidden/>
          </w:rPr>
          <w:instrText xml:space="preserve"> PAGEREF _Toc117615202 \h </w:instrText>
        </w:r>
        <w:r w:rsidR="005159DE">
          <w:rPr>
            <w:noProof/>
            <w:webHidden/>
          </w:rPr>
        </w:r>
        <w:r w:rsidR="005159DE">
          <w:rPr>
            <w:noProof/>
            <w:webHidden/>
          </w:rPr>
          <w:fldChar w:fldCharType="separate"/>
        </w:r>
        <w:r w:rsidR="005159DE">
          <w:rPr>
            <w:noProof/>
            <w:webHidden/>
          </w:rPr>
          <w:t>68</w:t>
        </w:r>
        <w:r w:rsidR="005159DE">
          <w:rPr>
            <w:noProof/>
            <w:webHidden/>
          </w:rPr>
          <w:fldChar w:fldCharType="end"/>
        </w:r>
      </w:hyperlink>
    </w:p>
    <w:p w14:paraId="297E064A" w14:textId="69A4C146" w:rsidR="005159DE" w:rsidRDefault="00000000">
      <w:pPr>
        <w:pStyle w:val="TOC3"/>
        <w:rPr>
          <w:rFonts w:asciiTheme="minorHAnsi" w:eastAsiaTheme="minorEastAsia" w:hAnsiTheme="minorHAnsi" w:cstheme="minorBidi"/>
          <w:lang w:val="en-AU" w:eastAsia="en-AU"/>
        </w:rPr>
      </w:pPr>
      <w:hyperlink w:anchor="_Toc117615203" w:history="1">
        <w:r w:rsidR="005159DE" w:rsidRPr="009A04CD">
          <w:rPr>
            <w:rStyle w:val="Hyperlink"/>
          </w:rPr>
          <w:t>80. RULE CHANGE</w:t>
        </w:r>
        <w:r w:rsidR="005159DE">
          <w:rPr>
            <w:webHidden/>
          </w:rPr>
          <w:tab/>
        </w:r>
        <w:r w:rsidR="005159DE">
          <w:rPr>
            <w:webHidden/>
          </w:rPr>
          <w:fldChar w:fldCharType="begin"/>
        </w:r>
        <w:r w:rsidR="005159DE">
          <w:rPr>
            <w:webHidden/>
          </w:rPr>
          <w:instrText xml:space="preserve"> PAGEREF _Toc117615203 \h </w:instrText>
        </w:r>
        <w:r w:rsidR="005159DE">
          <w:rPr>
            <w:webHidden/>
          </w:rPr>
        </w:r>
        <w:r w:rsidR="005159DE">
          <w:rPr>
            <w:webHidden/>
          </w:rPr>
          <w:fldChar w:fldCharType="separate"/>
        </w:r>
        <w:r w:rsidR="005159DE">
          <w:rPr>
            <w:webHidden/>
          </w:rPr>
          <w:t>68</w:t>
        </w:r>
        <w:r w:rsidR="005159DE">
          <w:rPr>
            <w:webHidden/>
          </w:rPr>
          <w:fldChar w:fldCharType="end"/>
        </w:r>
      </w:hyperlink>
    </w:p>
    <w:p w14:paraId="62C4089E" w14:textId="7108B1BA" w:rsidR="005159DE" w:rsidRDefault="00000000">
      <w:pPr>
        <w:pStyle w:val="TOC3"/>
        <w:rPr>
          <w:rFonts w:asciiTheme="minorHAnsi" w:eastAsiaTheme="minorEastAsia" w:hAnsiTheme="minorHAnsi" w:cstheme="minorBidi"/>
          <w:lang w:val="en-AU" w:eastAsia="en-AU"/>
        </w:rPr>
      </w:pPr>
      <w:hyperlink w:anchor="_Toc117615204" w:history="1">
        <w:r w:rsidR="005159DE" w:rsidRPr="009A04CD">
          <w:rPr>
            <w:rStyle w:val="Hyperlink"/>
          </w:rPr>
          <w:t>81. DISSOLUTION</w:t>
        </w:r>
        <w:r w:rsidR="005159DE">
          <w:rPr>
            <w:webHidden/>
          </w:rPr>
          <w:tab/>
        </w:r>
        <w:r w:rsidR="005159DE">
          <w:rPr>
            <w:webHidden/>
          </w:rPr>
          <w:fldChar w:fldCharType="begin"/>
        </w:r>
        <w:r w:rsidR="005159DE">
          <w:rPr>
            <w:webHidden/>
          </w:rPr>
          <w:instrText xml:space="preserve"> PAGEREF _Toc117615204 \h </w:instrText>
        </w:r>
        <w:r w:rsidR="005159DE">
          <w:rPr>
            <w:webHidden/>
          </w:rPr>
        </w:r>
        <w:r w:rsidR="005159DE">
          <w:rPr>
            <w:webHidden/>
          </w:rPr>
          <w:fldChar w:fldCharType="separate"/>
        </w:r>
        <w:r w:rsidR="005159DE">
          <w:rPr>
            <w:webHidden/>
          </w:rPr>
          <w:t>68</w:t>
        </w:r>
        <w:r w:rsidR="005159DE">
          <w:rPr>
            <w:webHidden/>
          </w:rPr>
          <w:fldChar w:fldCharType="end"/>
        </w:r>
      </w:hyperlink>
    </w:p>
    <w:p w14:paraId="158B7708" w14:textId="1636883F" w:rsidR="005159DE" w:rsidRDefault="00000000" w:rsidP="009304BF">
      <w:pPr>
        <w:pStyle w:val="TOC2"/>
        <w:rPr>
          <w:rFonts w:asciiTheme="minorHAnsi" w:eastAsiaTheme="minorEastAsia" w:hAnsiTheme="minorHAnsi" w:cstheme="minorBidi"/>
          <w:noProof/>
          <w:szCs w:val="22"/>
        </w:rPr>
      </w:pPr>
      <w:hyperlink w:anchor="_Toc117615205" w:history="1">
        <w:r w:rsidR="005159DE" w:rsidRPr="009A04CD">
          <w:rPr>
            <w:rStyle w:val="Hyperlink"/>
            <w:noProof/>
          </w:rPr>
          <w:t>SECTION 11: TRANSITION</w:t>
        </w:r>
        <w:r w:rsidR="005159DE">
          <w:rPr>
            <w:noProof/>
            <w:webHidden/>
          </w:rPr>
          <w:tab/>
        </w:r>
        <w:r w:rsidR="005159DE">
          <w:rPr>
            <w:noProof/>
            <w:webHidden/>
          </w:rPr>
          <w:fldChar w:fldCharType="begin"/>
        </w:r>
        <w:r w:rsidR="005159DE">
          <w:rPr>
            <w:noProof/>
            <w:webHidden/>
          </w:rPr>
          <w:instrText xml:space="preserve"> PAGEREF _Toc117615205 \h </w:instrText>
        </w:r>
        <w:r w:rsidR="005159DE">
          <w:rPr>
            <w:noProof/>
            <w:webHidden/>
          </w:rPr>
        </w:r>
        <w:r w:rsidR="005159DE">
          <w:rPr>
            <w:noProof/>
            <w:webHidden/>
          </w:rPr>
          <w:fldChar w:fldCharType="separate"/>
        </w:r>
        <w:r w:rsidR="005159DE">
          <w:rPr>
            <w:noProof/>
            <w:webHidden/>
          </w:rPr>
          <w:t>68</w:t>
        </w:r>
        <w:r w:rsidR="005159DE">
          <w:rPr>
            <w:noProof/>
            <w:webHidden/>
          </w:rPr>
          <w:fldChar w:fldCharType="end"/>
        </w:r>
      </w:hyperlink>
    </w:p>
    <w:p w14:paraId="22623B62" w14:textId="74F100DA" w:rsidR="005159DE" w:rsidRDefault="00000000">
      <w:pPr>
        <w:pStyle w:val="TOC3"/>
        <w:rPr>
          <w:rFonts w:asciiTheme="minorHAnsi" w:eastAsiaTheme="minorEastAsia" w:hAnsiTheme="minorHAnsi" w:cstheme="minorBidi"/>
          <w:lang w:val="en-AU" w:eastAsia="en-AU"/>
        </w:rPr>
      </w:pPr>
      <w:hyperlink w:anchor="_Toc117615206" w:history="1">
        <w:r w:rsidR="005159DE" w:rsidRPr="009A04CD">
          <w:rPr>
            <w:rStyle w:val="Hyperlink"/>
          </w:rPr>
          <w:t>82. TRANSITION</w:t>
        </w:r>
        <w:r w:rsidR="005159DE">
          <w:rPr>
            <w:webHidden/>
          </w:rPr>
          <w:tab/>
        </w:r>
        <w:r w:rsidR="005159DE">
          <w:rPr>
            <w:webHidden/>
          </w:rPr>
          <w:fldChar w:fldCharType="begin"/>
        </w:r>
        <w:r w:rsidR="005159DE">
          <w:rPr>
            <w:webHidden/>
          </w:rPr>
          <w:instrText xml:space="preserve"> PAGEREF _Toc117615206 \h </w:instrText>
        </w:r>
        <w:r w:rsidR="005159DE">
          <w:rPr>
            <w:webHidden/>
          </w:rPr>
        </w:r>
        <w:r w:rsidR="005159DE">
          <w:rPr>
            <w:webHidden/>
          </w:rPr>
          <w:fldChar w:fldCharType="separate"/>
        </w:r>
        <w:r w:rsidR="005159DE">
          <w:rPr>
            <w:webHidden/>
          </w:rPr>
          <w:t>68</w:t>
        </w:r>
        <w:r w:rsidR="005159DE">
          <w:rPr>
            <w:webHidden/>
          </w:rPr>
          <w:fldChar w:fldCharType="end"/>
        </w:r>
      </w:hyperlink>
    </w:p>
    <w:p w14:paraId="2D8CF166" w14:textId="2C3EB316" w:rsidR="005159DE" w:rsidRDefault="00000000" w:rsidP="009304BF">
      <w:pPr>
        <w:pStyle w:val="TOC2"/>
        <w:rPr>
          <w:rFonts w:asciiTheme="minorHAnsi" w:eastAsiaTheme="minorEastAsia" w:hAnsiTheme="minorHAnsi" w:cstheme="minorBidi"/>
          <w:noProof/>
          <w:szCs w:val="22"/>
        </w:rPr>
      </w:pPr>
      <w:hyperlink w:anchor="_Toc117615207" w:history="1">
        <w:r w:rsidR="005159DE" w:rsidRPr="009A04CD">
          <w:rPr>
            <w:rStyle w:val="Hyperlink"/>
            <w:noProof/>
          </w:rPr>
          <w:t>SCHEDULE 1: ELIGIBILITY</w:t>
        </w:r>
        <w:r w:rsidR="005159DE">
          <w:rPr>
            <w:noProof/>
            <w:webHidden/>
          </w:rPr>
          <w:tab/>
        </w:r>
        <w:r w:rsidR="005159DE">
          <w:rPr>
            <w:noProof/>
            <w:webHidden/>
          </w:rPr>
          <w:fldChar w:fldCharType="begin"/>
        </w:r>
        <w:r w:rsidR="005159DE">
          <w:rPr>
            <w:noProof/>
            <w:webHidden/>
          </w:rPr>
          <w:instrText xml:space="preserve"> PAGEREF _Toc117615207 \h </w:instrText>
        </w:r>
        <w:r w:rsidR="005159DE">
          <w:rPr>
            <w:noProof/>
            <w:webHidden/>
          </w:rPr>
        </w:r>
        <w:r w:rsidR="005159DE">
          <w:rPr>
            <w:noProof/>
            <w:webHidden/>
          </w:rPr>
          <w:fldChar w:fldCharType="separate"/>
        </w:r>
        <w:r w:rsidR="005159DE">
          <w:rPr>
            <w:noProof/>
            <w:webHidden/>
          </w:rPr>
          <w:t>69</w:t>
        </w:r>
        <w:r w:rsidR="005159DE">
          <w:rPr>
            <w:noProof/>
            <w:webHidden/>
          </w:rPr>
          <w:fldChar w:fldCharType="end"/>
        </w:r>
      </w:hyperlink>
    </w:p>
    <w:p w14:paraId="1315A4E2" w14:textId="15DD5A4A" w:rsidR="005159DE" w:rsidRDefault="00000000" w:rsidP="009304BF">
      <w:pPr>
        <w:pStyle w:val="TOC2"/>
        <w:rPr>
          <w:rFonts w:asciiTheme="minorHAnsi" w:eastAsiaTheme="minorEastAsia" w:hAnsiTheme="minorHAnsi" w:cstheme="minorBidi"/>
          <w:noProof/>
          <w:szCs w:val="22"/>
        </w:rPr>
      </w:pPr>
      <w:hyperlink w:anchor="_Toc117615208" w:history="1">
        <w:r w:rsidR="005159DE" w:rsidRPr="009A04CD">
          <w:rPr>
            <w:rStyle w:val="Hyperlink"/>
            <w:noProof/>
          </w:rPr>
          <w:t>SCHEDULE 2: INDUSTRIES</w:t>
        </w:r>
        <w:r w:rsidR="005159DE">
          <w:rPr>
            <w:noProof/>
            <w:webHidden/>
          </w:rPr>
          <w:tab/>
        </w:r>
        <w:r w:rsidR="005159DE">
          <w:rPr>
            <w:noProof/>
            <w:webHidden/>
          </w:rPr>
          <w:fldChar w:fldCharType="begin"/>
        </w:r>
        <w:r w:rsidR="005159DE">
          <w:rPr>
            <w:noProof/>
            <w:webHidden/>
          </w:rPr>
          <w:instrText xml:space="preserve"> PAGEREF _Toc117615208 \h </w:instrText>
        </w:r>
        <w:r w:rsidR="005159DE">
          <w:rPr>
            <w:noProof/>
            <w:webHidden/>
          </w:rPr>
        </w:r>
        <w:r w:rsidR="005159DE">
          <w:rPr>
            <w:noProof/>
            <w:webHidden/>
          </w:rPr>
          <w:fldChar w:fldCharType="separate"/>
        </w:r>
        <w:r w:rsidR="005159DE">
          <w:rPr>
            <w:noProof/>
            <w:webHidden/>
          </w:rPr>
          <w:t>72</w:t>
        </w:r>
        <w:r w:rsidR="005159DE">
          <w:rPr>
            <w:noProof/>
            <w:webHidden/>
          </w:rPr>
          <w:fldChar w:fldCharType="end"/>
        </w:r>
      </w:hyperlink>
    </w:p>
    <w:p w14:paraId="406328E0" w14:textId="7C75957F" w:rsidR="005159DE" w:rsidRDefault="00000000" w:rsidP="009304BF">
      <w:pPr>
        <w:pStyle w:val="TOC2"/>
        <w:rPr>
          <w:rFonts w:asciiTheme="minorHAnsi" w:eastAsiaTheme="minorEastAsia" w:hAnsiTheme="minorHAnsi" w:cstheme="minorBidi"/>
          <w:noProof/>
          <w:szCs w:val="22"/>
        </w:rPr>
      </w:pPr>
      <w:hyperlink w:anchor="_Toc117615209" w:history="1">
        <w:r w:rsidR="005159DE" w:rsidRPr="009A04CD">
          <w:rPr>
            <w:rStyle w:val="Hyperlink"/>
            <w:noProof/>
          </w:rPr>
          <w:t>SCHEDULE 3: MEETING PROCEDURE RULES</w:t>
        </w:r>
        <w:r w:rsidR="005159DE">
          <w:rPr>
            <w:noProof/>
            <w:webHidden/>
          </w:rPr>
          <w:tab/>
        </w:r>
        <w:r w:rsidR="005159DE">
          <w:rPr>
            <w:noProof/>
            <w:webHidden/>
          </w:rPr>
          <w:fldChar w:fldCharType="begin"/>
        </w:r>
        <w:r w:rsidR="005159DE">
          <w:rPr>
            <w:noProof/>
            <w:webHidden/>
          </w:rPr>
          <w:instrText xml:space="preserve"> PAGEREF _Toc117615209 \h </w:instrText>
        </w:r>
        <w:r w:rsidR="005159DE">
          <w:rPr>
            <w:noProof/>
            <w:webHidden/>
          </w:rPr>
        </w:r>
        <w:r w:rsidR="005159DE">
          <w:rPr>
            <w:noProof/>
            <w:webHidden/>
          </w:rPr>
          <w:fldChar w:fldCharType="separate"/>
        </w:r>
        <w:r w:rsidR="005159DE">
          <w:rPr>
            <w:noProof/>
            <w:webHidden/>
          </w:rPr>
          <w:t>73</w:t>
        </w:r>
        <w:r w:rsidR="005159DE">
          <w:rPr>
            <w:noProof/>
            <w:webHidden/>
          </w:rPr>
          <w:fldChar w:fldCharType="end"/>
        </w:r>
      </w:hyperlink>
    </w:p>
    <w:p w14:paraId="3723EABF" w14:textId="1B7F5775" w:rsidR="005159DE" w:rsidRDefault="00000000">
      <w:pPr>
        <w:pStyle w:val="TOC3"/>
        <w:tabs>
          <w:tab w:val="left" w:pos="1100"/>
        </w:tabs>
        <w:rPr>
          <w:rFonts w:asciiTheme="minorHAnsi" w:eastAsiaTheme="minorEastAsia" w:hAnsiTheme="minorHAnsi" w:cstheme="minorBidi"/>
          <w:lang w:val="en-AU" w:eastAsia="en-AU"/>
        </w:rPr>
      </w:pPr>
      <w:hyperlink w:anchor="_Toc117615210" w:history="1">
        <w:r w:rsidR="005159DE" w:rsidRPr="009A04CD">
          <w:rPr>
            <w:rStyle w:val="Hyperlink"/>
          </w:rPr>
          <w:t>1.</w:t>
        </w:r>
        <w:r w:rsidR="005159DE">
          <w:rPr>
            <w:rFonts w:asciiTheme="minorHAnsi" w:eastAsiaTheme="minorEastAsia" w:hAnsiTheme="minorHAnsi" w:cstheme="minorBidi"/>
            <w:lang w:val="en-AU" w:eastAsia="en-AU"/>
          </w:rPr>
          <w:tab/>
        </w:r>
        <w:r w:rsidR="005159DE" w:rsidRPr="009A04CD">
          <w:rPr>
            <w:rStyle w:val="Hyperlink"/>
          </w:rPr>
          <w:t>MOTION</w:t>
        </w:r>
        <w:r w:rsidR="005159DE">
          <w:rPr>
            <w:webHidden/>
          </w:rPr>
          <w:tab/>
        </w:r>
        <w:r w:rsidR="005159DE">
          <w:rPr>
            <w:webHidden/>
          </w:rPr>
          <w:fldChar w:fldCharType="begin"/>
        </w:r>
        <w:r w:rsidR="005159DE">
          <w:rPr>
            <w:webHidden/>
          </w:rPr>
          <w:instrText xml:space="preserve"> PAGEREF _Toc117615210 \h </w:instrText>
        </w:r>
        <w:r w:rsidR="005159DE">
          <w:rPr>
            <w:webHidden/>
          </w:rPr>
        </w:r>
        <w:r w:rsidR="005159DE">
          <w:rPr>
            <w:webHidden/>
          </w:rPr>
          <w:fldChar w:fldCharType="separate"/>
        </w:r>
        <w:r w:rsidR="005159DE">
          <w:rPr>
            <w:webHidden/>
          </w:rPr>
          <w:t>73</w:t>
        </w:r>
        <w:r w:rsidR="005159DE">
          <w:rPr>
            <w:webHidden/>
          </w:rPr>
          <w:fldChar w:fldCharType="end"/>
        </w:r>
      </w:hyperlink>
    </w:p>
    <w:p w14:paraId="77F18543" w14:textId="2FBA7BC5" w:rsidR="005159DE" w:rsidRDefault="00000000">
      <w:pPr>
        <w:pStyle w:val="TOC3"/>
        <w:rPr>
          <w:rFonts w:asciiTheme="minorHAnsi" w:eastAsiaTheme="minorEastAsia" w:hAnsiTheme="minorHAnsi" w:cstheme="minorBidi"/>
          <w:lang w:val="en-AU" w:eastAsia="en-AU"/>
        </w:rPr>
      </w:pPr>
      <w:hyperlink w:anchor="_Toc117615211" w:history="1">
        <w:r w:rsidR="005159DE" w:rsidRPr="009A04CD">
          <w:rPr>
            <w:rStyle w:val="Hyperlink"/>
          </w:rPr>
          <w:t>2. SPEAKER</w:t>
        </w:r>
        <w:r w:rsidR="005159DE">
          <w:rPr>
            <w:webHidden/>
          </w:rPr>
          <w:tab/>
        </w:r>
        <w:r w:rsidR="005159DE">
          <w:rPr>
            <w:webHidden/>
          </w:rPr>
          <w:fldChar w:fldCharType="begin"/>
        </w:r>
        <w:r w:rsidR="005159DE">
          <w:rPr>
            <w:webHidden/>
          </w:rPr>
          <w:instrText xml:space="preserve"> PAGEREF _Toc117615211 \h </w:instrText>
        </w:r>
        <w:r w:rsidR="005159DE">
          <w:rPr>
            <w:webHidden/>
          </w:rPr>
        </w:r>
        <w:r w:rsidR="005159DE">
          <w:rPr>
            <w:webHidden/>
          </w:rPr>
          <w:fldChar w:fldCharType="separate"/>
        </w:r>
        <w:r w:rsidR="005159DE">
          <w:rPr>
            <w:webHidden/>
          </w:rPr>
          <w:t>73</w:t>
        </w:r>
        <w:r w:rsidR="005159DE">
          <w:rPr>
            <w:webHidden/>
          </w:rPr>
          <w:fldChar w:fldCharType="end"/>
        </w:r>
      </w:hyperlink>
    </w:p>
    <w:p w14:paraId="0792606B" w14:textId="77B7B501" w:rsidR="005159DE" w:rsidRDefault="00000000">
      <w:pPr>
        <w:pStyle w:val="TOC3"/>
        <w:rPr>
          <w:rFonts w:asciiTheme="minorHAnsi" w:eastAsiaTheme="minorEastAsia" w:hAnsiTheme="minorHAnsi" w:cstheme="minorBidi"/>
          <w:lang w:val="en-AU" w:eastAsia="en-AU"/>
        </w:rPr>
      </w:pPr>
      <w:hyperlink w:anchor="_Toc117615212" w:history="1">
        <w:r w:rsidR="005159DE" w:rsidRPr="009A04CD">
          <w:rPr>
            <w:rStyle w:val="Hyperlink"/>
          </w:rPr>
          <w:t>3. DETERMINING A MOTION</w:t>
        </w:r>
        <w:r w:rsidR="005159DE">
          <w:rPr>
            <w:webHidden/>
          </w:rPr>
          <w:tab/>
        </w:r>
        <w:r w:rsidR="005159DE">
          <w:rPr>
            <w:webHidden/>
          </w:rPr>
          <w:fldChar w:fldCharType="begin"/>
        </w:r>
        <w:r w:rsidR="005159DE">
          <w:rPr>
            <w:webHidden/>
          </w:rPr>
          <w:instrText xml:space="preserve"> PAGEREF _Toc117615212 \h </w:instrText>
        </w:r>
        <w:r w:rsidR="005159DE">
          <w:rPr>
            <w:webHidden/>
          </w:rPr>
        </w:r>
        <w:r w:rsidR="005159DE">
          <w:rPr>
            <w:webHidden/>
          </w:rPr>
          <w:fldChar w:fldCharType="separate"/>
        </w:r>
        <w:r w:rsidR="005159DE">
          <w:rPr>
            <w:webHidden/>
          </w:rPr>
          <w:t>73</w:t>
        </w:r>
        <w:r w:rsidR="005159DE">
          <w:rPr>
            <w:webHidden/>
          </w:rPr>
          <w:fldChar w:fldCharType="end"/>
        </w:r>
      </w:hyperlink>
    </w:p>
    <w:p w14:paraId="15898CC4" w14:textId="27F67108" w:rsidR="005159DE" w:rsidRDefault="00000000">
      <w:pPr>
        <w:pStyle w:val="TOC3"/>
        <w:rPr>
          <w:rFonts w:asciiTheme="minorHAnsi" w:eastAsiaTheme="minorEastAsia" w:hAnsiTheme="minorHAnsi" w:cstheme="minorBidi"/>
          <w:lang w:val="en-AU" w:eastAsia="en-AU"/>
        </w:rPr>
      </w:pPr>
      <w:hyperlink w:anchor="_Toc117615213" w:history="1">
        <w:r w:rsidR="005159DE" w:rsidRPr="009A04CD">
          <w:rPr>
            <w:rStyle w:val="Hyperlink"/>
          </w:rPr>
          <w:t>4. AMENDING A MOTION</w:t>
        </w:r>
        <w:r w:rsidR="005159DE">
          <w:rPr>
            <w:webHidden/>
          </w:rPr>
          <w:tab/>
        </w:r>
        <w:r w:rsidR="005159DE">
          <w:rPr>
            <w:webHidden/>
          </w:rPr>
          <w:fldChar w:fldCharType="begin"/>
        </w:r>
        <w:r w:rsidR="005159DE">
          <w:rPr>
            <w:webHidden/>
          </w:rPr>
          <w:instrText xml:space="preserve"> PAGEREF _Toc117615213 \h </w:instrText>
        </w:r>
        <w:r w:rsidR="005159DE">
          <w:rPr>
            <w:webHidden/>
          </w:rPr>
        </w:r>
        <w:r w:rsidR="005159DE">
          <w:rPr>
            <w:webHidden/>
          </w:rPr>
          <w:fldChar w:fldCharType="separate"/>
        </w:r>
        <w:r w:rsidR="005159DE">
          <w:rPr>
            <w:webHidden/>
          </w:rPr>
          <w:t>74</w:t>
        </w:r>
        <w:r w:rsidR="005159DE">
          <w:rPr>
            <w:webHidden/>
          </w:rPr>
          <w:fldChar w:fldCharType="end"/>
        </w:r>
      </w:hyperlink>
    </w:p>
    <w:p w14:paraId="58E9EEE7" w14:textId="2CC46D72" w:rsidR="005159DE" w:rsidRDefault="00000000">
      <w:pPr>
        <w:pStyle w:val="TOC3"/>
        <w:rPr>
          <w:rFonts w:asciiTheme="minorHAnsi" w:eastAsiaTheme="minorEastAsia" w:hAnsiTheme="minorHAnsi" w:cstheme="minorBidi"/>
          <w:lang w:val="en-AU" w:eastAsia="en-AU"/>
        </w:rPr>
      </w:pPr>
      <w:hyperlink w:anchor="_Toc117615214" w:history="1">
        <w:r w:rsidR="005159DE" w:rsidRPr="009A04CD">
          <w:rPr>
            <w:rStyle w:val="Hyperlink"/>
          </w:rPr>
          <w:t>5. PROCEDURE</w:t>
        </w:r>
        <w:r w:rsidR="005159DE">
          <w:rPr>
            <w:webHidden/>
          </w:rPr>
          <w:tab/>
        </w:r>
        <w:r w:rsidR="005159DE">
          <w:rPr>
            <w:webHidden/>
          </w:rPr>
          <w:fldChar w:fldCharType="begin"/>
        </w:r>
        <w:r w:rsidR="005159DE">
          <w:rPr>
            <w:webHidden/>
          </w:rPr>
          <w:instrText xml:space="preserve"> PAGEREF _Toc117615214 \h </w:instrText>
        </w:r>
        <w:r w:rsidR="005159DE">
          <w:rPr>
            <w:webHidden/>
          </w:rPr>
        </w:r>
        <w:r w:rsidR="005159DE">
          <w:rPr>
            <w:webHidden/>
          </w:rPr>
          <w:fldChar w:fldCharType="separate"/>
        </w:r>
        <w:r w:rsidR="005159DE">
          <w:rPr>
            <w:webHidden/>
          </w:rPr>
          <w:t>74</w:t>
        </w:r>
        <w:r w:rsidR="005159DE">
          <w:rPr>
            <w:webHidden/>
          </w:rPr>
          <w:fldChar w:fldCharType="end"/>
        </w:r>
      </w:hyperlink>
    </w:p>
    <w:p w14:paraId="217EFA7F" w14:textId="7EB2C64A" w:rsidR="005159DE" w:rsidRDefault="00000000">
      <w:pPr>
        <w:pStyle w:val="TOC3"/>
        <w:rPr>
          <w:rFonts w:asciiTheme="minorHAnsi" w:eastAsiaTheme="minorEastAsia" w:hAnsiTheme="minorHAnsi" w:cstheme="minorBidi"/>
          <w:lang w:val="en-AU" w:eastAsia="en-AU"/>
        </w:rPr>
      </w:pPr>
      <w:hyperlink w:anchor="_Toc117615215" w:history="1">
        <w:r w:rsidR="005159DE" w:rsidRPr="009A04CD">
          <w:rPr>
            <w:rStyle w:val="Hyperlink"/>
          </w:rPr>
          <w:t>6. POINT OF ORDER</w:t>
        </w:r>
        <w:r w:rsidR="005159DE">
          <w:rPr>
            <w:webHidden/>
          </w:rPr>
          <w:tab/>
        </w:r>
        <w:r w:rsidR="005159DE">
          <w:rPr>
            <w:webHidden/>
          </w:rPr>
          <w:fldChar w:fldCharType="begin"/>
        </w:r>
        <w:r w:rsidR="005159DE">
          <w:rPr>
            <w:webHidden/>
          </w:rPr>
          <w:instrText xml:space="preserve"> PAGEREF _Toc117615215 \h </w:instrText>
        </w:r>
        <w:r w:rsidR="005159DE">
          <w:rPr>
            <w:webHidden/>
          </w:rPr>
        </w:r>
        <w:r w:rsidR="005159DE">
          <w:rPr>
            <w:webHidden/>
          </w:rPr>
          <w:fldChar w:fldCharType="separate"/>
        </w:r>
        <w:r w:rsidR="005159DE">
          <w:rPr>
            <w:webHidden/>
          </w:rPr>
          <w:t>75</w:t>
        </w:r>
        <w:r w:rsidR="005159DE">
          <w:rPr>
            <w:webHidden/>
          </w:rPr>
          <w:fldChar w:fldCharType="end"/>
        </w:r>
      </w:hyperlink>
    </w:p>
    <w:p w14:paraId="1F5CA72A" w14:textId="459CD2A9" w:rsidR="005159DE" w:rsidRDefault="00000000">
      <w:pPr>
        <w:pStyle w:val="TOC3"/>
        <w:rPr>
          <w:rFonts w:asciiTheme="minorHAnsi" w:eastAsiaTheme="minorEastAsia" w:hAnsiTheme="minorHAnsi" w:cstheme="minorBidi"/>
          <w:lang w:val="en-AU" w:eastAsia="en-AU"/>
        </w:rPr>
      </w:pPr>
      <w:hyperlink w:anchor="_Toc117615216" w:history="1">
        <w:r w:rsidR="005159DE" w:rsidRPr="009A04CD">
          <w:rPr>
            <w:rStyle w:val="Hyperlink"/>
          </w:rPr>
          <w:t>7. FINE AND REMOVAL</w:t>
        </w:r>
        <w:r w:rsidR="005159DE">
          <w:rPr>
            <w:webHidden/>
          </w:rPr>
          <w:tab/>
        </w:r>
        <w:r w:rsidR="005159DE">
          <w:rPr>
            <w:webHidden/>
          </w:rPr>
          <w:fldChar w:fldCharType="begin"/>
        </w:r>
        <w:r w:rsidR="005159DE">
          <w:rPr>
            <w:webHidden/>
          </w:rPr>
          <w:instrText xml:space="preserve"> PAGEREF _Toc117615216 \h </w:instrText>
        </w:r>
        <w:r w:rsidR="005159DE">
          <w:rPr>
            <w:webHidden/>
          </w:rPr>
        </w:r>
        <w:r w:rsidR="005159DE">
          <w:rPr>
            <w:webHidden/>
          </w:rPr>
          <w:fldChar w:fldCharType="separate"/>
        </w:r>
        <w:r w:rsidR="005159DE">
          <w:rPr>
            <w:webHidden/>
          </w:rPr>
          <w:t>76</w:t>
        </w:r>
        <w:r w:rsidR="005159DE">
          <w:rPr>
            <w:webHidden/>
          </w:rPr>
          <w:fldChar w:fldCharType="end"/>
        </w:r>
      </w:hyperlink>
    </w:p>
    <w:p w14:paraId="4085C59B" w14:textId="03ACFB8B" w:rsidR="005159DE" w:rsidRDefault="00000000" w:rsidP="009304BF">
      <w:pPr>
        <w:pStyle w:val="TOC2"/>
        <w:rPr>
          <w:rFonts w:asciiTheme="minorHAnsi" w:eastAsiaTheme="minorEastAsia" w:hAnsiTheme="minorHAnsi" w:cstheme="minorBidi"/>
          <w:noProof/>
          <w:szCs w:val="22"/>
        </w:rPr>
      </w:pPr>
      <w:hyperlink w:anchor="_Toc117615217" w:history="1">
        <w:r w:rsidR="005159DE" w:rsidRPr="009A04CD">
          <w:rPr>
            <w:rStyle w:val="Hyperlink"/>
            <w:noProof/>
          </w:rPr>
          <w:t>SCHEDULE 4: ELECTION PROCEDURE RULES</w:t>
        </w:r>
        <w:r w:rsidR="005159DE">
          <w:rPr>
            <w:noProof/>
            <w:webHidden/>
          </w:rPr>
          <w:tab/>
        </w:r>
        <w:r w:rsidR="005159DE">
          <w:rPr>
            <w:noProof/>
            <w:webHidden/>
          </w:rPr>
          <w:fldChar w:fldCharType="begin"/>
        </w:r>
        <w:r w:rsidR="005159DE">
          <w:rPr>
            <w:noProof/>
            <w:webHidden/>
          </w:rPr>
          <w:instrText xml:space="preserve"> PAGEREF _Toc117615217 \h </w:instrText>
        </w:r>
        <w:r w:rsidR="005159DE">
          <w:rPr>
            <w:noProof/>
            <w:webHidden/>
          </w:rPr>
        </w:r>
        <w:r w:rsidR="005159DE">
          <w:rPr>
            <w:noProof/>
            <w:webHidden/>
          </w:rPr>
          <w:fldChar w:fldCharType="separate"/>
        </w:r>
        <w:r w:rsidR="005159DE">
          <w:rPr>
            <w:noProof/>
            <w:webHidden/>
          </w:rPr>
          <w:t>77</w:t>
        </w:r>
        <w:r w:rsidR="005159DE">
          <w:rPr>
            <w:noProof/>
            <w:webHidden/>
          </w:rPr>
          <w:fldChar w:fldCharType="end"/>
        </w:r>
      </w:hyperlink>
    </w:p>
    <w:p w14:paraId="66FAB2DC" w14:textId="4A755862" w:rsidR="005159DE" w:rsidRDefault="00000000">
      <w:pPr>
        <w:pStyle w:val="TOC3"/>
        <w:rPr>
          <w:rFonts w:asciiTheme="minorHAnsi" w:eastAsiaTheme="minorEastAsia" w:hAnsiTheme="minorHAnsi" w:cstheme="minorBidi"/>
          <w:lang w:val="en-AU" w:eastAsia="en-AU"/>
        </w:rPr>
      </w:pPr>
      <w:hyperlink w:anchor="_Toc117615218" w:history="1">
        <w:r w:rsidR="005159DE" w:rsidRPr="009A04CD">
          <w:rPr>
            <w:rStyle w:val="Hyperlink"/>
          </w:rPr>
          <w:t>1. DEFINITIONS</w:t>
        </w:r>
        <w:r w:rsidR="005159DE">
          <w:rPr>
            <w:webHidden/>
          </w:rPr>
          <w:tab/>
        </w:r>
        <w:r w:rsidR="005159DE">
          <w:rPr>
            <w:webHidden/>
          </w:rPr>
          <w:fldChar w:fldCharType="begin"/>
        </w:r>
        <w:r w:rsidR="005159DE">
          <w:rPr>
            <w:webHidden/>
          </w:rPr>
          <w:instrText xml:space="preserve"> PAGEREF _Toc117615218 \h </w:instrText>
        </w:r>
        <w:r w:rsidR="005159DE">
          <w:rPr>
            <w:webHidden/>
          </w:rPr>
        </w:r>
        <w:r w:rsidR="005159DE">
          <w:rPr>
            <w:webHidden/>
          </w:rPr>
          <w:fldChar w:fldCharType="separate"/>
        </w:r>
        <w:r w:rsidR="005159DE">
          <w:rPr>
            <w:webHidden/>
          </w:rPr>
          <w:t>77</w:t>
        </w:r>
        <w:r w:rsidR="005159DE">
          <w:rPr>
            <w:webHidden/>
          </w:rPr>
          <w:fldChar w:fldCharType="end"/>
        </w:r>
      </w:hyperlink>
    </w:p>
    <w:p w14:paraId="3AAC7CCF" w14:textId="441E7B14" w:rsidR="005159DE" w:rsidRDefault="00000000">
      <w:pPr>
        <w:pStyle w:val="TOC3"/>
        <w:rPr>
          <w:rFonts w:asciiTheme="minorHAnsi" w:eastAsiaTheme="minorEastAsia" w:hAnsiTheme="minorHAnsi" w:cstheme="minorBidi"/>
          <w:lang w:val="en-AU" w:eastAsia="en-AU"/>
        </w:rPr>
      </w:pPr>
      <w:hyperlink w:anchor="_Toc117615219" w:history="1">
        <w:r w:rsidR="005159DE" w:rsidRPr="009A04CD">
          <w:rPr>
            <w:rStyle w:val="Hyperlink"/>
          </w:rPr>
          <w:t>2. RETURNING OFFICER OF ELECTION</w:t>
        </w:r>
        <w:r w:rsidR="005159DE">
          <w:rPr>
            <w:webHidden/>
          </w:rPr>
          <w:tab/>
        </w:r>
        <w:r w:rsidR="005159DE">
          <w:rPr>
            <w:webHidden/>
          </w:rPr>
          <w:fldChar w:fldCharType="begin"/>
        </w:r>
        <w:r w:rsidR="005159DE">
          <w:rPr>
            <w:webHidden/>
          </w:rPr>
          <w:instrText xml:space="preserve"> PAGEREF _Toc117615219 \h </w:instrText>
        </w:r>
        <w:r w:rsidR="005159DE">
          <w:rPr>
            <w:webHidden/>
          </w:rPr>
        </w:r>
        <w:r w:rsidR="005159DE">
          <w:rPr>
            <w:webHidden/>
          </w:rPr>
          <w:fldChar w:fldCharType="separate"/>
        </w:r>
        <w:r w:rsidR="005159DE">
          <w:rPr>
            <w:webHidden/>
          </w:rPr>
          <w:t>78</w:t>
        </w:r>
        <w:r w:rsidR="005159DE">
          <w:rPr>
            <w:webHidden/>
          </w:rPr>
          <w:fldChar w:fldCharType="end"/>
        </w:r>
      </w:hyperlink>
    </w:p>
    <w:p w14:paraId="063CF7B4" w14:textId="5B3CA3F7" w:rsidR="005159DE" w:rsidRDefault="00000000">
      <w:pPr>
        <w:pStyle w:val="TOC3"/>
        <w:rPr>
          <w:rFonts w:asciiTheme="minorHAnsi" w:eastAsiaTheme="minorEastAsia" w:hAnsiTheme="minorHAnsi" w:cstheme="minorBidi"/>
          <w:lang w:val="en-AU" w:eastAsia="en-AU"/>
        </w:rPr>
      </w:pPr>
      <w:hyperlink w:anchor="_Toc117615220" w:history="1">
        <w:r w:rsidR="005159DE" w:rsidRPr="009A04CD">
          <w:rPr>
            <w:rStyle w:val="Hyperlink"/>
          </w:rPr>
          <w:t>3. CLOSING DAY AND TIME FOR NOMINATIONS</w:t>
        </w:r>
        <w:r w:rsidR="005159DE">
          <w:rPr>
            <w:webHidden/>
          </w:rPr>
          <w:tab/>
        </w:r>
        <w:r w:rsidR="005159DE">
          <w:rPr>
            <w:webHidden/>
          </w:rPr>
          <w:fldChar w:fldCharType="begin"/>
        </w:r>
        <w:r w:rsidR="005159DE">
          <w:rPr>
            <w:webHidden/>
          </w:rPr>
          <w:instrText xml:space="preserve"> PAGEREF _Toc117615220 \h </w:instrText>
        </w:r>
        <w:r w:rsidR="005159DE">
          <w:rPr>
            <w:webHidden/>
          </w:rPr>
        </w:r>
        <w:r w:rsidR="005159DE">
          <w:rPr>
            <w:webHidden/>
          </w:rPr>
          <w:fldChar w:fldCharType="separate"/>
        </w:r>
        <w:r w:rsidR="005159DE">
          <w:rPr>
            <w:webHidden/>
          </w:rPr>
          <w:t>78</w:t>
        </w:r>
        <w:r w:rsidR="005159DE">
          <w:rPr>
            <w:webHidden/>
          </w:rPr>
          <w:fldChar w:fldCharType="end"/>
        </w:r>
      </w:hyperlink>
    </w:p>
    <w:p w14:paraId="6BF77A72" w14:textId="1916DDE4" w:rsidR="005159DE" w:rsidRDefault="00000000">
      <w:pPr>
        <w:pStyle w:val="TOC3"/>
        <w:rPr>
          <w:rFonts w:asciiTheme="minorHAnsi" w:eastAsiaTheme="minorEastAsia" w:hAnsiTheme="minorHAnsi" w:cstheme="minorBidi"/>
          <w:lang w:val="en-AU" w:eastAsia="en-AU"/>
        </w:rPr>
      </w:pPr>
      <w:hyperlink w:anchor="_Toc117615221" w:history="1">
        <w:r w:rsidR="005159DE" w:rsidRPr="009A04CD">
          <w:rPr>
            <w:rStyle w:val="Hyperlink"/>
          </w:rPr>
          <w:t>4. STARTING AND FINISH DAYS OF BALLOT</w:t>
        </w:r>
        <w:r w:rsidR="005159DE">
          <w:rPr>
            <w:webHidden/>
          </w:rPr>
          <w:tab/>
        </w:r>
        <w:r w:rsidR="005159DE">
          <w:rPr>
            <w:webHidden/>
          </w:rPr>
          <w:fldChar w:fldCharType="begin"/>
        </w:r>
        <w:r w:rsidR="005159DE">
          <w:rPr>
            <w:webHidden/>
          </w:rPr>
          <w:instrText xml:space="preserve"> PAGEREF _Toc117615221 \h </w:instrText>
        </w:r>
        <w:r w:rsidR="005159DE">
          <w:rPr>
            <w:webHidden/>
          </w:rPr>
        </w:r>
        <w:r w:rsidR="005159DE">
          <w:rPr>
            <w:webHidden/>
          </w:rPr>
          <w:fldChar w:fldCharType="separate"/>
        </w:r>
        <w:r w:rsidR="005159DE">
          <w:rPr>
            <w:webHidden/>
          </w:rPr>
          <w:t>79</w:t>
        </w:r>
        <w:r w:rsidR="005159DE">
          <w:rPr>
            <w:webHidden/>
          </w:rPr>
          <w:fldChar w:fldCharType="end"/>
        </w:r>
      </w:hyperlink>
    </w:p>
    <w:p w14:paraId="10216140" w14:textId="7B791C61" w:rsidR="005159DE" w:rsidRDefault="00000000">
      <w:pPr>
        <w:pStyle w:val="TOC3"/>
        <w:rPr>
          <w:rFonts w:asciiTheme="minorHAnsi" w:eastAsiaTheme="minorEastAsia" w:hAnsiTheme="minorHAnsi" w:cstheme="minorBidi"/>
          <w:lang w:val="en-AU" w:eastAsia="en-AU"/>
        </w:rPr>
      </w:pPr>
      <w:hyperlink w:anchor="_Toc117615222" w:history="1">
        <w:r w:rsidR="005159DE" w:rsidRPr="009A04CD">
          <w:rPr>
            <w:rStyle w:val="Hyperlink"/>
          </w:rPr>
          <w:t>5. CALLING FOR NOMINATIONS</w:t>
        </w:r>
        <w:r w:rsidR="005159DE">
          <w:rPr>
            <w:webHidden/>
          </w:rPr>
          <w:tab/>
        </w:r>
        <w:r w:rsidR="005159DE">
          <w:rPr>
            <w:webHidden/>
          </w:rPr>
          <w:fldChar w:fldCharType="begin"/>
        </w:r>
        <w:r w:rsidR="005159DE">
          <w:rPr>
            <w:webHidden/>
          </w:rPr>
          <w:instrText xml:space="preserve"> PAGEREF _Toc117615222 \h </w:instrText>
        </w:r>
        <w:r w:rsidR="005159DE">
          <w:rPr>
            <w:webHidden/>
          </w:rPr>
        </w:r>
        <w:r w:rsidR="005159DE">
          <w:rPr>
            <w:webHidden/>
          </w:rPr>
          <w:fldChar w:fldCharType="separate"/>
        </w:r>
        <w:r w:rsidR="005159DE">
          <w:rPr>
            <w:webHidden/>
          </w:rPr>
          <w:t>79</w:t>
        </w:r>
        <w:r w:rsidR="005159DE">
          <w:rPr>
            <w:webHidden/>
          </w:rPr>
          <w:fldChar w:fldCharType="end"/>
        </w:r>
      </w:hyperlink>
    </w:p>
    <w:p w14:paraId="6B9C9536" w14:textId="54C0C846" w:rsidR="005159DE" w:rsidRDefault="00000000">
      <w:pPr>
        <w:pStyle w:val="TOC3"/>
        <w:rPr>
          <w:rFonts w:asciiTheme="minorHAnsi" w:eastAsiaTheme="minorEastAsia" w:hAnsiTheme="minorHAnsi" w:cstheme="minorBidi"/>
          <w:lang w:val="en-AU" w:eastAsia="en-AU"/>
        </w:rPr>
      </w:pPr>
      <w:hyperlink w:anchor="_Toc117615223" w:history="1">
        <w:r w:rsidR="005159DE" w:rsidRPr="009A04CD">
          <w:rPr>
            <w:rStyle w:val="Hyperlink"/>
          </w:rPr>
          <w:t>6. NOMINATION PROCEDURE</w:t>
        </w:r>
        <w:r w:rsidR="005159DE">
          <w:rPr>
            <w:webHidden/>
          </w:rPr>
          <w:tab/>
        </w:r>
        <w:r w:rsidR="005159DE">
          <w:rPr>
            <w:webHidden/>
          </w:rPr>
          <w:fldChar w:fldCharType="begin"/>
        </w:r>
        <w:r w:rsidR="005159DE">
          <w:rPr>
            <w:webHidden/>
          </w:rPr>
          <w:instrText xml:space="preserve"> PAGEREF _Toc117615223 \h </w:instrText>
        </w:r>
        <w:r w:rsidR="005159DE">
          <w:rPr>
            <w:webHidden/>
          </w:rPr>
        </w:r>
        <w:r w:rsidR="005159DE">
          <w:rPr>
            <w:webHidden/>
          </w:rPr>
          <w:fldChar w:fldCharType="separate"/>
        </w:r>
        <w:r w:rsidR="005159DE">
          <w:rPr>
            <w:webHidden/>
          </w:rPr>
          <w:t>79</w:t>
        </w:r>
        <w:r w:rsidR="005159DE">
          <w:rPr>
            <w:webHidden/>
          </w:rPr>
          <w:fldChar w:fldCharType="end"/>
        </w:r>
      </w:hyperlink>
    </w:p>
    <w:p w14:paraId="711524F6" w14:textId="31BC6D6F" w:rsidR="005159DE" w:rsidRDefault="00000000">
      <w:pPr>
        <w:pStyle w:val="TOC3"/>
        <w:rPr>
          <w:rFonts w:asciiTheme="minorHAnsi" w:eastAsiaTheme="minorEastAsia" w:hAnsiTheme="minorHAnsi" w:cstheme="minorBidi"/>
          <w:lang w:val="en-AU" w:eastAsia="en-AU"/>
        </w:rPr>
      </w:pPr>
      <w:hyperlink w:anchor="_Toc117615224" w:history="1">
        <w:r w:rsidR="005159DE" w:rsidRPr="009A04CD">
          <w:rPr>
            <w:rStyle w:val="Hyperlink"/>
          </w:rPr>
          <w:t>7. TEAM NOMINATIONS</w:t>
        </w:r>
        <w:r w:rsidR="005159DE">
          <w:rPr>
            <w:webHidden/>
          </w:rPr>
          <w:tab/>
        </w:r>
        <w:r w:rsidR="005159DE">
          <w:rPr>
            <w:webHidden/>
          </w:rPr>
          <w:fldChar w:fldCharType="begin"/>
        </w:r>
        <w:r w:rsidR="005159DE">
          <w:rPr>
            <w:webHidden/>
          </w:rPr>
          <w:instrText xml:space="preserve"> PAGEREF _Toc117615224 \h </w:instrText>
        </w:r>
        <w:r w:rsidR="005159DE">
          <w:rPr>
            <w:webHidden/>
          </w:rPr>
        </w:r>
        <w:r w:rsidR="005159DE">
          <w:rPr>
            <w:webHidden/>
          </w:rPr>
          <w:fldChar w:fldCharType="separate"/>
        </w:r>
        <w:r w:rsidR="005159DE">
          <w:rPr>
            <w:webHidden/>
          </w:rPr>
          <w:t>80</w:t>
        </w:r>
        <w:r w:rsidR="005159DE">
          <w:rPr>
            <w:webHidden/>
          </w:rPr>
          <w:fldChar w:fldCharType="end"/>
        </w:r>
      </w:hyperlink>
    </w:p>
    <w:p w14:paraId="5337E462" w14:textId="630B45E8" w:rsidR="005159DE" w:rsidRDefault="00000000">
      <w:pPr>
        <w:pStyle w:val="TOC3"/>
        <w:rPr>
          <w:rFonts w:asciiTheme="minorHAnsi" w:eastAsiaTheme="minorEastAsia" w:hAnsiTheme="minorHAnsi" w:cstheme="minorBidi"/>
          <w:lang w:val="en-AU" w:eastAsia="en-AU"/>
        </w:rPr>
      </w:pPr>
      <w:hyperlink w:anchor="_Toc117615225" w:history="1">
        <w:r w:rsidR="005159DE" w:rsidRPr="009A04CD">
          <w:rPr>
            <w:rStyle w:val="Hyperlink"/>
          </w:rPr>
          <w:t>8. DEFECTIVE NOMINATION</w:t>
        </w:r>
        <w:r w:rsidR="005159DE">
          <w:rPr>
            <w:webHidden/>
          </w:rPr>
          <w:tab/>
        </w:r>
        <w:r w:rsidR="005159DE">
          <w:rPr>
            <w:webHidden/>
          </w:rPr>
          <w:fldChar w:fldCharType="begin"/>
        </w:r>
        <w:r w:rsidR="005159DE">
          <w:rPr>
            <w:webHidden/>
          </w:rPr>
          <w:instrText xml:space="preserve"> PAGEREF _Toc117615225 \h </w:instrText>
        </w:r>
        <w:r w:rsidR="005159DE">
          <w:rPr>
            <w:webHidden/>
          </w:rPr>
        </w:r>
        <w:r w:rsidR="005159DE">
          <w:rPr>
            <w:webHidden/>
          </w:rPr>
          <w:fldChar w:fldCharType="separate"/>
        </w:r>
        <w:r w:rsidR="005159DE">
          <w:rPr>
            <w:webHidden/>
          </w:rPr>
          <w:t>81</w:t>
        </w:r>
        <w:r w:rsidR="005159DE">
          <w:rPr>
            <w:webHidden/>
          </w:rPr>
          <w:fldChar w:fldCharType="end"/>
        </w:r>
      </w:hyperlink>
    </w:p>
    <w:p w14:paraId="2241568D" w14:textId="638B020D" w:rsidR="005159DE" w:rsidRDefault="00000000">
      <w:pPr>
        <w:pStyle w:val="TOC3"/>
        <w:rPr>
          <w:rFonts w:asciiTheme="minorHAnsi" w:eastAsiaTheme="minorEastAsia" w:hAnsiTheme="minorHAnsi" w:cstheme="minorBidi"/>
          <w:lang w:val="en-AU" w:eastAsia="en-AU"/>
        </w:rPr>
      </w:pPr>
      <w:hyperlink w:anchor="_Toc117615226" w:history="1">
        <w:r w:rsidR="005159DE" w:rsidRPr="009A04CD">
          <w:rPr>
            <w:rStyle w:val="Hyperlink"/>
          </w:rPr>
          <w:t>9. WHEN A BALLOT MUST BE HELD</w:t>
        </w:r>
        <w:r w:rsidR="005159DE">
          <w:rPr>
            <w:webHidden/>
          </w:rPr>
          <w:tab/>
        </w:r>
        <w:r w:rsidR="005159DE">
          <w:rPr>
            <w:webHidden/>
          </w:rPr>
          <w:fldChar w:fldCharType="begin"/>
        </w:r>
        <w:r w:rsidR="005159DE">
          <w:rPr>
            <w:webHidden/>
          </w:rPr>
          <w:instrText xml:space="preserve"> PAGEREF _Toc117615226 \h </w:instrText>
        </w:r>
        <w:r w:rsidR="005159DE">
          <w:rPr>
            <w:webHidden/>
          </w:rPr>
        </w:r>
        <w:r w:rsidR="005159DE">
          <w:rPr>
            <w:webHidden/>
          </w:rPr>
          <w:fldChar w:fldCharType="separate"/>
        </w:r>
        <w:r w:rsidR="005159DE">
          <w:rPr>
            <w:webHidden/>
          </w:rPr>
          <w:t>81</w:t>
        </w:r>
        <w:r w:rsidR="005159DE">
          <w:rPr>
            <w:webHidden/>
          </w:rPr>
          <w:fldChar w:fldCharType="end"/>
        </w:r>
      </w:hyperlink>
    </w:p>
    <w:p w14:paraId="3FA2159F" w14:textId="24C34FD9" w:rsidR="005159DE" w:rsidRDefault="00000000">
      <w:pPr>
        <w:pStyle w:val="TOC3"/>
        <w:rPr>
          <w:rFonts w:asciiTheme="minorHAnsi" w:eastAsiaTheme="minorEastAsia" w:hAnsiTheme="minorHAnsi" w:cstheme="minorBidi"/>
          <w:lang w:val="en-AU" w:eastAsia="en-AU"/>
        </w:rPr>
      </w:pPr>
      <w:hyperlink w:anchor="_Toc117615227" w:history="1">
        <w:r w:rsidR="005159DE" w:rsidRPr="009A04CD">
          <w:rPr>
            <w:rStyle w:val="Hyperlink"/>
          </w:rPr>
          <w:t>10. ELECTION WITHOUT BALLOT</w:t>
        </w:r>
        <w:r w:rsidR="005159DE">
          <w:rPr>
            <w:webHidden/>
          </w:rPr>
          <w:tab/>
        </w:r>
        <w:r w:rsidR="005159DE">
          <w:rPr>
            <w:webHidden/>
          </w:rPr>
          <w:fldChar w:fldCharType="begin"/>
        </w:r>
        <w:r w:rsidR="005159DE">
          <w:rPr>
            <w:webHidden/>
          </w:rPr>
          <w:instrText xml:space="preserve"> PAGEREF _Toc117615227 \h </w:instrText>
        </w:r>
        <w:r w:rsidR="005159DE">
          <w:rPr>
            <w:webHidden/>
          </w:rPr>
        </w:r>
        <w:r w:rsidR="005159DE">
          <w:rPr>
            <w:webHidden/>
          </w:rPr>
          <w:fldChar w:fldCharType="separate"/>
        </w:r>
        <w:r w:rsidR="005159DE">
          <w:rPr>
            <w:webHidden/>
          </w:rPr>
          <w:t>81</w:t>
        </w:r>
        <w:r w:rsidR="005159DE">
          <w:rPr>
            <w:webHidden/>
          </w:rPr>
          <w:fldChar w:fldCharType="end"/>
        </w:r>
      </w:hyperlink>
    </w:p>
    <w:p w14:paraId="482449A8" w14:textId="05BEE743" w:rsidR="005159DE" w:rsidRDefault="00000000">
      <w:pPr>
        <w:pStyle w:val="TOC3"/>
        <w:rPr>
          <w:rFonts w:asciiTheme="minorHAnsi" w:eastAsiaTheme="minorEastAsia" w:hAnsiTheme="minorHAnsi" w:cstheme="minorBidi"/>
          <w:lang w:val="en-AU" w:eastAsia="en-AU"/>
        </w:rPr>
      </w:pPr>
      <w:hyperlink w:anchor="_Toc117615228" w:history="1">
        <w:r w:rsidR="005159DE" w:rsidRPr="009A04CD">
          <w:rPr>
            <w:rStyle w:val="Hyperlink"/>
          </w:rPr>
          <w:t>11. ROLL PREPARATION</w:t>
        </w:r>
        <w:r w:rsidR="005159DE">
          <w:rPr>
            <w:webHidden/>
          </w:rPr>
          <w:tab/>
        </w:r>
        <w:r w:rsidR="005159DE">
          <w:rPr>
            <w:webHidden/>
          </w:rPr>
          <w:fldChar w:fldCharType="begin"/>
        </w:r>
        <w:r w:rsidR="005159DE">
          <w:rPr>
            <w:webHidden/>
          </w:rPr>
          <w:instrText xml:space="preserve"> PAGEREF _Toc117615228 \h </w:instrText>
        </w:r>
        <w:r w:rsidR="005159DE">
          <w:rPr>
            <w:webHidden/>
          </w:rPr>
        </w:r>
        <w:r w:rsidR="005159DE">
          <w:rPr>
            <w:webHidden/>
          </w:rPr>
          <w:fldChar w:fldCharType="separate"/>
        </w:r>
        <w:r w:rsidR="005159DE">
          <w:rPr>
            <w:webHidden/>
          </w:rPr>
          <w:t>81</w:t>
        </w:r>
        <w:r w:rsidR="005159DE">
          <w:rPr>
            <w:webHidden/>
          </w:rPr>
          <w:fldChar w:fldCharType="end"/>
        </w:r>
      </w:hyperlink>
    </w:p>
    <w:p w14:paraId="332A8427" w14:textId="4A6A0C07" w:rsidR="005159DE" w:rsidRDefault="00000000">
      <w:pPr>
        <w:pStyle w:val="TOC3"/>
        <w:rPr>
          <w:rFonts w:asciiTheme="minorHAnsi" w:eastAsiaTheme="minorEastAsia" w:hAnsiTheme="minorHAnsi" w:cstheme="minorBidi"/>
          <w:lang w:val="en-AU" w:eastAsia="en-AU"/>
        </w:rPr>
      </w:pPr>
      <w:hyperlink w:anchor="_Toc117615229" w:history="1">
        <w:r w:rsidR="005159DE" w:rsidRPr="009A04CD">
          <w:rPr>
            <w:rStyle w:val="Hyperlink"/>
          </w:rPr>
          <w:t>12. ROLL INSPECTION</w:t>
        </w:r>
        <w:r w:rsidR="005159DE">
          <w:rPr>
            <w:webHidden/>
          </w:rPr>
          <w:tab/>
        </w:r>
        <w:r w:rsidR="005159DE">
          <w:rPr>
            <w:webHidden/>
          </w:rPr>
          <w:fldChar w:fldCharType="begin"/>
        </w:r>
        <w:r w:rsidR="005159DE">
          <w:rPr>
            <w:webHidden/>
          </w:rPr>
          <w:instrText xml:space="preserve"> PAGEREF _Toc117615229 \h </w:instrText>
        </w:r>
        <w:r w:rsidR="005159DE">
          <w:rPr>
            <w:webHidden/>
          </w:rPr>
        </w:r>
        <w:r w:rsidR="005159DE">
          <w:rPr>
            <w:webHidden/>
          </w:rPr>
          <w:fldChar w:fldCharType="separate"/>
        </w:r>
        <w:r w:rsidR="005159DE">
          <w:rPr>
            <w:webHidden/>
          </w:rPr>
          <w:t>82</w:t>
        </w:r>
        <w:r w:rsidR="005159DE">
          <w:rPr>
            <w:webHidden/>
          </w:rPr>
          <w:fldChar w:fldCharType="end"/>
        </w:r>
      </w:hyperlink>
    </w:p>
    <w:p w14:paraId="011CA902" w14:textId="17E36918" w:rsidR="005159DE" w:rsidRDefault="00000000">
      <w:pPr>
        <w:pStyle w:val="TOC3"/>
        <w:rPr>
          <w:rFonts w:asciiTheme="minorHAnsi" w:eastAsiaTheme="minorEastAsia" w:hAnsiTheme="minorHAnsi" w:cstheme="minorBidi"/>
          <w:lang w:val="en-AU" w:eastAsia="en-AU"/>
        </w:rPr>
      </w:pPr>
      <w:hyperlink w:anchor="_Toc117615230" w:history="1">
        <w:r w:rsidR="005159DE" w:rsidRPr="009A04CD">
          <w:rPr>
            <w:rStyle w:val="Hyperlink"/>
          </w:rPr>
          <w:t>13. WHEN SOMEONE CAN CLAIM A RIGHT TO VOTE</w:t>
        </w:r>
        <w:r w:rsidR="005159DE">
          <w:rPr>
            <w:webHidden/>
          </w:rPr>
          <w:tab/>
        </w:r>
        <w:r w:rsidR="005159DE">
          <w:rPr>
            <w:webHidden/>
          </w:rPr>
          <w:fldChar w:fldCharType="begin"/>
        </w:r>
        <w:r w:rsidR="005159DE">
          <w:rPr>
            <w:webHidden/>
          </w:rPr>
          <w:instrText xml:space="preserve"> PAGEREF _Toc117615230 \h </w:instrText>
        </w:r>
        <w:r w:rsidR="005159DE">
          <w:rPr>
            <w:webHidden/>
          </w:rPr>
        </w:r>
        <w:r w:rsidR="005159DE">
          <w:rPr>
            <w:webHidden/>
          </w:rPr>
          <w:fldChar w:fldCharType="separate"/>
        </w:r>
        <w:r w:rsidR="005159DE">
          <w:rPr>
            <w:webHidden/>
          </w:rPr>
          <w:t>82</w:t>
        </w:r>
        <w:r w:rsidR="005159DE">
          <w:rPr>
            <w:webHidden/>
          </w:rPr>
          <w:fldChar w:fldCharType="end"/>
        </w:r>
      </w:hyperlink>
    </w:p>
    <w:p w14:paraId="438C673A" w14:textId="2FE62D01" w:rsidR="005159DE" w:rsidRDefault="00000000">
      <w:pPr>
        <w:pStyle w:val="TOC3"/>
        <w:rPr>
          <w:rFonts w:asciiTheme="minorHAnsi" w:eastAsiaTheme="minorEastAsia" w:hAnsiTheme="minorHAnsi" w:cstheme="minorBidi"/>
          <w:lang w:val="en-AU" w:eastAsia="en-AU"/>
        </w:rPr>
      </w:pPr>
      <w:hyperlink w:anchor="_Toc117615231" w:history="1">
        <w:r w:rsidR="005159DE" w:rsidRPr="009A04CD">
          <w:rPr>
            <w:rStyle w:val="Hyperlink"/>
          </w:rPr>
          <w:t>14. BALLOT PAPERS</w:t>
        </w:r>
        <w:r w:rsidR="005159DE">
          <w:rPr>
            <w:webHidden/>
          </w:rPr>
          <w:tab/>
        </w:r>
        <w:r w:rsidR="005159DE">
          <w:rPr>
            <w:webHidden/>
          </w:rPr>
          <w:fldChar w:fldCharType="begin"/>
        </w:r>
        <w:r w:rsidR="005159DE">
          <w:rPr>
            <w:webHidden/>
          </w:rPr>
          <w:instrText xml:space="preserve"> PAGEREF _Toc117615231 \h </w:instrText>
        </w:r>
        <w:r w:rsidR="005159DE">
          <w:rPr>
            <w:webHidden/>
          </w:rPr>
        </w:r>
        <w:r w:rsidR="005159DE">
          <w:rPr>
            <w:webHidden/>
          </w:rPr>
          <w:fldChar w:fldCharType="separate"/>
        </w:r>
        <w:r w:rsidR="005159DE">
          <w:rPr>
            <w:webHidden/>
          </w:rPr>
          <w:t>82</w:t>
        </w:r>
        <w:r w:rsidR="005159DE">
          <w:rPr>
            <w:webHidden/>
          </w:rPr>
          <w:fldChar w:fldCharType="end"/>
        </w:r>
      </w:hyperlink>
    </w:p>
    <w:p w14:paraId="7C60EA12" w14:textId="4F5ADD9A" w:rsidR="005159DE" w:rsidRDefault="00000000">
      <w:pPr>
        <w:pStyle w:val="TOC3"/>
        <w:rPr>
          <w:rFonts w:asciiTheme="minorHAnsi" w:eastAsiaTheme="minorEastAsia" w:hAnsiTheme="minorHAnsi" w:cstheme="minorBidi"/>
          <w:lang w:val="en-AU" w:eastAsia="en-AU"/>
        </w:rPr>
      </w:pPr>
      <w:hyperlink w:anchor="_Toc117615232" w:history="1">
        <w:r w:rsidR="005159DE" w:rsidRPr="009A04CD">
          <w:rPr>
            <w:rStyle w:val="Hyperlink"/>
          </w:rPr>
          <w:t>15. DISTRIBUTING VOTING MATERIAL</w:t>
        </w:r>
        <w:r w:rsidR="005159DE">
          <w:rPr>
            <w:webHidden/>
          </w:rPr>
          <w:tab/>
        </w:r>
        <w:r w:rsidR="005159DE">
          <w:rPr>
            <w:webHidden/>
          </w:rPr>
          <w:fldChar w:fldCharType="begin"/>
        </w:r>
        <w:r w:rsidR="005159DE">
          <w:rPr>
            <w:webHidden/>
          </w:rPr>
          <w:instrText xml:space="preserve"> PAGEREF _Toc117615232 \h </w:instrText>
        </w:r>
        <w:r w:rsidR="005159DE">
          <w:rPr>
            <w:webHidden/>
          </w:rPr>
        </w:r>
        <w:r w:rsidR="005159DE">
          <w:rPr>
            <w:webHidden/>
          </w:rPr>
          <w:fldChar w:fldCharType="separate"/>
        </w:r>
        <w:r w:rsidR="005159DE">
          <w:rPr>
            <w:webHidden/>
          </w:rPr>
          <w:t>82</w:t>
        </w:r>
        <w:r w:rsidR="005159DE">
          <w:rPr>
            <w:webHidden/>
          </w:rPr>
          <w:fldChar w:fldCharType="end"/>
        </w:r>
      </w:hyperlink>
    </w:p>
    <w:p w14:paraId="2D009D37" w14:textId="30C33D4B" w:rsidR="005159DE" w:rsidRDefault="00000000">
      <w:pPr>
        <w:pStyle w:val="TOC3"/>
        <w:rPr>
          <w:rFonts w:asciiTheme="minorHAnsi" w:eastAsiaTheme="minorEastAsia" w:hAnsiTheme="minorHAnsi" w:cstheme="minorBidi"/>
          <w:lang w:val="en-AU" w:eastAsia="en-AU"/>
        </w:rPr>
      </w:pPr>
      <w:hyperlink w:anchor="_Toc117615233" w:history="1">
        <w:r w:rsidR="005159DE" w:rsidRPr="009A04CD">
          <w:rPr>
            <w:rStyle w:val="Hyperlink"/>
          </w:rPr>
          <w:t>16. RETURNING OFFICER MUST KEEP A BALLOT BOX</w:t>
        </w:r>
        <w:r w:rsidR="005159DE">
          <w:rPr>
            <w:webHidden/>
          </w:rPr>
          <w:tab/>
        </w:r>
        <w:r w:rsidR="005159DE">
          <w:rPr>
            <w:webHidden/>
          </w:rPr>
          <w:fldChar w:fldCharType="begin"/>
        </w:r>
        <w:r w:rsidR="005159DE">
          <w:rPr>
            <w:webHidden/>
          </w:rPr>
          <w:instrText xml:space="preserve"> PAGEREF _Toc117615233 \h </w:instrText>
        </w:r>
        <w:r w:rsidR="005159DE">
          <w:rPr>
            <w:webHidden/>
          </w:rPr>
        </w:r>
        <w:r w:rsidR="005159DE">
          <w:rPr>
            <w:webHidden/>
          </w:rPr>
          <w:fldChar w:fldCharType="separate"/>
        </w:r>
        <w:r w:rsidR="005159DE">
          <w:rPr>
            <w:webHidden/>
          </w:rPr>
          <w:t>83</w:t>
        </w:r>
        <w:r w:rsidR="005159DE">
          <w:rPr>
            <w:webHidden/>
          </w:rPr>
          <w:fldChar w:fldCharType="end"/>
        </w:r>
      </w:hyperlink>
    </w:p>
    <w:p w14:paraId="0B9C1762" w14:textId="795CB89A" w:rsidR="005159DE" w:rsidRDefault="00000000">
      <w:pPr>
        <w:pStyle w:val="TOC3"/>
        <w:rPr>
          <w:rFonts w:asciiTheme="minorHAnsi" w:eastAsiaTheme="minorEastAsia" w:hAnsiTheme="minorHAnsi" w:cstheme="minorBidi"/>
          <w:lang w:val="en-AU" w:eastAsia="en-AU"/>
        </w:rPr>
      </w:pPr>
      <w:hyperlink w:anchor="_Toc117615234" w:history="1">
        <w:r w:rsidR="005159DE" w:rsidRPr="009A04CD">
          <w:rPr>
            <w:rStyle w:val="Hyperlink"/>
          </w:rPr>
          <w:t>17. DUPLICATE VOTING MATERIAL</w:t>
        </w:r>
        <w:r w:rsidR="005159DE">
          <w:rPr>
            <w:webHidden/>
          </w:rPr>
          <w:tab/>
        </w:r>
        <w:r w:rsidR="005159DE">
          <w:rPr>
            <w:webHidden/>
          </w:rPr>
          <w:fldChar w:fldCharType="begin"/>
        </w:r>
        <w:r w:rsidR="005159DE">
          <w:rPr>
            <w:webHidden/>
          </w:rPr>
          <w:instrText xml:space="preserve"> PAGEREF _Toc117615234 \h </w:instrText>
        </w:r>
        <w:r w:rsidR="005159DE">
          <w:rPr>
            <w:webHidden/>
          </w:rPr>
        </w:r>
        <w:r w:rsidR="005159DE">
          <w:rPr>
            <w:webHidden/>
          </w:rPr>
          <w:fldChar w:fldCharType="separate"/>
        </w:r>
        <w:r w:rsidR="005159DE">
          <w:rPr>
            <w:webHidden/>
          </w:rPr>
          <w:t>83</w:t>
        </w:r>
        <w:r w:rsidR="005159DE">
          <w:rPr>
            <w:webHidden/>
          </w:rPr>
          <w:fldChar w:fldCharType="end"/>
        </w:r>
      </w:hyperlink>
    </w:p>
    <w:p w14:paraId="7E39BA41" w14:textId="67A63C6B" w:rsidR="005159DE" w:rsidRDefault="00000000">
      <w:pPr>
        <w:pStyle w:val="TOC3"/>
        <w:rPr>
          <w:rFonts w:asciiTheme="minorHAnsi" w:eastAsiaTheme="minorEastAsia" w:hAnsiTheme="minorHAnsi" w:cstheme="minorBidi"/>
          <w:lang w:val="en-AU" w:eastAsia="en-AU"/>
        </w:rPr>
      </w:pPr>
      <w:hyperlink w:anchor="_Toc117615235" w:history="1">
        <w:r w:rsidR="005159DE" w:rsidRPr="009A04CD">
          <w:rPr>
            <w:rStyle w:val="Hyperlink"/>
          </w:rPr>
          <w:t>18. HOW LONG BALLOT IS OPEN</w:t>
        </w:r>
        <w:r w:rsidR="005159DE">
          <w:rPr>
            <w:webHidden/>
          </w:rPr>
          <w:tab/>
        </w:r>
        <w:r w:rsidR="005159DE">
          <w:rPr>
            <w:webHidden/>
          </w:rPr>
          <w:fldChar w:fldCharType="begin"/>
        </w:r>
        <w:r w:rsidR="005159DE">
          <w:rPr>
            <w:webHidden/>
          </w:rPr>
          <w:instrText xml:space="preserve"> PAGEREF _Toc117615235 \h </w:instrText>
        </w:r>
        <w:r w:rsidR="005159DE">
          <w:rPr>
            <w:webHidden/>
          </w:rPr>
        </w:r>
        <w:r w:rsidR="005159DE">
          <w:rPr>
            <w:webHidden/>
          </w:rPr>
          <w:fldChar w:fldCharType="separate"/>
        </w:r>
        <w:r w:rsidR="005159DE">
          <w:rPr>
            <w:webHidden/>
          </w:rPr>
          <w:t>84</w:t>
        </w:r>
        <w:r w:rsidR="005159DE">
          <w:rPr>
            <w:webHidden/>
          </w:rPr>
          <w:fldChar w:fldCharType="end"/>
        </w:r>
      </w:hyperlink>
    </w:p>
    <w:p w14:paraId="07AB3D89" w14:textId="010D61DC" w:rsidR="005159DE" w:rsidRDefault="00000000">
      <w:pPr>
        <w:pStyle w:val="TOC3"/>
        <w:rPr>
          <w:rFonts w:asciiTheme="minorHAnsi" w:eastAsiaTheme="minorEastAsia" w:hAnsiTheme="minorHAnsi" w:cstheme="minorBidi"/>
          <w:lang w:val="en-AU" w:eastAsia="en-AU"/>
        </w:rPr>
      </w:pPr>
      <w:hyperlink w:anchor="_Toc117615236" w:history="1">
        <w:r w:rsidR="005159DE" w:rsidRPr="009A04CD">
          <w:rPr>
            <w:rStyle w:val="Hyperlink"/>
          </w:rPr>
          <w:t>19. HOW TO VOTE</w:t>
        </w:r>
        <w:r w:rsidR="005159DE">
          <w:rPr>
            <w:webHidden/>
          </w:rPr>
          <w:tab/>
        </w:r>
        <w:r w:rsidR="005159DE">
          <w:rPr>
            <w:webHidden/>
          </w:rPr>
          <w:fldChar w:fldCharType="begin"/>
        </w:r>
        <w:r w:rsidR="005159DE">
          <w:rPr>
            <w:webHidden/>
          </w:rPr>
          <w:instrText xml:space="preserve"> PAGEREF _Toc117615236 \h </w:instrText>
        </w:r>
        <w:r w:rsidR="005159DE">
          <w:rPr>
            <w:webHidden/>
          </w:rPr>
        </w:r>
        <w:r w:rsidR="005159DE">
          <w:rPr>
            <w:webHidden/>
          </w:rPr>
          <w:fldChar w:fldCharType="separate"/>
        </w:r>
        <w:r w:rsidR="005159DE">
          <w:rPr>
            <w:webHidden/>
          </w:rPr>
          <w:t>84</w:t>
        </w:r>
        <w:r w:rsidR="005159DE">
          <w:rPr>
            <w:webHidden/>
          </w:rPr>
          <w:fldChar w:fldCharType="end"/>
        </w:r>
      </w:hyperlink>
    </w:p>
    <w:p w14:paraId="4F64763A" w14:textId="09DA0CA2" w:rsidR="005159DE" w:rsidRDefault="00000000">
      <w:pPr>
        <w:pStyle w:val="TOC3"/>
        <w:rPr>
          <w:rFonts w:asciiTheme="minorHAnsi" w:eastAsiaTheme="minorEastAsia" w:hAnsiTheme="minorHAnsi" w:cstheme="minorBidi"/>
          <w:lang w:val="en-AU" w:eastAsia="en-AU"/>
        </w:rPr>
      </w:pPr>
      <w:hyperlink w:anchor="_Toc117615237" w:history="1">
        <w:r w:rsidR="005159DE" w:rsidRPr="009A04CD">
          <w:rPr>
            <w:rStyle w:val="Hyperlink"/>
          </w:rPr>
          <w:t>20. HOW MANY VOTES MAY BE CAST</w:t>
        </w:r>
        <w:r w:rsidR="005159DE">
          <w:rPr>
            <w:webHidden/>
          </w:rPr>
          <w:tab/>
        </w:r>
        <w:r w:rsidR="005159DE">
          <w:rPr>
            <w:webHidden/>
          </w:rPr>
          <w:fldChar w:fldCharType="begin"/>
        </w:r>
        <w:r w:rsidR="005159DE">
          <w:rPr>
            <w:webHidden/>
          </w:rPr>
          <w:instrText xml:space="preserve"> PAGEREF _Toc117615237 \h </w:instrText>
        </w:r>
        <w:r w:rsidR="005159DE">
          <w:rPr>
            <w:webHidden/>
          </w:rPr>
        </w:r>
        <w:r w:rsidR="005159DE">
          <w:rPr>
            <w:webHidden/>
          </w:rPr>
          <w:fldChar w:fldCharType="separate"/>
        </w:r>
        <w:r w:rsidR="005159DE">
          <w:rPr>
            <w:webHidden/>
          </w:rPr>
          <w:t>84</w:t>
        </w:r>
        <w:r w:rsidR="005159DE">
          <w:rPr>
            <w:webHidden/>
          </w:rPr>
          <w:fldChar w:fldCharType="end"/>
        </w:r>
      </w:hyperlink>
    </w:p>
    <w:p w14:paraId="5C187785" w14:textId="2AC202F5" w:rsidR="005159DE" w:rsidRDefault="00000000">
      <w:pPr>
        <w:pStyle w:val="TOC3"/>
        <w:rPr>
          <w:rFonts w:asciiTheme="minorHAnsi" w:eastAsiaTheme="minorEastAsia" w:hAnsiTheme="minorHAnsi" w:cstheme="minorBidi"/>
          <w:lang w:val="en-AU" w:eastAsia="en-AU"/>
        </w:rPr>
      </w:pPr>
      <w:hyperlink w:anchor="_Toc117615238" w:history="1">
        <w:r w:rsidR="005159DE" w:rsidRPr="009A04CD">
          <w:rPr>
            <w:rStyle w:val="Hyperlink"/>
          </w:rPr>
          <w:t>21. HOW THE RETURNING OFFICER MUST DEAL WITH VOTING MATERIAL</w:t>
        </w:r>
        <w:r w:rsidR="005159DE">
          <w:rPr>
            <w:webHidden/>
          </w:rPr>
          <w:tab/>
        </w:r>
        <w:r w:rsidR="005159DE">
          <w:rPr>
            <w:webHidden/>
          </w:rPr>
          <w:fldChar w:fldCharType="begin"/>
        </w:r>
        <w:r w:rsidR="005159DE">
          <w:rPr>
            <w:webHidden/>
          </w:rPr>
          <w:instrText xml:space="preserve"> PAGEREF _Toc117615238 \h </w:instrText>
        </w:r>
        <w:r w:rsidR="005159DE">
          <w:rPr>
            <w:webHidden/>
          </w:rPr>
        </w:r>
        <w:r w:rsidR="005159DE">
          <w:rPr>
            <w:webHidden/>
          </w:rPr>
          <w:fldChar w:fldCharType="separate"/>
        </w:r>
        <w:r w:rsidR="005159DE">
          <w:rPr>
            <w:webHidden/>
          </w:rPr>
          <w:t>84</w:t>
        </w:r>
        <w:r w:rsidR="005159DE">
          <w:rPr>
            <w:webHidden/>
          </w:rPr>
          <w:fldChar w:fldCharType="end"/>
        </w:r>
      </w:hyperlink>
    </w:p>
    <w:p w14:paraId="31AE0B19" w14:textId="79832B69" w:rsidR="005159DE" w:rsidRDefault="00000000">
      <w:pPr>
        <w:pStyle w:val="TOC3"/>
        <w:rPr>
          <w:rFonts w:asciiTheme="minorHAnsi" w:eastAsiaTheme="minorEastAsia" w:hAnsiTheme="minorHAnsi" w:cstheme="minorBidi"/>
          <w:lang w:val="en-AU" w:eastAsia="en-AU"/>
        </w:rPr>
      </w:pPr>
      <w:hyperlink w:anchor="_Toc117615239" w:history="1">
        <w:r w:rsidR="005159DE" w:rsidRPr="009A04CD">
          <w:rPr>
            <w:rStyle w:val="Hyperlink"/>
          </w:rPr>
          <w:t>22. APPOINTMENT OF SCRUTINEERS</w:t>
        </w:r>
        <w:r w:rsidR="005159DE">
          <w:rPr>
            <w:webHidden/>
          </w:rPr>
          <w:tab/>
        </w:r>
        <w:r w:rsidR="005159DE">
          <w:rPr>
            <w:webHidden/>
          </w:rPr>
          <w:fldChar w:fldCharType="begin"/>
        </w:r>
        <w:r w:rsidR="005159DE">
          <w:rPr>
            <w:webHidden/>
          </w:rPr>
          <w:instrText xml:space="preserve"> PAGEREF _Toc117615239 \h </w:instrText>
        </w:r>
        <w:r w:rsidR="005159DE">
          <w:rPr>
            <w:webHidden/>
          </w:rPr>
        </w:r>
        <w:r w:rsidR="005159DE">
          <w:rPr>
            <w:webHidden/>
          </w:rPr>
          <w:fldChar w:fldCharType="separate"/>
        </w:r>
        <w:r w:rsidR="005159DE">
          <w:rPr>
            <w:webHidden/>
          </w:rPr>
          <w:t>85</w:t>
        </w:r>
        <w:r w:rsidR="005159DE">
          <w:rPr>
            <w:webHidden/>
          </w:rPr>
          <w:fldChar w:fldCharType="end"/>
        </w:r>
      </w:hyperlink>
    </w:p>
    <w:p w14:paraId="7CEC997E" w14:textId="664177C9" w:rsidR="005159DE" w:rsidRDefault="00000000">
      <w:pPr>
        <w:pStyle w:val="TOC3"/>
        <w:rPr>
          <w:rFonts w:asciiTheme="minorHAnsi" w:eastAsiaTheme="minorEastAsia" w:hAnsiTheme="minorHAnsi" w:cstheme="minorBidi"/>
          <w:lang w:val="en-AU" w:eastAsia="en-AU"/>
        </w:rPr>
      </w:pPr>
      <w:hyperlink w:anchor="_Toc117615240" w:history="1">
        <w:r w:rsidR="005159DE" w:rsidRPr="009A04CD">
          <w:rPr>
            <w:rStyle w:val="Hyperlink"/>
          </w:rPr>
          <w:t>23. SCRUTINEERS’ RIGHTS</w:t>
        </w:r>
        <w:r w:rsidR="005159DE">
          <w:rPr>
            <w:webHidden/>
          </w:rPr>
          <w:tab/>
        </w:r>
        <w:r w:rsidR="005159DE">
          <w:rPr>
            <w:webHidden/>
          </w:rPr>
          <w:fldChar w:fldCharType="begin"/>
        </w:r>
        <w:r w:rsidR="005159DE">
          <w:rPr>
            <w:webHidden/>
          </w:rPr>
          <w:instrText xml:space="preserve"> PAGEREF _Toc117615240 \h </w:instrText>
        </w:r>
        <w:r w:rsidR="005159DE">
          <w:rPr>
            <w:webHidden/>
          </w:rPr>
        </w:r>
        <w:r w:rsidR="005159DE">
          <w:rPr>
            <w:webHidden/>
          </w:rPr>
          <w:fldChar w:fldCharType="separate"/>
        </w:r>
        <w:r w:rsidR="005159DE">
          <w:rPr>
            <w:webHidden/>
          </w:rPr>
          <w:t>85</w:t>
        </w:r>
        <w:r w:rsidR="005159DE">
          <w:rPr>
            <w:webHidden/>
          </w:rPr>
          <w:fldChar w:fldCharType="end"/>
        </w:r>
      </w:hyperlink>
    </w:p>
    <w:p w14:paraId="1BC967B1" w14:textId="6513B01B" w:rsidR="005159DE" w:rsidRDefault="00000000">
      <w:pPr>
        <w:pStyle w:val="TOC3"/>
        <w:rPr>
          <w:rFonts w:asciiTheme="minorHAnsi" w:eastAsiaTheme="minorEastAsia" w:hAnsiTheme="minorHAnsi" w:cstheme="minorBidi"/>
          <w:lang w:val="en-AU" w:eastAsia="en-AU"/>
        </w:rPr>
      </w:pPr>
      <w:hyperlink w:anchor="_Toc117615241" w:history="1">
        <w:r w:rsidR="005159DE" w:rsidRPr="009A04CD">
          <w:rPr>
            <w:rStyle w:val="Hyperlink"/>
          </w:rPr>
          <w:t>24. SCRUTINEERS – NUMBERS ATTENDING</w:t>
        </w:r>
        <w:r w:rsidR="005159DE">
          <w:rPr>
            <w:webHidden/>
          </w:rPr>
          <w:tab/>
        </w:r>
        <w:r w:rsidR="005159DE">
          <w:rPr>
            <w:webHidden/>
          </w:rPr>
          <w:fldChar w:fldCharType="begin"/>
        </w:r>
        <w:r w:rsidR="005159DE">
          <w:rPr>
            <w:webHidden/>
          </w:rPr>
          <w:instrText xml:space="preserve"> PAGEREF _Toc117615241 \h </w:instrText>
        </w:r>
        <w:r w:rsidR="005159DE">
          <w:rPr>
            <w:webHidden/>
          </w:rPr>
        </w:r>
        <w:r w:rsidR="005159DE">
          <w:rPr>
            <w:webHidden/>
          </w:rPr>
          <w:fldChar w:fldCharType="separate"/>
        </w:r>
        <w:r w:rsidR="005159DE">
          <w:rPr>
            <w:webHidden/>
          </w:rPr>
          <w:t>85</w:t>
        </w:r>
        <w:r w:rsidR="005159DE">
          <w:rPr>
            <w:webHidden/>
          </w:rPr>
          <w:fldChar w:fldCharType="end"/>
        </w:r>
      </w:hyperlink>
    </w:p>
    <w:p w14:paraId="189BC0F4" w14:textId="7B5B0097" w:rsidR="005159DE" w:rsidRDefault="00000000">
      <w:pPr>
        <w:pStyle w:val="TOC3"/>
        <w:rPr>
          <w:rFonts w:asciiTheme="minorHAnsi" w:eastAsiaTheme="minorEastAsia" w:hAnsiTheme="minorHAnsi" w:cstheme="minorBidi"/>
          <w:lang w:val="en-AU" w:eastAsia="en-AU"/>
        </w:rPr>
      </w:pPr>
      <w:hyperlink w:anchor="_Toc117615242" w:history="1">
        <w:r w:rsidR="005159DE" w:rsidRPr="009A04CD">
          <w:rPr>
            <w:rStyle w:val="Hyperlink"/>
          </w:rPr>
          <w:t>25. INITIAL SCRUTINY OF VOTING MATERIAL</w:t>
        </w:r>
        <w:r w:rsidR="005159DE">
          <w:rPr>
            <w:webHidden/>
          </w:rPr>
          <w:tab/>
        </w:r>
        <w:r w:rsidR="005159DE">
          <w:rPr>
            <w:webHidden/>
          </w:rPr>
          <w:fldChar w:fldCharType="begin"/>
        </w:r>
        <w:r w:rsidR="005159DE">
          <w:rPr>
            <w:webHidden/>
          </w:rPr>
          <w:instrText xml:space="preserve"> PAGEREF _Toc117615242 \h </w:instrText>
        </w:r>
        <w:r w:rsidR="005159DE">
          <w:rPr>
            <w:webHidden/>
          </w:rPr>
        </w:r>
        <w:r w:rsidR="005159DE">
          <w:rPr>
            <w:webHidden/>
          </w:rPr>
          <w:fldChar w:fldCharType="separate"/>
        </w:r>
        <w:r w:rsidR="005159DE">
          <w:rPr>
            <w:webHidden/>
          </w:rPr>
          <w:t>86</w:t>
        </w:r>
        <w:r w:rsidR="005159DE">
          <w:rPr>
            <w:webHidden/>
          </w:rPr>
          <w:fldChar w:fldCharType="end"/>
        </w:r>
      </w:hyperlink>
    </w:p>
    <w:p w14:paraId="2A460757" w14:textId="1C09771B" w:rsidR="005159DE" w:rsidRDefault="00000000">
      <w:pPr>
        <w:pStyle w:val="TOC3"/>
        <w:rPr>
          <w:rFonts w:asciiTheme="minorHAnsi" w:eastAsiaTheme="minorEastAsia" w:hAnsiTheme="minorHAnsi" w:cstheme="minorBidi"/>
          <w:lang w:val="en-AU" w:eastAsia="en-AU"/>
        </w:rPr>
      </w:pPr>
      <w:hyperlink w:anchor="_Toc117615243" w:history="1">
        <w:r w:rsidR="005159DE" w:rsidRPr="009A04CD">
          <w:rPr>
            <w:rStyle w:val="Hyperlink"/>
          </w:rPr>
          <w:t>26. COUNTING VOTES</w:t>
        </w:r>
        <w:r w:rsidR="005159DE">
          <w:rPr>
            <w:webHidden/>
          </w:rPr>
          <w:tab/>
        </w:r>
        <w:r w:rsidR="005159DE">
          <w:rPr>
            <w:webHidden/>
          </w:rPr>
          <w:fldChar w:fldCharType="begin"/>
        </w:r>
        <w:r w:rsidR="005159DE">
          <w:rPr>
            <w:webHidden/>
          </w:rPr>
          <w:instrText xml:space="preserve"> PAGEREF _Toc117615243 \h </w:instrText>
        </w:r>
        <w:r w:rsidR="005159DE">
          <w:rPr>
            <w:webHidden/>
          </w:rPr>
        </w:r>
        <w:r w:rsidR="005159DE">
          <w:rPr>
            <w:webHidden/>
          </w:rPr>
          <w:fldChar w:fldCharType="separate"/>
        </w:r>
        <w:r w:rsidR="005159DE">
          <w:rPr>
            <w:webHidden/>
          </w:rPr>
          <w:t>87</w:t>
        </w:r>
        <w:r w:rsidR="005159DE">
          <w:rPr>
            <w:webHidden/>
          </w:rPr>
          <w:fldChar w:fldCharType="end"/>
        </w:r>
      </w:hyperlink>
    </w:p>
    <w:p w14:paraId="5B945F02" w14:textId="78AA81EA" w:rsidR="005159DE" w:rsidRDefault="00000000">
      <w:pPr>
        <w:pStyle w:val="TOC3"/>
        <w:rPr>
          <w:rFonts w:asciiTheme="minorHAnsi" w:eastAsiaTheme="minorEastAsia" w:hAnsiTheme="minorHAnsi" w:cstheme="minorBidi"/>
          <w:lang w:val="en-AU" w:eastAsia="en-AU"/>
        </w:rPr>
      </w:pPr>
      <w:hyperlink w:anchor="_Toc117615244" w:history="1">
        <w:r w:rsidR="005159DE" w:rsidRPr="009A04CD">
          <w:rPr>
            <w:rStyle w:val="Hyperlink"/>
          </w:rPr>
          <w:t>27. SCRUTINEERS’ OBJECTIONS</w:t>
        </w:r>
        <w:r w:rsidR="005159DE">
          <w:rPr>
            <w:webHidden/>
          </w:rPr>
          <w:tab/>
        </w:r>
        <w:r w:rsidR="005159DE">
          <w:rPr>
            <w:webHidden/>
          </w:rPr>
          <w:fldChar w:fldCharType="begin"/>
        </w:r>
        <w:r w:rsidR="005159DE">
          <w:rPr>
            <w:webHidden/>
          </w:rPr>
          <w:instrText xml:space="preserve"> PAGEREF _Toc117615244 \h </w:instrText>
        </w:r>
        <w:r w:rsidR="005159DE">
          <w:rPr>
            <w:webHidden/>
          </w:rPr>
        </w:r>
        <w:r w:rsidR="005159DE">
          <w:rPr>
            <w:webHidden/>
          </w:rPr>
          <w:fldChar w:fldCharType="separate"/>
        </w:r>
        <w:r w:rsidR="005159DE">
          <w:rPr>
            <w:webHidden/>
          </w:rPr>
          <w:t>87</w:t>
        </w:r>
        <w:r w:rsidR="005159DE">
          <w:rPr>
            <w:webHidden/>
          </w:rPr>
          <w:fldChar w:fldCharType="end"/>
        </w:r>
      </w:hyperlink>
    </w:p>
    <w:p w14:paraId="660DB7BA" w14:textId="524795EA" w:rsidR="005159DE" w:rsidRDefault="00000000">
      <w:pPr>
        <w:pStyle w:val="TOC3"/>
        <w:rPr>
          <w:rFonts w:asciiTheme="minorHAnsi" w:eastAsiaTheme="minorEastAsia" w:hAnsiTheme="minorHAnsi" w:cstheme="minorBidi"/>
          <w:lang w:val="en-AU" w:eastAsia="en-AU"/>
        </w:rPr>
      </w:pPr>
      <w:hyperlink w:anchor="_Toc117615245" w:history="1">
        <w:r w:rsidR="005159DE" w:rsidRPr="009A04CD">
          <w:rPr>
            <w:rStyle w:val="Hyperlink"/>
          </w:rPr>
          <w:t>28. DIRECTION BY THE RETURNING OFFICER TO LEAVE COUNT</w:t>
        </w:r>
        <w:r w:rsidR="005159DE">
          <w:rPr>
            <w:webHidden/>
          </w:rPr>
          <w:tab/>
        </w:r>
        <w:r w:rsidR="005159DE">
          <w:rPr>
            <w:webHidden/>
          </w:rPr>
          <w:fldChar w:fldCharType="begin"/>
        </w:r>
        <w:r w:rsidR="005159DE">
          <w:rPr>
            <w:webHidden/>
          </w:rPr>
          <w:instrText xml:space="preserve"> PAGEREF _Toc117615245 \h </w:instrText>
        </w:r>
        <w:r w:rsidR="005159DE">
          <w:rPr>
            <w:webHidden/>
          </w:rPr>
        </w:r>
        <w:r w:rsidR="005159DE">
          <w:rPr>
            <w:webHidden/>
          </w:rPr>
          <w:fldChar w:fldCharType="separate"/>
        </w:r>
        <w:r w:rsidR="005159DE">
          <w:rPr>
            <w:webHidden/>
          </w:rPr>
          <w:t>87</w:t>
        </w:r>
        <w:r w:rsidR="005159DE">
          <w:rPr>
            <w:webHidden/>
          </w:rPr>
          <w:fldChar w:fldCharType="end"/>
        </w:r>
      </w:hyperlink>
    </w:p>
    <w:p w14:paraId="374E38E8" w14:textId="0ADF5352" w:rsidR="005159DE" w:rsidRDefault="00000000">
      <w:pPr>
        <w:pStyle w:val="TOC3"/>
        <w:rPr>
          <w:rFonts w:asciiTheme="minorHAnsi" w:eastAsiaTheme="minorEastAsia" w:hAnsiTheme="minorHAnsi" w:cstheme="minorBidi"/>
          <w:lang w:val="en-AU" w:eastAsia="en-AU"/>
        </w:rPr>
      </w:pPr>
      <w:hyperlink w:anchor="_Toc117615246" w:history="1">
        <w:r w:rsidR="005159DE" w:rsidRPr="009A04CD">
          <w:rPr>
            <w:rStyle w:val="Hyperlink"/>
          </w:rPr>
          <w:t>29. HOW RESULT IS DECIDED</w:t>
        </w:r>
        <w:r w:rsidR="005159DE">
          <w:rPr>
            <w:webHidden/>
          </w:rPr>
          <w:tab/>
        </w:r>
        <w:r w:rsidR="005159DE">
          <w:rPr>
            <w:webHidden/>
          </w:rPr>
          <w:fldChar w:fldCharType="begin"/>
        </w:r>
        <w:r w:rsidR="005159DE">
          <w:rPr>
            <w:webHidden/>
          </w:rPr>
          <w:instrText xml:space="preserve"> PAGEREF _Toc117615246 \h </w:instrText>
        </w:r>
        <w:r w:rsidR="005159DE">
          <w:rPr>
            <w:webHidden/>
          </w:rPr>
        </w:r>
        <w:r w:rsidR="005159DE">
          <w:rPr>
            <w:webHidden/>
          </w:rPr>
          <w:fldChar w:fldCharType="separate"/>
        </w:r>
        <w:r w:rsidR="005159DE">
          <w:rPr>
            <w:webHidden/>
          </w:rPr>
          <w:t>88</w:t>
        </w:r>
        <w:r w:rsidR="005159DE">
          <w:rPr>
            <w:webHidden/>
          </w:rPr>
          <w:fldChar w:fldCharType="end"/>
        </w:r>
      </w:hyperlink>
    </w:p>
    <w:p w14:paraId="4EE9EA0E" w14:textId="3CBE8746" w:rsidR="005159DE" w:rsidRDefault="00000000">
      <w:pPr>
        <w:pStyle w:val="TOC3"/>
        <w:rPr>
          <w:rFonts w:asciiTheme="minorHAnsi" w:eastAsiaTheme="minorEastAsia" w:hAnsiTheme="minorHAnsi" w:cstheme="minorBidi"/>
          <w:lang w:val="en-AU" w:eastAsia="en-AU"/>
        </w:rPr>
      </w:pPr>
      <w:hyperlink w:anchor="_Toc117615247" w:history="1">
        <w:r w:rsidR="005159DE" w:rsidRPr="009A04CD">
          <w:rPr>
            <w:rStyle w:val="Hyperlink"/>
          </w:rPr>
          <w:t>30. WHAT HAPPENS IF VOTES FOR TWO OR MORE CANDIDATES ARE EQUAL</w:t>
        </w:r>
        <w:r w:rsidR="005159DE">
          <w:rPr>
            <w:webHidden/>
          </w:rPr>
          <w:tab/>
        </w:r>
        <w:r w:rsidR="005159DE">
          <w:rPr>
            <w:webHidden/>
          </w:rPr>
          <w:fldChar w:fldCharType="begin"/>
        </w:r>
        <w:r w:rsidR="005159DE">
          <w:rPr>
            <w:webHidden/>
          </w:rPr>
          <w:instrText xml:space="preserve"> PAGEREF _Toc117615247 \h </w:instrText>
        </w:r>
        <w:r w:rsidR="005159DE">
          <w:rPr>
            <w:webHidden/>
          </w:rPr>
        </w:r>
        <w:r w:rsidR="005159DE">
          <w:rPr>
            <w:webHidden/>
          </w:rPr>
          <w:fldChar w:fldCharType="separate"/>
        </w:r>
        <w:r w:rsidR="005159DE">
          <w:rPr>
            <w:webHidden/>
          </w:rPr>
          <w:t>88</w:t>
        </w:r>
        <w:r w:rsidR="005159DE">
          <w:rPr>
            <w:webHidden/>
          </w:rPr>
          <w:fldChar w:fldCharType="end"/>
        </w:r>
      </w:hyperlink>
    </w:p>
    <w:p w14:paraId="7EC509C0" w14:textId="7C7512FA" w:rsidR="005159DE" w:rsidRDefault="00000000">
      <w:pPr>
        <w:pStyle w:val="TOC3"/>
        <w:rPr>
          <w:rFonts w:asciiTheme="minorHAnsi" w:eastAsiaTheme="minorEastAsia" w:hAnsiTheme="minorHAnsi" w:cstheme="minorBidi"/>
          <w:lang w:val="en-AU" w:eastAsia="en-AU"/>
        </w:rPr>
      </w:pPr>
      <w:hyperlink w:anchor="_Toc117615248" w:history="1">
        <w:r w:rsidR="005159DE" w:rsidRPr="009A04CD">
          <w:rPr>
            <w:rStyle w:val="Hyperlink"/>
          </w:rPr>
          <w:t>31. DECLARATION</w:t>
        </w:r>
        <w:r w:rsidR="005159DE">
          <w:rPr>
            <w:webHidden/>
          </w:rPr>
          <w:tab/>
        </w:r>
        <w:r w:rsidR="005159DE">
          <w:rPr>
            <w:webHidden/>
          </w:rPr>
          <w:fldChar w:fldCharType="begin"/>
        </w:r>
        <w:r w:rsidR="005159DE">
          <w:rPr>
            <w:webHidden/>
          </w:rPr>
          <w:instrText xml:space="preserve"> PAGEREF _Toc117615248 \h </w:instrText>
        </w:r>
        <w:r w:rsidR="005159DE">
          <w:rPr>
            <w:webHidden/>
          </w:rPr>
        </w:r>
        <w:r w:rsidR="005159DE">
          <w:rPr>
            <w:webHidden/>
          </w:rPr>
          <w:fldChar w:fldCharType="separate"/>
        </w:r>
        <w:r w:rsidR="005159DE">
          <w:rPr>
            <w:webHidden/>
          </w:rPr>
          <w:t>88</w:t>
        </w:r>
        <w:r w:rsidR="005159DE">
          <w:rPr>
            <w:webHidden/>
          </w:rPr>
          <w:fldChar w:fldCharType="end"/>
        </w:r>
      </w:hyperlink>
    </w:p>
    <w:p w14:paraId="681415D1" w14:textId="5D9B24C5" w:rsidR="005159DE" w:rsidRDefault="00000000" w:rsidP="009304BF">
      <w:pPr>
        <w:pStyle w:val="TOC2"/>
        <w:rPr>
          <w:rFonts w:asciiTheme="minorHAnsi" w:eastAsiaTheme="minorEastAsia" w:hAnsiTheme="minorHAnsi" w:cstheme="minorBidi"/>
          <w:noProof/>
          <w:szCs w:val="22"/>
        </w:rPr>
      </w:pPr>
      <w:hyperlink w:anchor="_Toc117615249" w:history="1">
        <w:r w:rsidR="005159DE" w:rsidRPr="009A04CD">
          <w:rPr>
            <w:rStyle w:val="Hyperlink"/>
            <w:noProof/>
          </w:rPr>
          <w:t xml:space="preserve">SCHEDULE 5: POST CODES TO BE EXCLUDED FOR DETERMINING </w:t>
        </w:r>
        <w:r w:rsidR="009304BF">
          <w:rPr>
            <w:rStyle w:val="Hyperlink"/>
            <w:noProof/>
          </w:rPr>
          <w:br/>
        </w:r>
        <w:r w:rsidR="005159DE" w:rsidRPr="009A04CD">
          <w:rPr>
            <w:rStyle w:val="Hyperlink"/>
            <w:noProof/>
          </w:rPr>
          <w:t>NON-REGIONAL AND REMOTE COMMUNITIES</w:t>
        </w:r>
        <w:r w:rsidR="005159DE">
          <w:rPr>
            <w:noProof/>
            <w:webHidden/>
          </w:rPr>
          <w:tab/>
        </w:r>
        <w:r w:rsidR="005159DE">
          <w:rPr>
            <w:noProof/>
            <w:webHidden/>
          </w:rPr>
          <w:fldChar w:fldCharType="begin"/>
        </w:r>
        <w:r w:rsidR="005159DE">
          <w:rPr>
            <w:noProof/>
            <w:webHidden/>
          </w:rPr>
          <w:instrText xml:space="preserve"> PAGEREF _Toc117615249 \h </w:instrText>
        </w:r>
        <w:r w:rsidR="005159DE">
          <w:rPr>
            <w:noProof/>
            <w:webHidden/>
          </w:rPr>
        </w:r>
        <w:r w:rsidR="005159DE">
          <w:rPr>
            <w:noProof/>
            <w:webHidden/>
          </w:rPr>
          <w:fldChar w:fldCharType="separate"/>
        </w:r>
        <w:r w:rsidR="005159DE">
          <w:rPr>
            <w:noProof/>
            <w:webHidden/>
          </w:rPr>
          <w:t>89</w:t>
        </w:r>
        <w:r w:rsidR="005159DE">
          <w:rPr>
            <w:noProof/>
            <w:webHidden/>
          </w:rPr>
          <w:fldChar w:fldCharType="end"/>
        </w:r>
      </w:hyperlink>
    </w:p>
    <w:p w14:paraId="6595D18F" w14:textId="78D7C0D5" w:rsidR="005159DE" w:rsidRDefault="00000000" w:rsidP="009304BF">
      <w:pPr>
        <w:pStyle w:val="TOC2"/>
        <w:rPr>
          <w:rFonts w:asciiTheme="minorHAnsi" w:eastAsiaTheme="minorEastAsia" w:hAnsiTheme="minorHAnsi" w:cstheme="minorBidi"/>
          <w:noProof/>
          <w:szCs w:val="22"/>
        </w:rPr>
      </w:pPr>
      <w:hyperlink w:anchor="_Toc117615250" w:history="1">
        <w:r w:rsidR="005159DE" w:rsidRPr="009A04CD">
          <w:rPr>
            <w:rStyle w:val="Hyperlink"/>
            <w:noProof/>
          </w:rPr>
          <w:t>SCHEDULE 6: TRANSITIONAL RULES</w:t>
        </w:r>
        <w:r w:rsidR="005159DE">
          <w:rPr>
            <w:noProof/>
            <w:webHidden/>
          </w:rPr>
          <w:tab/>
        </w:r>
        <w:r w:rsidR="005159DE">
          <w:rPr>
            <w:noProof/>
            <w:webHidden/>
          </w:rPr>
          <w:fldChar w:fldCharType="begin"/>
        </w:r>
        <w:r w:rsidR="005159DE">
          <w:rPr>
            <w:noProof/>
            <w:webHidden/>
          </w:rPr>
          <w:instrText xml:space="preserve"> PAGEREF _Toc117615250 \h </w:instrText>
        </w:r>
        <w:r w:rsidR="005159DE">
          <w:rPr>
            <w:noProof/>
            <w:webHidden/>
          </w:rPr>
        </w:r>
        <w:r w:rsidR="005159DE">
          <w:rPr>
            <w:noProof/>
            <w:webHidden/>
          </w:rPr>
          <w:fldChar w:fldCharType="separate"/>
        </w:r>
        <w:r w:rsidR="005159DE">
          <w:rPr>
            <w:noProof/>
            <w:webHidden/>
          </w:rPr>
          <w:t>90</w:t>
        </w:r>
        <w:r w:rsidR="005159DE">
          <w:rPr>
            <w:noProof/>
            <w:webHidden/>
          </w:rPr>
          <w:fldChar w:fldCharType="end"/>
        </w:r>
      </w:hyperlink>
    </w:p>
    <w:p w14:paraId="3F954499" w14:textId="652DDA28" w:rsidR="005159DE" w:rsidRDefault="00000000">
      <w:pPr>
        <w:pStyle w:val="TOC3"/>
        <w:rPr>
          <w:rFonts w:asciiTheme="minorHAnsi" w:eastAsiaTheme="minorEastAsia" w:hAnsiTheme="minorHAnsi" w:cstheme="minorBidi"/>
          <w:lang w:val="en-AU" w:eastAsia="en-AU"/>
        </w:rPr>
      </w:pPr>
      <w:hyperlink w:anchor="_Toc117615251" w:history="1">
        <w:r w:rsidR="005159DE" w:rsidRPr="009A04CD">
          <w:rPr>
            <w:rStyle w:val="Hyperlink"/>
          </w:rPr>
          <w:t>Membership</w:t>
        </w:r>
        <w:r w:rsidR="005159DE">
          <w:rPr>
            <w:webHidden/>
          </w:rPr>
          <w:tab/>
        </w:r>
        <w:r w:rsidR="005159DE">
          <w:rPr>
            <w:webHidden/>
          </w:rPr>
          <w:fldChar w:fldCharType="begin"/>
        </w:r>
        <w:r w:rsidR="005159DE">
          <w:rPr>
            <w:webHidden/>
          </w:rPr>
          <w:instrText xml:space="preserve"> PAGEREF _Toc117615251 \h </w:instrText>
        </w:r>
        <w:r w:rsidR="005159DE">
          <w:rPr>
            <w:webHidden/>
          </w:rPr>
        </w:r>
        <w:r w:rsidR="005159DE">
          <w:rPr>
            <w:webHidden/>
          </w:rPr>
          <w:fldChar w:fldCharType="separate"/>
        </w:r>
        <w:r w:rsidR="005159DE">
          <w:rPr>
            <w:webHidden/>
          </w:rPr>
          <w:t>91</w:t>
        </w:r>
        <w:r w:rsidR="005159DE">
          <w:rPr>
            <w:webHidden/>
          </w:rPr>
          <w:fldChar w:fldCharType="end"/>
        </w:r>
      </w:hyperlink>
    </w:p>
    <w:p w14:paraId="5C757FC4" w14:textId="2305DF01" w:rsidR="005159DE" w:rsidRDefault="00000000">
      <w:pPr>
        <w:pStyle w:val="TOC3"/>
        <w:rPr>
          <w:rFonts w:asciiTheme="minorHAnsi" w:eastAsiaTheme="minorEastAsia" w:hAnsiTheme="minorHAnsi" w:cstheme="minorBidi"/>
          <w:lang w:val="en-AU" w:eastAsia="en-AU"/>
        </w:rPr>
      </w:pPr>
      <w:hyperlink w:anchor="_Toc117615252" w:history="1">
        <w:r w:rsidR="005159DE" w:rsidRPr="009A04CD">
          <w:rPr>
            <w:rStyle w:val="Hyperlink"/>
          </w:rPr>
          <w:t>Transitional Officers</w:t>
        </w:r>
        <w:r w:rsidR="005159DE">
          <w:rPr>
            <w:webHidden/>
          </w:rPr>
          <w:tab/>
        </w:r>
        <w:r w:rsidR="005159DE">
          <w:rPr>
            <w:webHidden/>
          </w:rPr>
          <w:fldChar w:fldCharType="begin"/>
        </w:r>
        <w:r w:rsidR="005159DE">
          <w:rPr>
            <w:webHidden/>
          </w:rPr>
          <w:instrText xml:space="preserve"> PAGEREF _Toc117615252 \h </w:instrText>
        </w:r>
        <w:r w:rsidR="005159DE">
          <w:rPr>
            <w:webHidden/>
          </w:rPr>
        </w:r>
        <w:r w:rsidR="005159DE">
          <w:rPr>
            <w:webHidden/>
          </w:rPr>
          <w:fldChar w:fldCharType="separate"/>
        </w:r>
        <w:r w:rsidR="005159DE">
          <w:rPr>
            <w:webHidden/>
          </w:rPr>
          <w:t>92</w:t>
        </w:r>
        <w:r w:rsidR="005159DE">
          <w:rPr>
            <w:webHidden/>
          </w:rPr>
          <w:fldChar w:fldCharType="end"/>
        </w:r>
      </w:hyperlink>
    </w:p>
    <w:p w14:paraId="22B36868" w14:textId="7BFB173C" w:rsidR="005159DE" w:rsidRDefault="00000000">
      <w:pPr>
        <w:pStyle w:val="TOC3"/>
        <w:rPr>
          <w:rFonts w:asciiTheme="minorHAnsi" w:eastAsiaTheme="minorEastAsia" w:hAnsiTheme="minorHAnsi" w:cstheme="minorBidi"/>
          <w:lang w:val="en-AU" w:eastAsia="en-AU"/>
        </w:rPr>
      </w:pPr>
      <w:hyperlink w:anchor="_Toc117615253" w:history="1">
        <w:r w:rsidR="005159DE" w:rsidRPr="009A04CD">
          <w:rPr>
            <w:rStyle w:val="Hyperlink"/>
          </w:rPr>
          <w:t>Election</w:t>
        </w:r>
        <w:r w:rsidR="005159DE">
          <w:rPr>
            <w:webHidden/>
          </w:rPr>
          <w:tab/>
        </w:r>
        <w:r w:rsidR="005159DE">
          <w:rPr>
            <w:webHidden/>
          </w:rPr>
          <w:fldChar w:fldCharType="begin"/>
        </w:r>
        <w:r w:rsidR="005159DE">
          <w:rPr>
            <w:webHidden/>
          </w:rPr>
          <w:instrText xml:space="preserve"> PAGEREF _Toc117615253 \h </w:instrText>
        </w:r>
        <w:r w:rsidR="005159DE">
          <w:rPr>
            <w:webHidden/>
          </w:rPr>
        </w:r>
        <w:r w:rsidR="005159DE">
          <w:rPr>
            <w:webHidden/>
          </w:rPr>
          <w:fldChar w:fldCharType="separate"/>
        </w:r>
        <w:r w:rsidR="005159DE">
          <w:rPr>
            <w:webHidden/>
          </w:rPr>
          <w:t>93</w:t>
        </w:r>
        <w:r w:rsidR="005159DE">
          <w:rPr>
            <w:webHidden/>
          </w:rPr>
          <w:fldChar w:fldCharType="end"/>
        </w:r>
      </w:hyperlink>
    </w:p>
    <w:p w14:paraId="57B92E54" w14:textId="25EB4EF8" w:rsidR="005159DE" w:rsidRDefault="00000000">
      <w:pPr>
        <w:pStyle w:val="TOC3"/>
        <w:rPr>
          <w:rFonts w:asciiTheme="minorHAnsi" w:eastAsiaTheme="minorEastAsia" w:hAnsiTheme="minorHAnsi" w:cstheme="minorBidi"/>
          <w:lang w:val="en-AU" w:eastAsia="en-AU"/>
        </w:rPr>
      </w:pPr>
      <w:hyperlink w:anchor="_Toc117615254" w:history="1">
        <w:r w:rsidR="005159DE" w:rsidRPr="009A04CD">
          <w:rPr>
            <w:rStyle w:val="Hyperlink"/>
          </w:rPr>
          <w:t>Other Transitional Matters</w:t>
        </w:r>
        <w:r w:rsidR="005159DE">
          <w:rPr>
            <w:webHidden/>
          </w:rPr>
          <w:tab/>
        </w:r>
        <w:r w:rsidR="005159DE">
          <w:rPr>
            <w:webHidden/>
          </w:rPr>
          <w:fldChar w:fldCharType="begin"/>
        </w:r>
        <w:r w:rsidR="005159DE">
          <w:rPr>
            <w:webHidden/>
          </w:rPr>
          <w:instrText xml:space="preserve"> PAGEREF _Toc117615254 \h </w:instrText>
        </w:r>
        <w:r w:rsidR="005159DE">
          <w:rPr>
            <w:webHidden/>
          </w:rPr>
        </w:r>
        <w:r w:rsidR="005159DE">
          <w:rPr>
            <w:webHidden/>
          </w:rPr>
          <w:fldChar w:fldCharType="separate"/>
        </w:r>
        <w:r w:rsidR="005159DE">
          <w:rPr>
            <w:webHidden/>
          </w:rPr>
          <w:t>93</w:t>
        </w:r>
        <w:r w:rsidR="005159DE">
          <w:rPr>
            <w:webHidden/>
          </w:rPr>
          <w:fldChar w:fldCharType="end"/>
        </w:r>
      </w:hyperlink>
    </w:p>
    <w:p w14:paraId="76333078" w14:textId="7B425082" w:rsidR="005159DE" w:rsidRDefault="00000000">
      <w:pPr>
        <w:pStyle w:val="TOC3"/>
        <w:rPr>
          <w:rFonts w:asciiTheme="minorHAnsi" w:eastAsiaTheme="minorEastAsia" w:hAnsiTheme="minorHAnsi" w:cstheme="minorBidi"/>
          <w:lang w:val="en-AU" w:eastAsia="en-AU"/>
        </w:rPr>
      </w:pPr>
      <w:hyperlink w:anchor="_Toc117615255" w:history="1">
        <w:r w:rsidR="005159DE" w:rsidRPr="009A04CD">
          <w:rPr>
            <w:rStyle w:val="Hyperlink"/>
          </w:rPr>
          <w:t>Alteration to the Schedule</w:t>
        </w:r>
        <w:r w:rsidR="005159DE">
          <w:rPr>
            <w:webHidden/>
          </w:rPr>
          <w:tab/>
        </w:r>
        <w:r w:rsidR="005159DE">
          <w:rPr>
            <w:webHidden/>
          </w:rPr>
          <w:fldChar w:fldCharType="begin"/>
        </w:r>
        <w:r w:rsidR="005159DE">
          <w:rPr>
            <w:webHidden/>
          </w:rPr>
          <w:instrText xml:space="preserve"> PAGEREF _Toc117615255 \h </w:instrText>
        </w:r>
        <w:r w:rsidR="005159DE">
          <w:rPr>
            <w:webHidden/>
          </w:rPr>
        </w:r>
        <w:r w:rsidR="005159DE">
          <w:rPr>
            <w:webHidden/>
          </w:rPr>
          <w:fldChar w:fldCharType="separate"/>
        </w:r>
        <w:r w:rsidR="005159DE">
          <w:rPr>
            <w:webHidden/>
          </w:rPr>
          <w:t>96</w:t>
        </w:r>
        <w:r w:rsidR="005159DE">
          <w:rPr>
            <w:webHidden/>
          </w:rPr>
          <w:fldChar w:fldCharType="end"/>
        </w:r>
      </w:hyperlink>
    </w:p>
    <w:p w14:paraId="17881489" w14:textId="24D75146" w:rsidR="00E73129" w:rsidRPr="00866E46" w:rsidRDefault="00B36917" w:rsidP="00624A77">
      <w:pPr>
        <w:pStyle w:val="TOC1"/>
      </w:pPr>
      <w:r w:rsidRPr="00907E4D">
        <w:rPr>
          <w:rStyle w:val="Hyperlink"/>
          <w:noProof/>
        </w:rPr>
        <w:fldChar w:fldCharType="end"/>
      </w:r>
    </w:p>
    <w:p w14:paraId="5A8879B3" w14:textId="77777777" w:rsidR="00E73129" w:rsidRPr="00866E46" w:rsidRDefault="00E73129" w:rsidP="009304BF">
      <w:pPr>
        <w:pStyle w:val="TOC2"/>
      </w:pPr>
    </w:p>
    <w:p w14:paraId="40B1AF21" w14:textId="7E5BDF61" w:rsidR="0075543D" w:rsidRPr="00866E46" w:rsidRDefault="0075543D">
      <w:pPr>
        <w:ind w:left="720" w:hanging="720"/>
      </w:pPr>
      <w:r w:rsidRPr="00866E46">
        <w:t>Note:</w:t>
      </w:r>
      <w:r w:rsidRPr="00866E46">
        <w:tab/>
        <w:t xml:space="preserve">This table of contents has been generated by the </w:t>
      </w:r>
      <w:r w:rsidR="004B631C">
        <w:t>Fair Work Commission</w:t>
      </w:r>
      <w:r w:rsidRPr="00866E46">
        <w:t xml:space="preserve"> as an aid to using the rulebook, however it does not form part of the registered rules of the organisation. No reliance should be placed on the table of contents in interpreting the rules.</w:t>
      </w:r>
      <w:r w:rsidR="00162C46">
        <w:t xml:space="preserve"> </w:t>
      </w:r>
    </w:p>
    <w:p w14:paraId="7B985C6D" w14:textId="77777777" w:rsidR="0075543D" w:rsidRPr="00866E46" w:rsidRDefault="0075543D" w:rsidP="00624A77">
      <w:pPr>
        <w:pStyle w:val="TOC1"/>
      </w:pPr>
    </w:p>
    <w:p w14:paraId="1F1EC0D4" w14:textId="2A3F00C6" w:rsidR="0075543D" w:rsidRPr="00866E46" w:rsidRDefault="00162C46">
      <w:pPr>
        <w:pStyle w:val="Footer"/>
        <w:tabs>
          <w:tab w:val="clear" w:pos="4153"/>
          <w:tab w:val="clear" w:pos="8306"/>
        </w:tabs>
        <w:rPr>
          <w:rFonts w:ascii="Times New Roman" w:hAnsi="Times New Roman"/>
          <w:sz w:val="22"/>
        </w:rPr>
        <w:sectPr w:rsidR="0075543D" w:rsidRPr="00866E46">
          <w:headerReference w:type="default" r:id="rId17"/>
          <w:footerReference w:type="default" r:id="rId18"/>
          <w:headerReference w:type="first" r:id="rId19"/>
          <w:footerReference w:type="first" r:id="rId20"/>
          <w:pgSz w:w="11908" w:h="16834"/>
          <w:pgMar w:top="851" w:right="1565" w:bottom="851" w:left="862" w:header="720" w:footer="881" w:gutter="0"/>
          <w:pgNumType w:fmt="lowerRoman" w:start="1"/>
          <w:cols w:space="720"/>
          <w:titlePg/>
        </w:sectPr>
      </w:pPr>
      <w:r>
        <w:rPr>
          <w:rFonts w:ascii="Times New Roman" w:hAnsi="Times New Roman"/>
          <w:sz w:val="22"/>
        </w:rPr>
        <w:t xml:space="preserve">                     </w:t>
      </w:r>
    </w:p>
    <w:p w14:paraId="79D848F9" w14:textId="77777777" w:rsidR="00C24AA1" w:rsidRPr="00866E46" w:rsidRDefault="00C24AA1" w:rsidP="00335966"/>
    <w:p w14:paraId="79746EFE" w14:textId="77777777" w:rsidR="00C24AA1" w:rsidRPr="00866E46" w:rsidRDefault="00C24AA1" w:rsidP="0093369F">
      <w:pPr>
        <w:pStyle w:val="Header"/>
        <w:jc w:val="center"/>
        <w:rPr>
          <w:rFonts w:ascii="Arial" w:hAnsi="Arial" w:cs="Arial"/>
          <w:b/>
          <w:sz w:val="28"/>
          <w:szCs w:val="28"/>
        </w:rPr>
      </w:pPr>
      <w:r w:rsidRPr="00866E46">
        <w:rPr>
          <w:rFonts w:ascii="Arial" w:hAnsi="Arial" w:cs="Arial"/>
          <w:b/>
          <w:sz w:val="28"/>
          <w:szCs w:val="28"/>
        </w:rPr>
        <w:t>FINANCE SECTOR UNION OF AUSTRALIA</w:t>
      </w:r>
    </w:p>
    <w:p w14:paraId="02D2EDE7" w14:textId="77777777" w:rsidR="00C24AA1" w:rsidRPr="00866E46" w:rsidRDefault="00C24AA1" w:rsidP="0093369F"/>
    <w:p w14:paraId="2350B716" w14:textId="77777777" w:rsidR="00D0343E" w:rsidRDefault="00C40058" w:rsidP="00A37B87">
      <w:pPr>
        <w:pStyle w:val="Heading2"/>
        <w:rPr>
          <w:rFonts w:ascii="Times New Roman" w:hAnsi="Times New Roman"/>
          <w:szCs w:val="22"/>
        </w:rPr>
      </w:pPr>
      <w:bookmarkStart w:id="1" w:name="_Toc487460311"/>
      <w:bookmarkStart w:id="2" w:name="_Toc487552042"/>
      <w:bookmarkStart w:id="3" w:name="_Toc509988831"/>
      <w:bookmarkStart w:id="4" w:name="_Toc63844345"/>
      <w:bookmarkStart w:id="5" w:name="_Toc71798167"/>
      <w:bookmarkStart w:id="6" w:name="_Toc117615111"/>
      <w:r w:rsidRPr="00396235">
        <w:rPr>
          <w:rFonts w:ascii="Times New Roman" w:hAnsi="Times New Roman"/>
          <w:szCs w:val="22"/>
        </w:rPr>
        <w:t>SECTION 1: NAME AND OFFICE</w:t>
      </w:r>
      <w:bookmarkEnd w:id="1"/>
      <w:bookmarkEnd w:id="2"/>
      <w:bookmarkEnd w:id="3"/>
      <w:r w:rsidRPr="00396235">
        <w:rPr>
          <w:rFonts w:ascii="Times New Roman" w:hAnsi="Times New Roman"/>
          <w:szCs w:val="22"/>
        </w:rPr>
        <w:t xml:space="preserve"> OF THE UNION</w:t>
      </w:r>
      <w:bookmarkEnd w:id="4"/>
      <w:bookmarkEnd w:id="5"/>
      <w:bookmarkEnd w:id="6"/>
    </w:p>
    <w:p w14:paraId="41E22B24" w14:textId="30E85548" w:rsidR="00C40058" w:rsidRPr="00396235" w:rsidRDefault="00C40058" w:rsidP="002A1258"/>
    <w:p w14:paraId="1C9DE3EA" w14:textId="5D79B298" w:rsidR="00C40058" w:rsidRPr="002A1258" w:rsidRDefault="00396235" w:rsidP="002A1258">
      <w:pPr>
        <w:pStyle w:val="Heading3"/>
      </w:pPr>
      <w:bookmarkStart w:id="7" w:name="_Toc487460312"/>
      <w:bookmarkStart w:id="8" w:name="_Toc487552043"/>
      <w:bookmarkStart w:id="9" w:name="_Toc509988832"/>
      <w:bookmarkStart w:id="10" w:name="_Toc63844346"/>
      <w:bookmarkStart w:id="11" w:name="_Toc71798168"/>
      <w:bookmarkStart w:id="12" w:name="_Toc117615112"/>
      <w:r w:rsidRPr="002A1258">
        <w:t xml:space="preserve">1. </w:t>
      </w:r>
      <w:r w:rsidR="00C40058" w:rsidRPr="002A1258">
        <w:t>NAME</w:t>
      </w:r>
      <w:bookmarkEnd w:id="7"/>
      <w:bookmarkEnd w:id="8"/>
      <w:bookmarkEnd w:id="9"/>
      <w:bookmarkEnd w:id="10"/>
      <w:bookmarkEnd w:id="11"/>
      <w:bookmarkEnd w:id="12"/>
    </w:p>
    <w:p w14:paraId="7C94CB8D" w14:textId="77777777" w:rsidR="00A37B87" w:rsidRPr="00396235" w:rsidRDefault="00A37B87" w:rsidP="00A37B87">
      <w:pPr>
        <w:rPr>
          <w:szCs w:val="22"/>
          <w:lang w:val="en-US"/>
        </w:rPr>
      </w:pPr>
    </w:p>
    <w:p w14:paraId="703D47B2" w14:textId="5286E58C" w:rsidR="00C40058" w:rsidRPr="004654A3" w:rsidRDefault="00766BE7" w:rsidP="00134629">
      <w:pPr>
        <w:spacing w:after="120"/>
        <w:ind w:left="720" w:hanging="720"/>
        <w:rPr>
          <w:szCs w:val="22"/>
          <w:lang w:val="en-US"/>
        </w:rPr>
      </w:pPr>
      <w:r w:rsidRPr="004654A3">
        <w:rPr>
          <w:szCs w:val="22"/>
          <w:lang w:val="en-US"/>
        </w:rPr>
        <w:t>(a)</w:t>
      </w:r>
      <w:r w:rsidRPr="004654A3">
        <w:rPr>
          <w:szCs w:val="22"/>
          <w:lang w:val="en-US"/>
        </w:rPr>
        <w:tab/>
      </w:r>
      <w:r w:rsidR="00C40058" w:rsidRPr="004654A3">
        <w:rPr>
          <w:szCs w:val="22"/>
          <w:lang w:val="en-US"/>
        </w:rPr>
        <w:t>The name of the union is ‘Finance Sector Union of Australia’.</w:t>
      </w:r>
    </w:p>
    <w:p w14:paraId="114A681A" w14:textId="77777777" w:rsidR="00766BE7" w:rsidRPr="00766BE7" w:rsidRDefault="00766BE7" w:rsidP="00766BE7"/>
    <w:p w14:paraId="79F460A3" w14:textId="3E2C86D0" w:rsidR="00C40058" w:rsidRPr="00396235" w:rsidRDefault="00C40058" w:rsidP="002A1258">
      <w:pPr>
        <w:pStyle w:val="Heading3"/>
      </w:pPr>
      <w:bookmarkStart w:id="13" w:name="_Toc63844347"/>
      <w:bookmarkStart w:id="14" w:name="_Toc71798169"/>
      <w:bookmarkStart w:id="15" w:name="_Toc117615113"/>
      <w:bookmarkStart w:id="16" w:name="_Hlk4407892"/>
      <w:r w:rsidRPr="00396235">
        <w:t>2</w:t>
      </w:r>
      <w:r w:rsidR="00396235" w:rsidRPr="00396235">
        <w:t xml:space="preserve">.  </w:t>
      </w:r>
      <w:r w:rsidRPr="00396235">
        <w:t>PLACE OF BUSINESS</w:t>
      </w:r>
      <w:bookmarkEnd w:id="13"/>
      <w:bookmarkEnd w:id="14"/>
      <w:bookmarkEnd w:id="15"/>
    </w:p>
    <w:p w14:paraId="2F2C397D" w14:textId="678EF8BA" w:rsidR="00C40058" w:rsidRDefault="00C40058" w:rsidP="00134629">
      <w:pPr>
        <w:spacing w:after="120"/>
        <w:ind w:left="720" w:hanging="720"/>
        <w:rPr>
          <w:szCs w:val="22"/>
          <w:lang w:val="en-US"/>
        </w:rPr>
      </w:pPr>
      <w:r w:rsidRPr="00F76B88">
        <w:rPr>
          <w:szCs w:val="22"/>
          <w:lang w:val="en-US"/>
        </w:rPr>
        <w:t>(a)</w:t>
      </w:r>
      <w:r w:rsidRPr="00F76B88">
        <w:rPr>
          <w:szCs w:val="22"/>
          <w:lang w:val="en-US"/>
        </w:rPr>
        <w:tab/>
        <w:t>The address of the office of the Union is Level 1, 341 Queen Street, Melbourne or another place the National Executive determines.</w:t>
      </w:r>
    </w:p>
    <w:p w14:paraId="4EA63605" w14:textId="387276F7" w:rsidR="00C40058" w:rsidRDefault="00C40058" w:rsidP="00134629">
      <w:pPr>
        <w:spacing w:after="120"/>
        <w:ind w:left="720" w:hanging="720"/>
        <w:rPr>
          <w:szCs w:val="22"/>
          <w:lang w:val="en-US"/>
        </w:rPr>
      </w:pPr>
      <w:r w:rsidRPr="00F76B88">
        <w:rPr>
          <w:szCs w:val="22"/>
          <w:lang w:val="en-US"/>
        </w:rPr>
        <w:t>(b)</w:t>
      </w:r>
      <w:r w:rsidRPr="00F76B88">
        <w:rPr>
          <w:szCs w:val="22"/>
          <w:lang w:val="en-US"/>
        </w:rPr>
        <w:tab/>
        <w:t>Sub-rule (a) does not prevent the National Executive from conducting its business from another place.</w:t>
      </w:r>
    </w:p>
    <w:p w14:paraId="1A4AB4E7" w14:textId="77777777" w:rsidR="00D0343E" w:rsidRPr="00F76B88" w:rsidRDefault="00D0343E" w:rsidP="00F76B88">
      <w:pPr>
        <w:ind w:left="720" w:hanging="720"/>
        <w:rPr>
          <w:szCs w:val="22"/>
          <w:lang w:val="en-US"/>
        </w:rPr>
      </w:pPr>
    </w:p>
    <w:p w14:paraId="59732DD7" w14:textId="0DA1A09B" w:rsidR="00C40058" w:rsidRDefault="00C40058" w:rsidP="00396235">
      <w:pPr>
        <w:pStyle w:val="Heading2"/>
        <w:rPr>
          <w:rFonts w:ascii="Times New Roman" w:hAnsi="Times New Roman"/>
          <w:szCs w:val="22"/>
        </w:rPr>
      </w:pPr>
      <w:bookmarkStart w:id="17" w:name="_Toc487460314"/>
      <w:bookmarkStart w:id="18" w:name="_Toc487552045"/>
      <w:bookmarkStart w:id="19" w:name="_Toc509988834"/>
      <w:bookmarkStart w:id="20" w:name="_Toc63844348"/>
      <w:bookmarkStart w:id="21" w:name="_Toc71798170"/>
      <w:bookmarkStart w:id="22" w:name="_Toc117615114"/>
      <w:bookmarkEnd w:id="16"/>
      <w:r w:rsidRPr="00396235">
        <w:rPr>
          <w:rFonts w:ascii="Times New Roman" w:hAnsi="Times New Roman"/>
          <w:szCs w:val="22"/>
        </w:rPr>
        <w:t>SECTION 2: INTERPRETATION</w:t>
      </w:r>
      <w:bookmarkEnd w:id="17"/>
      <w:bookmarkEnd w:id="18"/>
      <w:bookmarkEnd w:id="19"/>
      <w:bookmarkEnd w:id="20"/>
      <w:bookmarkEnd w:id="21"/>
      <w:bookmarkEnd w:id="22"/>
    </w:p>
    <w:p w14:paraId="0C9B1668" w14:textId="77777777" w:rsidR="00D0343E" w:rsidRPr="00D0343E" w:rsidRDefault="00D0343E" w:rsidP="00D0343E">
      <w:pPr>
        <w:rPr>
          <w:lang w:val="en-US"/>
        </w:rPr>
      </w:pPr>
    </w:p>
    <w:p w14:paraId="32B26AA5" w14:textId="6CE7B669" w:rsidR="00C40058" w:rsidRPr="00396235" w:rsidRDefault="00C40058" w:rsidP="002A1258">
      <w:pPr>
        <w:pStyle w:val="Heading3"/>
      </w:pPr>
      <w:bookmarkStart w:id="23" w:name="_Toc486919660"/>
      <w:bookmarkStart w:id="24" w:name="_Toc487460315"/>
      <w:bookmarkStart w:id="25" w:name="_Toc487552046"/>
      <w:bookmarkStart w:id="26" w:name="_Toc509988835"/>
      <w:bookmarkStart w:id="27" w:name="_Toc63844349"/>
      <w:bookmarkStart w:id="28" w:name="_Toc71798171"/>
      <w:bookmarkStart w:id="29" w:name="_Toc117615115"/>
      <w:r w:rsidRPr="00396235">
        <w:t>3.</w:t>
      </w:r>
      <w:r w:rsidR="00396235" w:rsidRPr="00396235">
        <w:t xml:space="preserve"> </w:t>
      </w:r>
      <w:r w:rsidRPr="00396235">
        <w:t>DEFINITIONS</w:t>
      </w:r>
      <w:bookmarkEnd w:id="23"/>
      <w:bookmarkEnd w:id="24"/>
      <w:bookmarkEnd w:id="25"/>
      <w:bookmarkEnd w:id="26"/>
      <w:bookmarkEnd w:id="27"/>
      <w:bookmarkEnd w:id="28"/>
      <w:bookmarkEnd w:id="29"/>
    </w:p>
    <w:p w14:paraId="01B2181B" w14:textId="56DC00DC" w:rsidR="00C40058" w:rsidRDefault="00C40058" w:rsidP="00990BC0">
      <w:pPr>
        <w:spacing w:after="120"/>
        <w:ind w:left="720" w:hanging="720"/>
        <w:rPr>
          <w:szCs w:val="22"/>
          <w:lang w:val="en-US"/>
        </w:rPr>
      </w:pPr>
      <w:r w:rsidRPr="00162C46">
        <w:rPr>
          <w:szCs w:val="22"/>
          <w:lang w:val="en-US"/>
        </w:rPr>
        <w:t>(a)</w:t>
      </w:r>
      <w:r w:rsidRPr="00162C46">
        <w:rPr>
          <w:szCs w:val="22"/>
          <w:lang w:val="en-US"/>
        </w:rPr>
        <w:tab/>
        <w:t>In these rules, if the context permits, the words in column A have the meaning assigned opposite in column B:</w:t>
      </w:r>
    </w:p>
    <w:p w14:paraId="5119D522" w14:textId="77777777" w:rsidR="00162C46" w:rsidRPr="00162C46" w:rsidRDefault="00162C46" w:rsidP="00162C46">
      <w:pPr>
        <w:ind w:left="720" w:hanging="720"/>
        <w:rPr>
          <w:szCs w:val="22"/>
          <w:lang w:val="en-US"/>
        </w:rPr>
      </w:pPr>
    </w:p>
    <w:tbl>
      <w:tblPr>
        <w:tblStyle w:val="TableGrid"/>
        <w:tblpPr w:leftFromText="180" w:rightFromText="180" w:vertAnchor="text" w:tblpX="557" w:tblpY="1"/>
        <w:tblOverlap w:val="never"/>
        <w:tblW w:w="8504" w:type="dxa"/>
        <w:tblLook w:val="04A0" w:firstRow="1" w:lastRow="0" w:firstColumn="1" w:lastColumn="0" w:noHBand="0" w:noVBand="1"/>
      </w:tblPr>
      <w:tblGrid>
        <w:gridCol w:w="4252"/>
        <w:gridCol w:w="4252"/>
      </w:tblGrid>
      <w:tr w:rsidR="00C40058" w:rsidRPr="00396235" w14:paraId="39C1B5CC"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28538752" w14:textId="77777777" w:rsidR="00C40058" w:rsidRPr="00396235" w:rsidRDefault="00C40058" w:rsidP="002A1258">
            <w:pPr>
              <w:spacing w:before="120" w:after="120"/>
              <w:jc w:val="center"/>
              <w:rPr>
                <w:rFonts w:eastAsiaTheme="minorHAnsi"/>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277B2185" w14:textId="77777777" w:rsidR="00C40058" w:rsidRPr="00396235" w:rsidRDefault="00C40058" w:rsidP="002A1258">
            <w:pPr>
              <w:spacing w:before="120" w:after="120"/>
              <w:jc w:val="center"/>
              <w:rPr>
                <w:b/>
                <w:szCs w:val="22"/>
              </w:rPr>
            </w:pPr>
            <w:r w:rsidRPr="00396235">
              <w:rPr>
                <w:b/>
                <w:szCs w:val="22"/>
              </w:rPr>
              <w:t>B</w:t>
            </w:r>
          </w:p>
        </w:tc>
      </w:tr>
      <w:tr w:rsidR="00C40058" w:rsidRPr="00396235" w14:paraId="14D91BD1"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57681BB7" w14:textId="77777777" w:rsidR="00C40058" w:rsidRPr="00396235" w:rsidRDefault="00C40058" w:rsidP="002A1258">
            <w:pPr>
              <w:spacing w:before="120" w:after="120"/>
              <w:rPr>
                <w:b/>
                <w:szCs w:val="22"/>
              </w:rPr>
            </w:pPr>
            <w:r w:rsidRPr="00396235">
              <w:rPr>
                <w:b/>
                <w:szCs w:val="22"/>
              </w:rPr>
              <w:t>Act</w:t>
            </w:r>
          </w:p>
        </w:tc>
        <w:tc>
          <w:tcPr>
            <w:tcW w:w="4252" w:type="dxa"/>
            <w:tcBorders>
              <w:top w:val="single" w:sz="4" w:space="0" w:color="auto"/>
              <w:left w:val="single" w:sz="4" w:space="0" w:color="auto"/>
              <w:bottom w:val="single" w:sz="4" w:space="0" w:color="auto"/>
              <w:right w:val="single" w:sz="4" w:space="0" w:color="auto"/>
            </w:tcBorders>
            <w:hideMark/>
          </w:tcPr>
          <w:p w14:paraId="4FFC15B2" w14:textId="77777777" w:rsidR="00C40058" w:rsidRPr="00396235" w:rsidRDefault="00C40058" w:rsidP="002A1258">
            <w:pPr>
              <w:spacing w:before="120" w:after="120"/>
              <w:rPr>
                <w:szCs w:val="22"/>
              </w:rPr>
            </w:pPr>
            <w:r w:rsidRPr="00396235">
              <w:rPr>
                <w:i/>
                <w:szCs w:val="22"/>
              </w:rPr>
              <w:t>Fair Work (Registered Organisations) Act 2009</w:t>
            </w:r>
            <w:r w:rsidRPr="00396235">
              <w:rPr>
                <w:szCs w:val="22"/>
              </w:rPr>
              <w:t xml:space="preserve"> (Cth)</w:t>
            </w:r>
          </w:p>
        </w:tc>
      </w:tr>
      <w:tr w:rsidR="00C40058" w:rsidRPr="00396235" w14:paraId="7E19E97C"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80CE5B5" w14:textId="77777777" w:rsidR="00C40058" w:rsidRPr="00396235" w:rsidRDefault="00C40058" w:rsidP="002A1258">
            <w:pPr>
              <w:spacing w:before="120" w:after="120"/>
              <w:rPr>
                <w:b/>
                <w:szCs w:val="22"/>
              </w:rPr>
            </w:pPr>
            <w:r w:rsidRPr="00396235">
              <w:rPr>
                <w:b/>
                <w:szCs w:val="22"/>
              </w:rPr>
              <w:t>Administrative Regulation</w:t>
            </w:r>
          </w:p>
        </w:tc>
        <w:tc>
          <w:tcPr>
            <w:tcW w:w="4252" w:type="dxa"/>
            <w:tcBorders>
              <w:top w:val="single" w:sz="4" w:space="0" w:color="auto"/>
              <w:left w:val="single" w:sz="4" w:space="0" w:color="auto"/>
              <w:bottom w:val="single" w:sz="4" w:space="0" w:color="auto"/>
              <w:right w:val="single" w:sz="4" w:space="0" w:color="auto"/>
            </w:tcBorders>
          </w:tcPr>
          <w:p w14:paraId="51D54737" w14:textId="77777777" w:rsidR="00C40058" w:rsidRPr="00396235" w:rsidRDefault="00C40058" w:rsidP="002A1258">
            <w:pPr>
              <w:spacing w:before="120" w:after="120"/>
              <w:rPr>
                <w:szCs w:val="22"/>
              </w:rPr>
            </w:pPr>
            <w:r w:rsidRPr="00396235">
              <w:rPr>
                <w:szCs w:val="22"/>
              </w:rPr>
              <w:t>is a regulation made under rule 65</w:t>
            </w:r>
          </w:p>
        </w:tc>
      </w:tr>
      <w:tr w:rsidR="00C40058" w:rsidRPr="00396235" w14:paraId="76837B9E"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431F3873" w14:textId="77777777" w:rsidR="00C40058" w:rsidRPr="00396235" w:rsidRDefault="00C40058" w:rsidP="002A1258">
            <w:pPr>
              <w:spacing w:before="120" w:after="120"/>
              <w:rPr>
                <w:b/>
                <w:szCs w:val="22"/>
              </w:rPr>
            </w:pPr>
            <w:r w:rsidRPr="00396235">
              <w:rPr>
                <w:rFonts w:eastAsia="Arial"/>
                <w:b/>
                <w:bCs/>
                <w:szCs w:val="22"/>
              </w:rPr>
              <w:t>ANZ Section</w:t>
            </w:r>
          </w:p>
        </w:tc>
        <w:tc>
          <w:tcPr>
            <w:tcW w:w="4252" w:type="dxa"/>
            <w:tcBorders>
              <w:top w:val="single" w:sz="4" w:space="0" w:color="auto"/>
              <w:left w:val="single" w:sz="4" w:space="0" w:color="auto"/>
              <w:bottom w:val="single" w:sz="4" w:space="0" w:color="auto"/>
              <w:right w:val="single" w:sz="4" w:space="0" w:color="auto"/>
            </w:tcBorders>
          </w:tcPr>
          <w:p w14:paraId="1FC57E1A" w14:textId="77777777" w:rsidR="00C40058" w:rsidRPr="00396235" w:rsidRDefault="00C40058" w:rsidP="002A1258">
            <w:pPr>
              <w:spacing w:before="120" w:after="120"/>
              <w:rPr>
                <w:szCs w:val="22"/>
              </w:rPr>
            </w:pPr>
            <w:r w:rsidRPr="00396235">
              <w:rPr>
                <w:szCs w:val="22"/>
              </w:rPr>
              <w:t>is the Section comprised of the Industrial Members attached to the ANZ employment electorate under rule 9</w:t>
            </w:r>
          </w:p>
        </w:tc>
      </w:tr>
      <w:tr w:rsidR="00C40058" w:rsidRPr="00396235" w14:paraId="049953BE"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D2A43E0" w14:textId="77777777" w:rsidR="00C40058" w:rsidRPr="00396235" w:rsidRDefault="00C40058" w:rsidP="002A1258">
            <w:pPr>
              <w:spacing w:before="120" w:after="120"/>
              <w:rPr>
                <w:b/>
                <w:szCs w:val="22"/>
              </w:rPr>
            </w:pPr>
            <w:r w:rsidRPr="00396235">
              <w:rPr>
                <w:b/>
                <w:szCs w:val="22"/>
              </w:rPr>
              <w:t>Auditor</w:t>
            </w:r>
          </w:p>
        </w:tc>
        <w:tc>
          <w:tcPr>
            <w:tcW w:w="4252" w:type="dxa"/>
            <w:tcBorders>
              <w:top w:val="single" w:sz="4" w:space="0" w:color="auto"/>
              <w:left w:val="single" w:sz="4" w:space="0" w:color="auto"/>
              <w:bottom w:val="single" w:sz="4" w:space="0" w:color="auto"/>
              <w:right w:val="single" w:sz="4" w:space="0" w:color="auto"/>
            </w:tcBorders>
          </w:tcPr>
          <w:p w14:paraId="497ABC5F" w14:textId="77777777" w:rsidR="00C40058" w:rsidRPr="00396235" w:rsidRDefault="00C40058" w:rsidP="002A1258">
            <w:pPr>
              <w:spacing w:before="120" w:after="120"/>
              <w:rPr>
                <w:szCs w:val="22"/>
              </w:rPr>
            </w:pPr>
            <w:r w:rsidRPr="00396235">
              <w:rPr>
                <w:szCs w:val="22"/>
              </w:rPr>
              <w:t>a person appointed by the National Executive as an auditor under rule 58</w:t>
            </w:r>
          </w:p>
        </w:tc>
      </w:tr>
      <w:tr w:rsidR="00C40058" w:rsidRPr="00396235" w14:paraId="070F5FD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92E6197" w14:textId="77777777" w:rsidR="00C40058" w:rsidRPr="00396235" w:rsidRDefault="00C40058" w:rsidP="002A1258">
            <w:pPr>
              <w:spacing w:before="120" w:after="120"/>
              <w:rPr>
                <w:b/>
                <w:szCs w:val="22"/>
              </w:rPr>
            </w:pPr>
            <w:r w:rsidRPr="00396235">
              <w:rPr>
                <w:rFonts w:eastAsia="Arial"/>
                <w:b/>
                <w:bCs/>
                <w:szCs w:val="22"/>
              </w:rPr>
              <w:t>Bankwest Section</w:t>
            </w:r>
          </w:p>
        </w:tc>
        <w:tc>
          <w:tcPr>
            <w:tcW w:w="4252" w:type="dxa"/>
            <w:tcBorders>
              <w:top w:val="single" w:sz="4" w:space="0" w:color="auto"/>
              <w:left w:val="single" w:sz="4" w:space="0" w:color="auto"/>
              <w:bottom w:val="single" w:sz="4" w:space="0" w:color="auto"/>
              <w:right w:val="single" w:sz="4" w:space="0" w:color="auto"/>
            </w:tcBorders>
          </w:tcPr>
          <w:p w14:paraId="53628EDC" w14:textId="77777777" w:rsidR="00C40058" w:rsidRPr="00396235" w:rsidRDefault="00C40058" w:rsidP="002A1258">
            <w:pPr>
              <w:spacing w:before="120" w:after="120"/>
              <w:rPr>
                <w:szCs w:val="22"/>
              </w:rPr>
            </w:pPr>
            <w:r w:rsidRPr="00396235">
              <w:rPr>
                <w:szCs w:val="22"/>
              </w:rPr>
              <w:t xml:space="preserve">is the Section comprised of the Industrial Members attached to the </w:t>
            </w:r>
            <w:r w:rsidRPr="00396235">
              <w:rPr>
                <w:rFonts w:eastAsia="Arial"/>
                <w:szCs w:val="22"/>
              </w:rPr>
              <w:t>Bankwest</w:t>
            </w:r>
            <w:r w:rsidRPr="00396235">
              <w:rPr>
                <w:szCs w:val="22"/>
              </w:rPr>
              <w:t xml:space="preserve"> employment electorate under rule 9</w:t>
            </w:r>
          </w:p>
        </w:tc>
      </w:tr>
      <w:tr w:rsidR="00C40058" w:rsidRPr="00396235" w14:paraId="4EAA64FD"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73DBC338" w14:textId="77777777" w:rsidR="00C40058" w:rsidRPr="00396235" w:rsidRDefault="00C40058" w:rsidP="002A1258">
            <w:pPr>
              <w:spacing w:before="120" w:after="120"/>
              <w:rPr>
                <w:rFonts w:eastAsia="Arial"/>
                <w:b/>
                <w:bCs/>
                <w:szCs w:val="22"/>
              </w:rPr>
            </w:pPr>
            <w:r w:rsidRPr="00396235">
              <w:rPr>
                <w:b/>
                <w:bCs/>
                <w:szCs w:val="22"/>
              </w:rPr>
              <w:t>CBA Section</w:t>
            </w:r>
          </w:p>
        </w:tc>
        <w:tc>
          <w:tcPr>
            <w:tcW w:w="4252" w:type="dxa"/>
            <w:tcBorders>
              <w:top w:val="single" w:sz="4" w:space="0" w:color="auto"/>
              <w:left w:val="single" w:sz="4" w:space="0" w:color="auto"/>
              <w:bottom w:val="single" w:sz="4" w:space="0" w:color="auto"/>
              <w:right w:val="single" w:sz="4" w:space="0" w:color="auto"/>
            </w:tcBorders>
          </w:tcPr>
          <w:p w14:paraId="50DD2391" w14:textId="77777777" w:rsidR="00C40058" w:rsidRPr="00396235" w:rsidRDefault="00C40058" w:rsidP="002A1258">
            <w:pPr>
              <w:spacing w:before="120" w:after="120"/>
              <w:rPr>
                <w:szCs w:val="22"/>
              </w:rPr>
            </w:pPr>
            <w:r w:rsidRPr="00396235">
              <w:rPr>
                <w:szCs w:val="22"/>
              </w:rPr>
              <w:t>is the Section comprised of the Industrial Members attached to the CBA employment electorate under rule 9</w:t>
            </w:r>
          </w:p>
        </w:tc>
      </w:tr>
      <w:tr w:rsidR="00C40058" w:rsidRPr="00396235" w14:paraId="39A65A32"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79F12CA7" w14:textId="77777777" w:rsidR="00C40058" w:rsidRPr="00396235" w:rsidRDefault="00C40058" w:rsidP="002A1258">
            <w:pPr>
              <w:spacing w:before="120" w:after="120"/>
              <w:rPr>
                <w:b/>
                <w:szCs w:val="22"/>
              </w:rPr>
            </w:pPr>
            <w:r w:rsidRPr="00396235">
              <w:rPr>
                <w:b/>
                <w:szCs w:val="22"/>
              </w:rPr>
              <w:t>Community Member</w:t>
            </w:r>
          </w:p>
        </w:tc>
        <w:tc>
          <w:tcPr>
            <w:tcW w:w="4252" w:type="dxa"/>
            <w:tcBorders>
              <w:top w:val="single" w:sz="4" w:space="0" w:color="auto"/>
              <w:left w:val="single" w:sz="4" w:space="0" w:color="auto"/>
              <w:bottom w:val="single" w:sz="4" w:space="0" w:color="auto"/>
              <w:right w:val="single" w:sz="4" w:space="0" w:color="auto"/>
            </w:tcBorders>
            <w:hideMark/>
          </w:tcPr>
          <w:p w14:paraId="344AEE57" w14:textId="77777777" w:rsidR="00C40058" w:rsidRPr="00396235" w:rsidRDefault="00C40058" w:rsidP="002A1258">
            <w:pPr>
              <w:spacing w:before="120" w:after="120"/>
              <w:rPr>
                <w:szCs w:val="22"/>
              </w:rPr>
            </w:pPr>
            <w:r w:rsidRPr="00396235">
              <w:rPr>
                <w:szCs w:val="22"/>
              </w:rPr>
              <w:t xml:space="preserve">a person who has been admitted as a community member under these rules </w:t>
            </w:r>
          </w:p>
        </w:tc>
      </w:tr>
      <w:tr w:rsidR="00C40058" w:rsidRPr="00396235" w14:paraId="1E3F2CDB"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3DDEFACB" w14:textId="77777777" w:rsidR="00C40058" w:rsidRPr="00396235" w:rsidRDefault="00C40058" w:rsidP="002A1258">
            <w:pPr>
              <w:spacing w:before="120" w:after="120"/>
              <w:rPr>
                <w:b/>
                <w:szCs w:val="22"/>
              </w:rPr>
            </w:pPr>
            <w:r w:rsidRPr="00396235">
              <w:rPr>
                <w:b/>
                <w:szCs w:val="22"/>
              </w:rPr>
              <w:t>Congress Delegate</w:t>
            </w:r>
          </w:p>
        </w:tc>
        <w:tc>
          <w:tcPr>
            <w:tcW w:w="4252" w:type="dxa"/>
            <w:tcBorders>
              <w:top w:val="single" w:sz="4" w:space="0" w:color="auto"/>
              <w:left w:val="single" w:sz="4" w:space="0" w:color="auto"/>
              <w:bottom w:val="single" w:sz="4" w:space="0" w:color="auto"/>
              <w:right w:val="single" w:sz="4" w:space="0" w:color="auto"/>
            </w:tcBorders>
          </w:tcPr>
          <w:p w14:paraId="2E48144A" w14:textId="77777777" w:rsidR="00C40058" w:rsidRPr="00396235" w:rsidRDefault="00C40058" w:rsidP="002A1258">
            <w:pPr>
              <w:spacing w:before="120" w:after="120"/>
              <w:rPr>
                <w:szCs w:val="22"/>
              </w:rPr>
            </w:pPr>
            <w:r w:rsidRPr="00396235">
              <w:rPr>
                <w:szCs w:val="22"/>
              </w:rPr>
              <w:t>a person holding office as a congress delegate under rule 74</w:t>
            </w:r>
          </w:p>
        </w:tc>
      </w:tr>
      <w:tr w:rsidR="00C40058" w:rsidRPr="00396235" w14:paraId="0DC2FADD" w14:textId="77777777" w:rsidTr="006C7E7E">
        <w:trPr>
          <w:cantSplit/>
          <w:trHeight w:val="567"/>
        </w:trPr>
        <w:tc>
          <w:tcPr>
            <w:tcW w:w="4252" w:type="dxa"/>
            <w:tcBorders>
              <w:top w:val="single" w:sz="4" w:space="0" w:color="auto"/>
              <w:left w:val="single" w:sz="4" w:space="0" w:color="auto"/>
              <w:bottom w:val="single" w:sz="4" w:space="0" w:color="auto"/>
              <w:right w:val="single" w:sz="4" w:space="0" w:color="auto"/>
            </w:tcBorders>
          </w:tcPr>
          <w:p w14:paraId="78A89C74" w14:textId="77777777" w:rsidR="00C40058" w:rsidRPr="00396235" w:rsidRDefault="00C40058" w:rsidP="0064503E">
            <w:pPr>
              <w:keepLines/>
              <w:spacing w:before="120" w:after="120"/>
              <w:rPr>
                <w:b/>
                <w:szCs w:val="22"/>
              </w:rPr>
            </w:pPr>
            <w:r w:rsidRPr="00396235">
              <w:rPr>
                <w:b/>
                <w:szCs w:val="22"/>
              </w:rPr>
              <w:t>Document</w:t>
            </w:r>
          </w:p>
        </w:tc>
        <w:tc>
          <w:tcPr>
            <w:tcW w:w="4252" w:type="dxa"/>
            <w:tcBorders>
              <w:top w:val="single" w:sz="4" w:space="0" w:color="auto"/>
              <w:left w:val="single" w:sz="4" w:space="0" w:color="auto"/>
              <w:bottom w:val="single" w:sz="4" w:space="0" w:color="auto"/>
              <w:right w:val="single" w:sz="4" w:space="0" w:color="auto"/>
            </w:tcBorders>
          </w:tcPr>
          <w:p w14:paraId="7787189B" w14:textId="77777777" w:rsidR="00C40058" w:rsidRPr="00396235" w:rsidRDefault="00C40058" w:rsidP="0064503E">
            <w:pPr>
              <w:keepLines/>
              <w:spacing w:before="120" w:after="120"/>
              <w:rPr>
                <w:szCs w:val="22"/>
              </w:rPr>
            </w:pPr>
            <w:r w:rsidRPr="00396235">
              <w:rPr>
                <w:szCs w:val="22"/>
              </w:rPr>
              <w:t>a record of information, and includes:</w:t>
            </w:r>
          </w:p>
          <w:p w14:paraId="14C7E5ED" w14:textId="77777777" w:rsidR="00C40058" w:rsidRPr="00396235" w:rsidRDefault="00C40058" w:rsidP="0064503E">
            <w:pPr>
              <w:keepLines/>
              <w:spacing w:before="120" w:after="120"/>
              <w:ind w:left="567" w:hanging="567"/>
              <w:rPr>
                <w:szCs w:val="22"/>
              </w:rPr>
            </w:pPr>
            <w:r w:rsidRPr="00396235">
              <w:rPr>
                <w:szCs w:val="22"/>
              </w:rPr>
              <w:sym w:font="Symbol" w:char="F0B7"/>
            </w:r>
            <w:r w:rsidRPr="00396235">
              <w:rPr>
                <w:szCs w:val="22"/>
              </w:rPr>
              <w:tab/>
              <w:t>anything on which there is writing; and</w:t>
            </w:r>
          </w:p>
          <w:p w14:paraId="53CC7310" w14:textId="77777777" w:rsidR="00C40058" w:rsidRPr="00396235" w:rsidRDefault="00C40058" w:rsidP="0064503E">
            <w:pPr>
              <w:keepLines/>
              <w:spacing w:before="120" w:after="120"/>
              <w:ind w:left="567" w:hanging="567"/>
              <w:rPr>
                <w:szCs w:val="22"/>
              </w:rPr>
            </w:pPr>
            <w:r w:rsidRPr="00396235">
              <w:rPr>
                <w:szCs w:val="22"/>
              </w:rPr>
              <w:lastRenderedPageBreak/>
              <w:sym w:font="Symbol" w:char="F0B7"/>
            </w:r>
            <w:r w:rsidRPr="00396235">
              <w:rPr>
                <w:szCs w:val="22"/>
              </w:rPr>
              <w:tab/>
              <w:t>anything on which there are marks, figures, symbols or perforations having a meaning for persons qualified to interpret them; and</w:t>
            </w:r>
          </w:p>
          <w:p w14:paraId="65670EF7" w14:textId="77777777" w:rsidR="00C40058" w:rsidRPr="00396235" w:rsidRDefault="00C40058" w:rsidP="0064503E">
            <w:pPr>
              <w:keepLines/>
              <w:spacing w:before="120" w:after="120"/>
              <w:ind w:left="567" w:hanging="567"/>
              <w:rPr>
                <w:szCs w:val="22"/>
              </w:rPr>
            </w:pPr>
            <w:r w:rsidRPr="00396235">
              <w:rPr>
                <w:szCs w:val="22"/>
              </w:rPr>
              <w:sym w:font="Symbol" w:char="F0B7"/>
            </w:r>
            <w:r w:rsidRPr="00396235">
              <w:rPr>
                <w:szCs w:val="22"/>
              </w:rPr>
              <w:tab/>
              <w:t>anything from which sounds, images or writings can be reproduced with or without the aid of anything else; and</w:t>
            </w:r>
          </w:p>
          <w:p w14:paraId="3DB617FC" w14:textId="77777777" w:rsidR="00C40058" w:rsidRPr="00396235" w:rsidRDefault="00C40058" w:rsidP="0064503E">
            <w:pPr>
              <w:keepLines/>
              <w:spacing w:before="120" w:after="120"/>
              <w:ind w:left="567" w:hanging="567"/>
              <w:rPr>
                <w:szCs w:val="22"/>
              </w:rPr>
            </w:pPr>
            <w:r w:rsidRPr="00396235">
              <w:rPr>
                <w:szCs w:val="22"/>
              </w:rPr>
              <w:sym w:font="Symbol" w:char="F0B7"/>
            </w:r>
            <w:r w:rsidRPr="00396235">
              <w:rPr>
                <w:szCs w:val="22"/>
              </w:rPr>
              <w:tab/>
              <w:t>a map, plan, drawing or photograph</w:t>
            </w:r>
          </w:p>
        </w:tc>
      </w:tr>
      <w:tr w:rsidR="00C40058" w:rsidRPr="00396235" w14:paraId="3778C43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C1E9B5F" w14:textId="77777777" w:rsidR="00C40058" w:rsidRPr="00396235" w:rsidRDefault="00C40058" w:rsidP="002A1258">
            <w:pPr>
              <w:spacing w:before="120" w:after="120"/>
              <w:rPr>
                <w:b/>
                <w:szCs w:val="22"/>
              </w:rPr>
            </w:pPr>
            <w:r w:rsidRPr="00396235">
              <w:rPr>
                <w:b/>
                <w:szCs w:val="22"/>
              </w:rPr>
              <w:lastRenderedPageBreak/>
              <w:t>Election Procedure Rules</w:t>
            </w:r>
          </w:p>
        </w:tc>
        <w:tc>
          <w:tcPr>
            <w:tcW w:w="4252" w:type="dxa"/>
            <w:tcBorders>
              <w:top w:val="single" w:sz="4" w:space="0" w:color="auto"/>
              <w:left w:val="single" w:sz="4" w:space="0" w:color="auto"/>
              <w:bottom w:val="single" w:sz="4" w:space="0" w:color="auto"/>
              <w:right w:val="single" w:sz="4" w:space="0" w:color="auto"/>
            </w:tcBorders>
          </w:tcPr>
          <w:p w14:paraId="0D3B5000" w14:textId="77777777" w:rsidR="00C40058" w:rsidRPr="00396235" w:rsidRDefault="00C40058" w:rsidP="002A1258">
            <w:pPr>
              <w:spacing w:before="120" w:after="120"/>
              <w:rPr>
                <w:szCs w:val="22"/>
              </w:rPr>
            </w:pPr>
            <w:r w:rsidRPr="00396235">
              <w:rPr>
                <w:szCs w:val="22"/>
              </w:rPr>
              <w:t>the rules provided for in Schedule 4</w:t>
            </w:r>
          </w:p>
        </w:tc>
      </w:tr>
      <w:tr w:rsidR="00C40058" w:rsidRPr="00396235" w14:paraId="4AA2C0B4"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F0CAFB3" w14:textId="77777777" w:rsidR="00C40058" w:rsidRPr="00396235" w:rsidRDefault="00C40058" w:rsidP="002A1258">
            <w:pPr>
              <w:spacing w:before="120" w:after="120"/>
              <w:rPr>
                <w:b/>
                <w:szCs w:val="22"/>
              </w:rPr>
            </w:pPr>
            <w:r w:rsidRPr="00396235">
              <w:rPr>
                <w:b/>
                <w:szCs w:val="22"/>
              </w:rPr>
              <w:t>Electorate</w:t>
            </w:r>
          </w:p>
        </w:tc>
        <w:tc>
          <w:tcPr>
            <w:tcW w:w="4252" w:type="dxa"/>
            <w:tcBorders>
              <w:top w:val="single" w:sz="4" w:space="0" w:color="auto"/>
              <w:left w:val="single" w:sz="4" w:space="0" w:color="auto"/>
              <w:bottom w:val="single" w:sz="4" w:space="0" w:color="auto"/>
              <w:right w:val="single" w:sz="4" w:space="0" w:color="auto"/>
            </w:tcBorders>
          </w:tcPr>
          <w:p w14:paraId="14BD3C93" w14:textId="77777777" w:rsidR="00C40058" w:rsidRPr="00396235" w:rsidRDefault="00C40058" w:rsidP="002A1258">
            <w:pPr>
              <w:spacing w:before="120" w:after="120"/>
              <w:rPr>
                <w:rFonts w:eastAsia="Arial"/>
                <w:szCs w:val="22"/>
              </w:rPr>
            </w:pPr>
            <w:r w:rsidRPr="00396235">
              <w:rPr>
                <w:rFonts w:eastAsia="Arial"/>
                <w:szCs w:val="22"/>
              </w:rPr>
              <w:t>severably:</w:t>
            </w:r>
          </w:p>
          <w:p w14:paraId="3AC97F03"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an Employment Electorate; and</w:t>
            </w:r>
          </w:p>
          <w:p w14:paraId="5F1A64FD"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Geographical Electorate; and</w:t>
            </w:r>
          </w:p>
          <w:p w14:paraId="12A12204"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an Occupational Electorate</w:t>
            </w:r>
          </w:p>
        </w:tc>
      </w:tr>
      <w:tr w:rsidR="00C40058" w:rsidRPr="00396235" w14:paraId="0A7A3401"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0C79DA5" w14:textId="77777777" w:rsidR="00C40058" w:rsidRPr="00396235" w:rsidRDefault="00C40058" w:rsidP="002A1258">
            <w:pPr>
              <w:spacing w:before="120" w:after="120"/>
              <w:rPr>
                <w:b/>
                <w:szCs w:val="22"/>
              </w:rPr>
            </w:pPr>
            <w:r w:rsidRPr="00396235">
              <w:rPr>
                <w:rFonts w:eastAsiaTheme="minorHAnsi"/>
                <w:b/>
                <w:szCs w:val="22"/>
              </w:rPr>
              <w:t>Emerging Group</w:t>
            </w:r>
          </w:p>
        </w:tc>
        <w:tc>
          <w:tcPr>
            <w:tcW w:w="4252" w:type="dxa"/>
            <w:tcBorders>
              <w:top w:val="single" w:sz="4" w:space="0" w:color="auto"/>
              <w:left w:val="single" w:sz="4" w:space="0" w:color="auto"/>
              <w:bottom w:val="single" w:sz="4" w:space="0" w:color="auto"/>
              <w:right w:val="single" w:sz="4" w:space="0" w:color="auto"/>
            </w:tcBorders>
          </w:tcPr>
          <w:p w14:paraId="64F79E21" w14:textId="77777777" w:rsidR="00C40058" w:rsidRPr="00396235" w:rsidRDefault="00C40058" w:rsidP="002A1258">
            <w:pPr>
              <w:spacing w:before="120" w:after="120"/>
              <w:rPr>
                <w:szCs w:val="22"/>
              </w:rPr>
            </w:pPr>
            <w:r w:rsidRPr="00396235">
              <w:rPr>
                <w:szCs w:val="22"/>
              </w:rPr>
              <w:t>an emerging group determined under rule 31</w:t>
            </w:r>
          </w:p>
        </w:tc>
      </w:tr>
      <w:tr w:rsidR="00C40058" w:rsidRPr="00396235" w14:paraId="62DEEA9F"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D29BFF1" w14:textId="77777777" w:rsidR="00C40058" w:rsidRPr="00396235" w:rsidRDefault="00C40058" w:rsidP="002A1258">
            <w:pPr>
              <w:spacing w:before="120" w:after="120"/>
              <w:rPr>
                <w:b/>
                <w:szCs w:val="22"/>
              </w:rPr>
            </w:pPr>
            <w:r w:rsidRPr="00396235">
              <w:rPr>
                <w:b/>
                <w:szCs w:val="22"/>
              </w:rPr>
              <w:t>Employment Electorate</w:t>
            </w:r>
          </w:p>
        </w:tc>
        <w:tc>
          <w:tcPr>
            <w:tcW w:w="4252" w:type="dxa"/>
            <w:tcBorders>
              <w:top w:val="single" w:sz="4" w:space="0" w:color="auto"/>
              <w:left w:val="single" w:sz="4" w:space="0" w:color="auto"/>
              <w:bottom w:val="single" w:sz="4" w:space="0" w:color="auto"/>
              <w:right w:val="single" w:sz="4" w:space="0" w:color="auto"/>
            </w:tcBorders>
          </w:tcPr>
          <w:p w14:paraId="15B52F29" w14:textId="77777777" w:rsidR="00C40058" w:rsidRPr="00396235" w:rsidRDefault="00C40058" w:rsidP="002A1258">
            <w:pPr>
              <w:spacing w:before="120" w:after="120"/>
              <w:rPr>
                <w:szCs w:val="22"/>
              </w:rPr>
            </w:pPr>
            <w:r w:rsidRPr="00396235">
              <w:rPr>
                <w:rFonts w:eastAsia="Arial"/>
                <w:szCs w:val="22"/>
              </w:rPr>
              <w:t>an electorate based on the employer of an Industrial Member under rule 6</w:t>
            </w:r>
          </w:p>
        </w:tc>
      </w:tr>
      <w:tr w:rsidR="00C40058" w:rsidRPr="00396235" w14:paraId="2060B2FB"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1CDBAE7B" w14:textId="77777777" w:rsidR="00C40058" w:rsidRPr="00396235" w:rsidRDefault="00C40058" w:rsidP="002A1258">
            <w:pPr>
              <w:spacing w:before="120" w:after="120"/>
              <w:rPr>
                <w:b/>
                <w:szCs w:val="22"/>
              </w:rPr>
            </w:pPr>
            <w:r w:rsidRPr="00396235">
              <w:rPr>
                <w:b/>
                <w:szCs w:val="22"/>
              </w:rPr>
              <w:t>Executive Officer</w:t>
            </w:r>
          </w:p>
        </w:tc>
        <w:tc>
          <w:tcPr>
            <w:tcW w:w="4252" w:type="dxa"/>
            <w:tcBorders>
              <w:top w:val="single" w:sz="4" w:space="0" w:color="auto"/>
              <w:left w:val="single" w:sz="4" w:space="0" w:color="auto"/>
              <w:bottom w:val="single" w:sz="4" w:space="0" w:color="auto"/>
              <w:right w:val="single" w:sz="4" w:space="0" w:color="auto"/>
            </w:tcBorders>
          </w:tcPr>
          <w:p w14:paraId="32C15A8F" w14:textId="77777777" w:rsidR="00C40058" w:rsidRPr="00396235" w:rsidRDefault="00C40058" w:rsidP="002A1258">
            <w:pPr>
              <w:spacing w:before="120" w:after="120"/>
              <w:rPr>
                <w:szCs w:val="22"/>
              </w:rPr>
            </w:pPr>
            <w:r w:rsidRPr="00396235">
              <w:rPr>
                <w:szCs w:val="22"/>
              </w:rPr>
              <w:t>severably:</w:t>
            </w:r>
          </w:p>
          <w:p w14:paraId="3EBBEA6E"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the National President; and</w:t>
            </w:r>
          </w:p>
          <w:p w14:paraId="4A1D4691"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the National Secretary; and</w:t>
            </w:r>
          </w:p>
          <w:p w14:paraId="602902E3"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two (2) National Assistant Secretaries</w:t>
            </w:r>
          </w:p>
        </w:tc>
      </w:tr>
      <w:tr w:rsidR="00C40058" w:rsidRPr="00396235" w14:paraId="3576AD4F"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38BF0BF8" w14:textId="77777777" w:rsidR="00C40058" w:rsidRPr="00396235" w:rsidRDefault="00C40058" w:rsidP="002A1258">
            <w:pPr>
              <w:spacing w:before="120" w:after="120"/>
              <w:rPr>
                <w:b/>
                <w:szCs w:val="22"/>
              </w:rPr>
            </w:pPr>
            <w:r w:rsidRPr="00396235">
              <w:rPr>
                <w:b/>
                <w:szCs w:val="22"/>
              </w:rPr>
              <w:t>Financial Duty</w:t>
            </w:r>
          </w:p>
        </w:tc>
        <w:tc>
          <w:tcPr>
            <w:tcW w:w="4252" w:type="dxa"/>
            <w:tcBorders>
              <w:top w:val="single" w:sz="4" w:space="0" w:color="auto"/>
              <w:left w:val="single" w:sz="4" w:space="0" w:color="auto"/>
              <w:bottom w:val="single" w:sz="4" w:space="0" w:color="auto"/>
              <w:right w:val="single" w:sz="4" w:space="0" w:color="auto"/>
            </w:tcBorders>
          </w:tcPr>
          <w:p w14:paraId="143AF932" w14:textId="77777777" w:rsidR="00C40058" w:rsidRPr="00396235" w:rsidRDefault="00C40058" w:rsidP="002A1258">
            <w:pPr>
              <w:spacing w:before="120" w:after="120"/>
              <w:rPr>
                <w:szCs w:val="22"/>
              </w:rPr>
            </w:pPr>
            <w:r w:rsidRPr="00396235">
              <w:rPr>
                <w:szCs w:val="22"/>
              </w:rPr>
              <w:t>a duty that relates to the financial management of the Union</w:t>
            </w:r>
          </w:p>
        </w:tc>
      </w:tr>
      <w:tr w:rsidR="00C40058" w:rsidRPr="00396235" w14:paraId="42627ED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4E387BE" w14:textId="77777777" w:rsidR="00C40058" w:rsidRPr="00396235" w:rsidRDefault="00C40058" w:rsidP="002A1258">
            <w:pPr>
              <w:spacing w:before="120" w:after="120"/>
              <w:rPr>
                <w:b/>
                <w:szCs w:val="22"/>
              </w:rPr>
            </w:pPr>
            <w:r w:rsidRPr="00396235">
              <w:rPr>
                <w:b/>
                <w:szCs w:val="22"/>
              </w:rPr>
              <w:t>Financial Industrial Member</w:t>
            </w:r>
          </w:p>
        </w:tc>
        <w:tc>
          <w:tcPr>
            <w:tcW w:w="4252" w:type="dxa"/>
            <w:tcBorders>
              <w:top w:val="single" w:sz="4" w:space="0" w:color="auto"/>
              <w:left w:val="single" w:sz="4" w:space="0" w:color="auto"/>
              <w:bottom w:val="single" w:sz="4" w:space="0" w:color="auto"/>
              <w:right w:val="single" w:sz="4" w:space="0" w:color="auto"/>
            </w:tcBorders>
          </w:tcPr>
          <w:p w14:paraId="47DB47E9" w14:textId="77777777" w:rsidR="00C40058" w:rsidRPr="00396235" w:rsidRDefault="00C40058" w:rsidP="002A1258">
            <w:pPr>
              <w:spacing w:before="120" w:after="120"/>
              <w:rPr>
                <w:szCs w:val="22"/>
              </w:rPr>
            </w:pPr>
            <w:r w:rsidRPr="00396235">
              <w:rPr>
                <w:szCs w:val="22"/>
              </w:rPr>
              <w:t xml:space="preserve">an Industrial Member financial under these rules </w:t>
            </w:r>
          </w:p>
        </w:tc>
      </w:tr>
      <w:tr w:rsidR="00C40058" w:rsidRPr="00396235" w14:paraId="59395C02"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7A9366E" w14:textId="77777777" w:rsidR="00C40058" w:rsidRPr="00396235" w:rsidRDefault="00C40058" w:rsidP="002A1258">
            <w:pPr>
              <w:spacing w:before="120" w:after="120"/>
              <w:rPr>
                <w:b/>
                <w:szCs w:val="22"/>
              </w:rPr>
            </w:pPr>
            <w:r w:rsidRPr="00396235">
              <w:rPr>
                <w:b/>
                <w:szCs w:val="22"/>
              </w:rPr>
              <w:t>Financial Member</w:t>
            </w:r>
          </w:p>
        </w:tc>
        <w:tc>
          <w:tcPr>
            <w:tcW w:w="4252" w:type="dxa"/>
            <w:tcBorders>
              <w:top w:val="single" w:sz="4" w:space="0" w:color="auto"/>
              <w:left w:val="single" w:sz="4" w:space="0" w:color="auto"/>
              <w:bottom w:val="single" w:sz="4" w:space="0" w:color="auto"/>
              <w:right w:val="single" w:sz="4" w:space="0" w:color="auto"/>
            </w:tcBorders>
          </w:tcPr>
          <w:p w14:paraId="1199ED82" w14:textId="77777777" w:rsidR="00C40058" w:rsidRPr="00396235" w:rsidRDefault="00C40058" w:rsidP="002A1258">
            <w:pPr>
              <w:spacing w:before="120" w:after="120"/>
              <w:rPr>
                <w:szCs w:val="22"/>
              </w:rPr>
            </w:pPr>
            <w:r w:rsidRPr="00396235">
              <w:rPr>
                <w:szCs w:val="22"/>
              </w:rPr>
              <w:t>a Member financial under these rules</w:t>
            </w:r>
          </w:p>
        </w:tc>
      </w:tr>
      <w:tr w:rsidR="00C40058" w:rsidRPr="00396235" w14:paraId="5B752910"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88B9305" w14:textId="77777777" w:rsidR="00C40058" w:rsidRPr="00396235" w:rsidRDefault="00C40058" w:rsidP="002A1258">
            <w:pPr>
              <w:spacing w:before="120" w:after="120"/>
              <w:rPr>
                <w:b/>
                <w:szCs w:val="22"/>
              </w:rPr>
            </w:pPr>
            <w:r w:rsidRPr="00396235">
              <w:rPr>
                <w:b/>
                <w:szCs w:val="22"/>
              </w:rPr>
              <w:t>Financial Policy</w:t>
            </w:r>
          </w:p>
        </w:tc>
        <w:tc>
          <w:tcPr>
            <w:tcW w:w="4252" w:type="dxa"/>
            <w:tcBorders>
              <w:top w:val="single" w:sz="4" w:space="0" w:color="auto"/>
              <w:left w:val="single" w:sz="4" w:space="0" w:color="auto"/>
              <w:bottom w:val="single" w:sz="4" w:space="0" w:color="auto"/>
              <w:right w:val="single" w:sz="4" w:space="0" w:color="auto"/>
            </w:tcBorders>
          </w:tcPr>
          <w:p w14:paraId="6D93D592" w14:textId="77777777" w:rsidR="00C40058" w:rsidRPr="00396235" w:rsidRDefault="00C40058" w:rsidP="002A1258">
            <w:pPr>
              <w:spacing w:before="120" w:after="120"/>
              <w:rPr>
                <w:szCs w:val="22"/>
              </w:rPr>
            </w:pPr>
            <w:r w:rsidRPr="00396235">
              <w:rPr>
                <w:szCs w:val="22"/>
              </w:rPr>
              <w:t xml:space="preserve">a policy determined under these rules that relates to the financial management of the Union </w:t>
            </w:r>
          </w:p>
        </w:tc>
      </w:tr>
      <w:tr w:rsidR="00C40058" w:rsidRPr="00396235" w14:paraId="561112F4"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38B541B9" w14:textId="77777777" w:rsidR="00C40058" w:rsidRPr="00396235" w:rsidRDefault="00C40058" w:rsidP="002A1258">
            <w:pPr>
              <w:spacing w:before="120" w:after="120"/>
              <w:rPr>
                <w:b/>
                <w:szCs w:val="22"/>
              </w:rPr>
            </w:pPr>
            <w:r w:rsidRPr="00396235">
              <w:rPr>
                <w:b/>
                <w:szCs w:val="22"/>
              </w:rPr>
              <w:t>Financial Record</w:t>
            </w:r>
          </w:p>
        </w:tc>
        <w:tc>
          <w:tcPr>
            <w:tcW w:w="4252" w:type="dxa"/>
            <w:tcBorders>
              <w:top w:val="single" w:sz="4" w:space="0" w:color="auto"/>
              <w:left w:val="single" w:sz="4" w:space="0" w:color="auto"/>
              <w:bottom w:val="single" w:sz="4" w:space="0" w:color="auto"/>
              <w:right w:val="single" w:sz="4" w:space="0" w:color="auto"/>
            </w:tcBorders>
          </w:tcPr>
          <w:p w14:paraId="1CA73A2A" w14:textId="77777777" w:rsidR="00C40058" w:rsidRPr="00396235" w:rsidRDefault="00C40058" w:rsidP="002A1258">
            <w:pPr>
              <w:spacing w:before="120" w:after="120"/>
              <w:rPr>
                <w:szCs w:val="22"/>
              </w:rPr>
            </w:pPr>
            <w:r w:rsidRPr="00396235">
              <w:rPr>
                <w:szCs w:val="22"/>
              </w:rPr>
              <w:t>a record, however recorded or stored, to the extent that it relates to the finances or financial administration of the Union, including:</w:t>
            </w:r>
          </w:p>
          <w:p w14:paraId="566F1C92"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register; and</w:t>
            </w:r>
          </w:p>
          <w:p w14:paraId="7FA7F988"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record of financial information; and</w:t>
            </w:r>
          </w:p>
          <w:p w14:paraId="6A1CD735"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Financial Report; and</w:t>
            </w:r>
          </w:p>
          <w:p w14:paraId="6F78EF62"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an annual return; and</w:t>
            </w:r>
          </w:p>
          <w:p w14:paraId="0D84685C"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document relating to, or recording a financial transaction; and</w:t>
            </w:r>
          </w:p>
          <w:p w14:paraId="2BA43850"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Financial Statement</w:t>
            </w:r>
          </w:p>
        </w:tc>
      </w:tr>
      <w:tr w:rsidR="00C40058" w:rsidRPr="00396235" w14:paraId="14A9BD16"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810F5D4" w14:textId="77777777" w:rsidR="00C40058" w:rsidRPr="00396235" w:rsidRDefault="00C40058" w:rsidP="002A1258">
            <w:pPr>
              <w:spacing w:before="120" w:after="120"/>
              <w:rPr>
                <w:b/>
                <w:szCs w:val="22"/>
              </w:rPr>
            </w:pPr>
            <w:r w:rsidRPr="00396235">
              <w:rPr>
                <w:b/>
                <w:szCs w:val="22"/>
              </w:rPr>
              <w:lastRenderedPageBreak/>
              <w:t>Financial Report</w:t>
            </w:r>
          </w:p>
        </w:tc>
        <w:tc>
          <w:tcPr>
            <w:tcW w:w="4252" w:type="dxa"/>
            <w:tcBorders>
              <w:top w:val="single" w:sz="4" w:space="0" w:color="auto"/>
              <w:left w:val="single" w:sz="4" w:space="0" w:color="auto"/>
              <w:bottom w:val="single" w:sz="4" w:space="0" w:color="auto"/>
              <w:right w:val="single" w:sz="4" w:space="0" w:color="auto"/>
            </w:tcBorders>
          </w:tcPr>
          <w:p w14:paraId="6DB3A206" w14:textId="77777777" w:rsidR="00C40058" w:rsidRPr="00396235" w:rsidRDefault="00C40058" w:rsidP="002A1258">
            <w:pPr>
              <w:spacing w:before="120" w:after="120"/>
              <w:rPr>
                <w:szCs w:val="22"/>
              </w:rPr>
            </w:pPr>
            <w:r w:rsidRPr="00396235">
              <w:rPr>
                <w:szCs w:val="22"/>
              </w:rPr>
              <w:t>unless the Act otherwise provides:</w:t>
            </w:r>
          </w:p>
          <w:p w14:paraId="1F5BC27B"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copy of the report of the Auditor in relation to the inspection and audit of the financial records of the Union in relation to a Financial Year; and</w:t>
            </w:r>
          </w:p>
          <w:p w14:paraId="1E40BDBB"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copy of the general purpose financial report in relation to the Financial Year to which the report relates; and</w:t>
            </w:r>
          </w:p>
          <w:p w14:paraId="34BB68A1"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copy of the operating report in relation to the Financial Year to which the report relates</w:t>
            </w:r>
          </w:p>
        </w:tc>
      </w:tr>
      <w:tr w:rsidR="00C40058" w:rsidRPr="00396235" w14:paraId="11ADB90D"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4EC7AB3D" w14:textId="77777777" w:rsidR="00C40058" w:rsidRPr="00396235" w:rsidRDefault="00C40058" w:rsidP="002A1258">
            <w:pPr>
              <w:spacing w:before="120" w:after="120"/>
              <w:rPr>
                <w:rFonts w:eastAsiaTheme="minorHAnsi"/>
                <w:b/>
                <w:szCs w:val="22"/>
              </w:rPr>
            </w:pPr>
            <w:r w:rsidRPr="00396235">
              <w:rPr>
                <w:b/>
                <w:szCs w:val="22"/>
              </w:rPr>
              <w:t>Financial Statement</w:t>
            </w:r>
          </w:p>
        </w:tc>
        <w:tc>
          <w:tcPr>
            <w:tcW w:w="4252" w:type="dxa"/>
            <w:tcBorders>
              <w:top w:val="single" w:sz="4" w:space="0" w:color="auto"/>
              <w:left w:val="single" w:sz="4" w:space="0" w:color="auto"/>
              <w:bottom w:val="single" w:sz="4" w:space="0" w:color="auto"/>
              <w:right w:val="single" w:sz="4" w:space="0" w:color="auto"/>
            </w:tcBorders>
            <w:hideMark/>
          </w:tcPr>
          <w:p w14:paraId="5D01307B" w14:textId="77777777" w:rsidR="00C40058" w:rsidRPr="00396235" w:rsidRDefault="00C40058" w:rsidP="002A1258">
            <w:pPr>
              <w:spacing w:before="120" w:after="120"/>
              <w:rPr>
                <w:szCs w:val="22"/>
              </w:rPr>
            </w:pPr>
            <w:r w:rsidRPr="00396235">
              <w:rPr>
                <w:szCs w:val="22"/>
              </w:rPr>
              <w:t>a financial document that explains the methods and calculations about how the Union’s accounts are made up and recorded and explains the Union’s transactions and financial position</w:t>
            </w:r>
          </w:p>
        </w:tc>
      </w:tr>
      <w:tr w:rsidR="00C40058" w:rsidRPr="00396235" w14:paraId="5C42B7A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0A0DD72" w14:textId="77777777" w:rsidR="00C40058" w:rsidRPr="00396235" w:rsidRDefault="00C40058" w:rsidP="002A1258">
            <w:pPr>
              <w:spacing w:before="120" w:after="120"/>
              <w:rPr>
                <w:b/>
                <w:szCs w:val="22"/>
              </w:rPr>
            </w:pPr>
            <w:r w:rsidRPr="00396235">
              <w:rPr>
                <w:b/>
                <w:szCs w:val="22"/>
              </w:rPr>
              <w:t>Financial Year</w:t>
            </w:r>
          </w:p>
        </w:tc>
        <w:tc>
          <w:tcPr>
            <w:tcW w:w="4252" w:type="dxa"/>
            <w:tcBorders>
              <w:top w:val="single" w:sz="4" w:space="0" w:color="auto"/>
              <w:left w:val="single" w:sz="4" w:space="0" w:color="auto"/>
              <w:bottom w:val="single" w:sz="4" w:space="0" w:color="auto"/>
              <w:right w:val="single" w:sz="4" w:space="0" w:color="auto"/>
            </w:tcBorders>
          </w:tcPr>
          <w:p w14:paraId="465C4152" w14:textId="77777777" w:rsidR="00C40058" w:rsidRPr="00396235" w:rsidRDefault="00C40058" w:rsidP="002A1258">
            <w:pPr>
              <w:spacing w:before="120" w:after="120"/>
              <w:rPr>
                <w:szCs w:val="22"/>
              </w:rPr>
            </w:pPr>
            <w:r w:rsidRPr="00396235">
              <w:rPr>
                <w:szCs w:val="22"/>
              </w:rPr>
              <w:t>the financial year for the Union is the year commencing 1 July and ending 30 June the following year</w:t>
            </w:r>
          </w:p>
        </w:tc>
      </w:tr>
      <w:tr w:rsidR="00C40058" w:rsidRPr="00396235" w14:paraId="0EE62E6B"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68BC1AF" w14:textId="77777777" w:rsidR="00C40058" w:rsidRPr="00396235" w:rsidRDefault="00C40058" w:rsidP="002A1258">
            <w:pPr>
              <w:spacing w:before="120" w:after="120"/>
              <w:rPr>
                <w:b/>
                <w:szCs w:val="22"/>
              </w:rPr>
            </w:pPr>
            <w:r w:rsidRPr="00396235">
              <w:rPr>
                <w:b/>
                <w:szCs w:val="22"/>
              </w:rPr>
              <w:t>Fine</w:t>
            </w:r>
          </w:p>
        </w:tc>
        <w:tc>
          <w:tcPr>
            <w:tcW w:w="4252" w:type="dxa"/>
            <w:tcBorders>
              <w:top w:val="single" w:sz="4" w:space="0" w:color="auto"/>
              <w:left w:val="single" w:sz="4" w:space="0" w:color="auto"/>
              <w:bottom w:val="single" w:sz="4" w:space="0" w:color="auto"/>
              <w:right w:val="single" w:sz="4" w:space="0" w:color="auto"/>
            </w:tcBorders>
          </w:tcPr>
          <w:p w14:paraId="3A920568" w14:textId="77777777" w:rsidR="00C40058" w:rsidRPr="00396235" w:rsidRDefault="00C40058" w:rsidP="002A1258">
            <w:pPr>
              <w:spacing w:before="120" w:after="120"/>
              <w:rPr>
                <w:szCs w:val="22"/>
              </w:rPr>
            </w:pPr>
            <w:r w:rsidRPr="00396235">
              <w:rPr>
                <w:szCs w:val="22"/>
              </w:rPr>
              <w:t>a fine to be paid by a Member under these rules</w:t>
            </w:r>
          </w:p>
        </w:tc>
      </w:tr>
      <w:tr w:rsidR="00C40058" w:rsidRPr="00396235" w14:paraId="18C59570"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F8F64DC" w14:textId="77777777" w:rsidR="00C40058" w:rsidRPr="00396235" w:rsidRDefault="00C40058" w:rsidP="002A1258">
            <w:pPr>
              <w:spacing w:before="120" w:after="120"/>
              <w:rPr>
                <w:b/>
                <w:szCs w:val="22"/>
              </w:rPr>
            </w:pPr>
            <w:r w:rsidRPr="00396235">
              <w:rPr>
                <w:b/>
                <w:szCs w:val="22"/>
              </w:rPr>
              <w:t>Geographical Electorate</w:t>
            </w:r>
          </w:p>
        </w:tc>
        <w:tc>
          <w:tcPr>
            <w:tcW w:w="4252" w:type="dxa"/>
            <w:tcBorders>
              <w:top w:val="single" w:sz="4" w:space="0" w:color="auto"/>
              <w:left w:val="single" w:sz="4" w:space="0" w:color="auto"/>
              <w:bottom w:val="single" w:sz="4" w:space="0" w:color="auto"/>
              <w:right w:val="single" w:sz="4" w:space="0" w:color="auto"/>
            </w:tcBorders>
          </w:tcPr>
          <w:p w14:paraId="2B1D2949" w14:textId="77777777" w:rsidR="00C40058" w:rsidRPr="00396235" w:rsidRDefault="00C40058" w:rsidP="002A1258">
            <w:pPr>
              <w:spacing w:before="120" w:after="120"/>
              <w:rPr>
                <w:szCs w:val="22"/>
              </w:rPr>
            </w:pPr>
            <w:r w:rsidRPr="00396235">
              <w:rPr>
                <w:rFonts w:eastAsia="Arial"/>
                <w:szCs w:val="22"/>
              </w:rPr>
              <w:t>an electorate based on the location of the residence of an Industrial Member under rule 6</w:t>
            </w:r>
          </w:p>
        </w:tc>
      </w:tr>
      <w:tr w:rsidR="00C40058" w:rsidRPr="00396235" w14:paraId="26B92251"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F029AD7" w14:textId="77777777" w:rsidR="00C40058" w:rsidRPr="00396235" w:rsidRDefault="00C40058" w:rsidP="002A1258">
            <w:pPr>
              <w:spacing w:before="120" w:after="120"/>
              <w:rPr>
                <w:b/>
                <w:szCs w:val="22"/>
              </w:rPr>
            </w:pPr>
            <w:r w:rsidRPr="00396235">
              <w:rPr>
                <w:b/>
                <w:szCs w:val="22"/>
              </w:rPr>
              <w:t>Governance, Finance and Risk Committee</w:t>
            </w:r>
          </w:p>
        </w:tc>
        <w:tc>
          <w:tcPr>
            <w:tcW w:w="4252" w:type="dxa"/>
            <w:tcBorders>
              <w:top w:val="single" w:sz="4" w:space="0" w:color="auto"/>
              <w:left w:val="single" w:sz="4" w:space="0" w:color="auto"/>
              <w:bottom w:val="single" w:sz="4" w:space="0" w:color="auto"/>
              <w:right w:val="single" w:sz="4" w:space="0" w:color="auto"/>
            </w:tcBorders>
          </w:tcPr>
          <w:p w14:paraId="51FB09F0" w14:textId="77777777" w:rsidR="00C40058" w:rsidRPr="00396235" w:rsidRDefault="00C40058" w:rsidP="002A1258">
            <w:pPr>
              <w:spacing w:before="120" w:after="120"/>
              <w:rPr>
                <w:szCs w:val="22"/>
              </w:rPr>
            </w:pPr>
            <w:r w:rsidRPr="00396235">
              <w:rPr>
                <w:szCs w:val="22"/>
              </w:rPr>
              <w:t>the Union Sub-Committee established under rule 36</w:t>
            </w:r>
          </w:p>
        </w:tc>
      </w:tr>
      <w:tr w:rsidR="00C40058" w:rsidRPr="00396235" w14:paraId="49A882FE"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27664702" w14:textId="77777777" w:rsidR="00C40058" w:rsidRPr="00396235" w:rsidRDefault="00C40058" w:rsidP="002A1258">
            <w:pPr>
              <w:spacing w:before="120" w:after="120"/>
              <w:rPr>
                <w:rFonts w:eastAsiaTheme="minorHAnsi"/>
                <w:b/>
                <w:szCs w:val="22"/>
              </w:rPr>
            </w:pPr>
            <w:r w:rsidRPr="00396235">
              <w:rPr>
                <w:b/>
                <w:szCs w:val="22"/>
              </w:rPr>
              <w:t>Honorary Life Member</w:t>
            </w:r>
          </w:p>
        </w:tc>
        <w:tc>
          <w:tcPr>
            <w:tcW w:w="4252" w:type="dxa"/>
            <w:tcBorders>
              <w:top w:val="single" w:sz="4" w:space="0" w:color="auto"/>
              <w:left w:val="single" w:sz="4" w:space="0" w:color="auto"/>
              <w:bottom w:val="single" w:sz="4" w:space="0" w:color="auto"/>
              <w:right w:val="single" w:sz="4" w:space="0" w:color="auto"/>
            </w:tcBorders>
            <w:hideMark/>
          </w:tcPr>
          <w:p w14:paraId="19BED971" w14:textId="77777777" w:rsidR="00C40058" w:rsidRPr="00396235" w:rsidRDefault="00C40058" w:rsidP="002A1258">
            <w:pPr>
              <w:spacing w:before="120" w:after="120"/>
              <w:rPr>
                <w:szCs w:val="22"/>
              </w:rPr>
            </w:pPr>
            <w:r w:rsidRPr="00396235">
              <w:rPr>
                <w:szCs w:val="22"/>
              </w:rPr>
              <w:t>a person who has been appointed as an honorary life member under these rules</w:t>
            </w:r>
          </w:p>
        </w:tc>
      </w:tr>
      <w:tr w:rsidR="00C40058" w:rsidRPr="00396235" w14:paraId="34B9F84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0B613ED" w14:textId="77777777" w:rsidR="00C40058" w:rsidRPr="00396235" w:rsidRDefault="00C40058" w:rsidP="002A1258">
            <w:pPr>
              <w:spacing w:before="120" w:after="120"/>
              <w:rPr>
                <w:b/>
                <w:szCs w:val="22"/>
              </w:rPr>
            </w:pPr>
            <w:r w:rsidRPr="00396235">
              <w:rPr>
                <w:b/>
                <w:szCs w:val="22"/>
              </w:rPr>
              <w:t>Industrial Member</w:t>
            </w:r>
          </w:p>
        </w:tc>
        <w:tc>
          <w:tcPr>
            <w:tcW w:w="4252" w:type="dxa"/>
            <w:tcBorders>
              <w:top w:val="single" w:sz="4" w:space="0" w:color="auto"/>
              <w:left w:val="single" w:sz="4" w:space="0" w:color="auto"/>
              <w:bottom w:val="single" w:sz="4" w:space="0" w:color="auto"/>
              <w:right w:val="single" w:sz="4" w:space="0" w:color="auto"/>
            </w:tcBorders>
          </w:tcPr>
          <w:p w14:paraId="44275A24" w14:textId="77777777" w:rsidR="00C40058" w:rsidRPr="00396235" w:rsidRDefault="00C40058" w:rsidP="002A1258">
            <w:pPr>
              <w:spacing w:before="120" w:after="120"/>
              <w:rPr>
                <w:szCs w:val="22"/>
              </w:rPr>
            </w:pPr>
            <w:r w:rsidRPr="00396235">
              <w:rPr>
                <w:szCs w:val="22"/>
              </w:rPr>
              <w:t xml:space="preserve">a person who has been admitted as a member under these rules and who is eligible to be industrially represented by the Union </w:t>
            </w:r>
          </w:p>
        </w:tc>
      </w:tr>
      <w:tr w:rsidR="00C40058" w:rsidRPr="00396235" w14:paraId="7AEE3C0F"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D75EC5E" w14:textId="77777777" w:rsidR="00C40058" w:rsidRPr="00396235" w:rsidRDefault="00C40058" w:rsidP="002A1258">
            <w:pPr>
              <w:spacing w:before="120" w:after="120"/>
              <w:rPr>
                <w:b/>
                <w:szCs w:val="22"/>
              </w:rPr>
            </w:pPr>
            <w:r w:rsidRPr="00396235">
              <w:rPr>
                <w:b/>
                <w:szCs w:val="22"/>
              </w:rPr>
              <w:t>Journal</w:t>
            </w:r>
          </w:p>
        </w:tc>
        <w:tc>
          <w:tcPr>
            <w:tcW w:w="4252" w:type="dxa"/>
            <w:tcBorders>
              <w:top w:val="single" w:sz="4" w:space="0" w:color="auto"/>
              <w:left w:val="single" w:sz="4" w:space="0" w:color="auto"/>
              <w:bottom w:val="single" w:sz="4" w:space="0" w:color="auto"/>
              <w:right w:val="single" w:sz="4" w:space="0" w:color="auto"/>
            </w:tcBorders>
          </w:tcPr>
          <w:p w14:paraId="0FF9BDAC" w14:textId="77777777" w:rsidR="00C40058" w:rsidRPr="00396235" w:rsidRDefault="00C40058" w:rsidP="002A1258">
            <w:pPr>
              <w:spacing w:before="120" w:after="120"/>
              <w:rPr>
                <w:szCs w:val="22"/>
              </w:rPr>
            </w:pPr>
            <w:r w:rsidRPr="00396235">
              <w:rPr>
                <w:szCs w:val="22"/>
              </w:rPr>
              <w:t>a publication produced, or adopted, by the Union and provided free of charge to Members by means of print and/or electronic media</w:t>
            </w:r>
          </w:p>
        </w:tc>
      </w:tr>
      <w:tr w:rsidR="00C40058" w:rsidRPr="00396235" w14:paraId="71C5EE3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082FDB8" w14:textId="77777777" w:rsidR="00C40058" w:rsidRPr="00396235" w:rsidRDefault="00C40058" w:rsidP="002A1258">
            <w:pPr>
              <w:spacing w:before="120" w:after="120"/>
              <w:rPr>
                <w:b/>
                <w:szCs w:val="22"/>
              </w:rPr>
            </w:pPr>
            <w:r w:rsidRPr="00396235">
              <w:rPr>
                <w:b/>
                <w:szCs w:val="22"/>
              </w:rPr>
              <w:t>Levy</w:t>
            </w:r>
          </w:p>
        </w:tc>
        <w:tc>
          <w:tcPr>
            <w:tcW w:w="4252" w:type="dxa"/>
            <w:tcBorders>
              <w:top w:val="single" w:sz="4" w:space="0" w:color="auto"/>
              <w:left w:val="single" w:sz="4" w:space="0" w:color="auto"/>
              <w:bottom w:val="single" w:sz="4" w:space="0" w:color="auto"/>
              <w:right w:val="single" w:sz="4" w:space="0" w:color="auto"/>
            </w:tcBorders>
          </w:tcPr>
          <w:p w14:paraId="5C4C2F78" w14:textId="77777777" w:rsidR="00C40058" w:rsidRPr="00396235" w:rsidRDefault="00C40058" w:rsidP="002A1258">
            <w:pPr>
              <w:spacing w:before="120" w:after="120"/>
              <w:rPr>
                <w:szCs w:val="22"/>
              </w:rPr>
            </w:pPr>
            <w:r w:rsidRPr="00396235">
              <w:rPr>
                <w:szCs w:val="22"/>
              </w:rPr>
              <w:t>a levy determined under these rules</w:t>
            </w:r>
          </w:p>
        </w:tc>
      </w:tr>
      <w:tr w:rsidR="00C40058" w:rsidRPr="00396235" w14:paraId="0ACA2F64"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5150120A" w14:textId="77777777" w:rsidR="00C40058" w:rsidRPr="00396235" w:rsidRDefault="00C40058" w:rsidP="002A1258">
            <w:pPr>
              <w:spacing w:before="120" w:after="120"/>
              <w:rPr>
                <w:rFonts w:eastAsiaTheme="minorHAnsi"/>
                <w:b/>
                <w:szCs w:val="22"/>
              </w:rPr>
            </w:pPr>
            <w:r w:rsidRPr="00396235">
              <w:rPr>
                <w:b/>
                <w:szCs w:val="22"/>
              </w:rPr>
              <w:t>Member</w:t>
            </w:r>
          </w:p>
        </w:tc>
        <w:tc>
          <w:tcPr>
            <w:tcW w:w="4252" w:type="dxa"/>
            <w:tcBorders>
              <w:top w:val="single" w:sz="4" w:space="0" w:color="auto"/>
              <w:left w:val="single" w:sz="4" w:space="0" w:color="auto"/>
              <w:bottom w:val="single" w:sz="4" w:space="0" w:color="auto"/>
              <w:right w:val="single" w:sz="4" w:space="0" w:color="auto"/>
            </w:tcBorders>
            <w:hideMark/>
          </w:tcPr>
          <w:p w14:paraId="07D0D8B0" w14:textId="77777777" w:rsidR="00C40058" w:rsidRPr="00396235" w:rsidRDefault="00C40058" w:rsidP="002A1258">
            <w:pPr>
              <w:spacing w:before="120" w:after="120"/>
              <w:rPr>
                <w:szCs w:val="22"/>
              </w:rPr>
            </w:pPr>
            <w:r w:rsidRPr="00396235">
              <w:rPr>
                <w:szCs w:val="22"/>
              </w:rPr>
              <w:t>severably:</w:t>
            </w:r>
          </w:p>
          <w:p w14:paraId="72157D40"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 xml:space="preserve">an Industrial Member; and </w:t>
            </w:r>
          </w:p>
          <w:p w14:paraId="3D72EB9F"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an Honorary Life Member; and</w:t>
            </w:r>
          </w:p>
          <w:p w14:paraId="7CC617D6"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Community Member; and</w:t>
            </w:r>
          </w:p>
          <w:p w14:paraId="568D6E38"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Retired Member</w:t>
            </w:r>
          </w:p>
        </w:tc>
      </w:tr>
      <w:tr w:rsidR="00C40058" w:rsidRPr="00396235" w14:paraId="688DEB8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988C907" w14:textId="77777777" w:rsidR="00C40058" w:rsidRPr="00396235" w:rsidRDefault="00C40058" w:rsidP="002A1258">
            <w:pPr>
              <w:spacing w:before="120" w:after="120"/>
              <w:rPr>
                <w:b/>
                <w:szCs w:val="22"/>
              </w:rPr>
            </w:pPr>
            <w:r w:rsidRPr="00396235">
              <w:rPr>
                <w:b/>
                <w:szCs w:val="22"/>
              </w:rPr>
              <w:t>Membership Contribution</w:t>
            </w:r>
          </w:p>
        </w:tc>
        <w:tc>
          <w:tcPr>
            <w:tcW w:w="4252" w:type="dxa"/>
            <w:tcBorders>
              <w:top w:val="single" w:sz="4" w:space="0" w:color="auto"/>
              <w:left w:val="single" w:sz="4" w:space="0" w:color="auto"/>
              <w:bottom w:val="single" w:sz="4" w:space="0" w:color="auto"/>
              <w:right w:val="single" w:sz="4" w:space="0" w:color="auto"/>
            </w:tcBorders>
          </w:tcPr>
          <w:p w14:paraId="5F94BFC6" w14:textId="77777777" w:rsidR="00C40058" w:rsidRPr="00396235" w:rsidRDefault="00C40058" w:rsidP="002A1258">
            <w:pPr>
              <w:spacing w:before="120" w:after="120"/>
              <w:rPr>
                <w:szCs w:val="22"/>
              </w:rPr>
            </w:pPr>
            <w:r w:rsidRPr="00396235">
              <w:rPr>
                <w:szCs w:val="22"/>
              </w:rPr>
              <w:t xml:space="preserve">the amount to be paid under these rules for 12 months membership of the Union, at the </w:t>
            </w:r>
            <w:r w:rsidRPr="00396235">
              <w:rPr>
                <w:szCs w:val="22"/>
              </w:rPr>
              <w:lastRenderedPageBreak/>
              <w:t>commencement of a respective Financial Year, by an Industrial Member</w:t>
            </w:r>
          </w:p>
        </w:tc>
      </w:tr>
      <w:tr w:rsidR="00C40058" w:rsidRPr="00396235" w14:paraId="4F3346F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791FA74" w14:textId="77777777" w:rsidR="00C40058" w:rsidRPr="00396235" w:rsidRDefault="00C40058" w:rsidP="002A1258">
            <w:pPr>
              <w:spacing w:before="120" w:after="120"/>
              <w:rPr>
                <w:b/>
                <w:szCs w:val="22"/>
              </w:rPr>
            </w:pPr>
            <w:r w:rsidRPr="00396235">
              <w:rPr>
                <w:b/>
                <w:szCs w:val="22"/>
              </w:rPr>
              <w:lastRenderedPageBreak/>
              <w:t>Membership Information</w:t>
            </w:r>
          </w:p>
        </w:tc>
        <w:tc>
          <w:tcPr>
            <w:tcW w:w="4252" w:type="dxa"/>
            <w:tcBorders>
              <w:top w:val="single" w:sz="4" w:space="0" w:color="auto"/>
              <w:left w:val="single" w:sz="4" w:space="0" w:color="auto"/>
              <w:bottom w:val="single" w:sz="4" w:space="0" w:color="auto"/>
              <w:right w:val="single" w:sz="4" w:space="0" w:color="auto"/>
            </w:tcBorders>
          </w:tcPr>
          <w:p w14:paraId="26420E82" w14:textId="77777777" w:rsidR="00C40058" w:rsidRPr="00396235" w:rsidRDefault="00C40058" w:rsidP="002A1258">
            <w:pPr>
              <w:spacing w:before="120" w:after="120"/>
              <w:rPr>
                <w:szCs w:val="22"/>
              </w:rPr>
            </w:pPr>
            <w:r w:rsidRPr="00396235">
              <w:rPr>
                <w:szCs w:val="22"/>
              </w:rPr>
              <w:t xml:space="preserve">the information about an Industrial Member recorded in the Membership Register </w:t>
            </w:r>
          </w:p>
        </w:tc>
      </w:tr>
      <w:tr w:rsidR="00C40058" w:rsidRPr="00396235" w14:paraId="63279946"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7D35BB2E" w14:textId="77777777" w:rsidR="00C40058" w:rsidRPr="00396235" w:rsidRDefault="00C40058" w:rsidP="002A1258">
            <w:pPr>
              <w:spacing w:before="120" w:after="120"/>
              <w:rPr>
                <w:b/>
                <w:szCs w:val="22"/>
              </w:rPr>
            </w:pPr>
            <w:r w:rsidRPr="00396235">
              <w:rPr>
                <w:b/>
                <w:szCs w:val="22"/>
              </w:rPr>
              <w:t>Membership Register</w:t>
            </w:r>
          </w:p>
        </w:tc>
        <w:tc>
          <w:tcPr>
            <w:tcW w:w="4252" w:type="dxa"/>
            <w:tcBorders>
              <w:top w:val="single" w:sz="4" w:space="0" w:color="auto"/>
              <w:left w:val="single" w:sz="4" w:space="0" w:color="auto"/>
              <w:bottom w:val="single" w:sz="4" w:space="0" w:color="auto"/>
              <w:right w:val="single" w:sz="4" w:space="0" w:color="auto"/>
            </w:tcBorders>
          </w:tcPr>
          <w:p w14:paraId="115ACAED" w14:textId="77777777" w:rsidR="00C40058" w:rsidRPr="00396235" w:rsidRDefault="00C40058" w:rsidP="002A1258">
            <w:pPr>
              <w:spacing w:before="120" w:after="120"/>
              <w:rPr>
                <w:szCs w:val="22"/>
              </w:rPr>
            </w:pPr>
            <w:r w:rsidRPr="00396235">
              <w:rPr>
                <w:szCs w:val="22"/>
              </w:rPr>
              <w:t>the register of Industrial Members maintained by the National Secretary</w:t>
            </w:r>
          </w:p>
        </w:tc>
      </w:tr>
      <w:tr w:rsidR="00C40058" w:rsidRPr="00396235" w14:paraId="20E5D2A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12FEE98" w14:textId="77777777" w:rsidR="00C40058" w:rsidRPr="00396235" w:rsidRDefault="00C40058" w:rsidP="002A1258">
            <w:pPr>
              <w:spacing w:before="120" w:after="120"/>
              <w:rPr>
                <w:b/>
                <w:szCs w:val="22"/>
              </w:rPr>
            </w:pPr>
            <w:r w:rsidRPr="00396235">
              <w:rPr>
                <w:b/>
                <w:szCs w:val="22"/>
              </w:rPr>
              <w:t>Membership Rights</w:t>
            </w:r>
          </w:p>
        </w:tc>
        <w:tc>
          <w:tcPr>
            <w:tcW w:w="4252" w:type="dxa"/>
            <w:tcBorders>
              <w:top w:val="single" w:sz="4" w:space="0" w:color="auto"/>
              <w:left w:val="single" w:sz="4" w:space="0" w:color="auto"/>
              <w:bottom w:val="single" w:sz="4" w:space="0" w:color="auto"/>
              <w:right w:val="single" w:sz="4" w:space="0" w:color="auto"/>
            </w:tcBorders>
          </w:tcPr>
          <w:p w14:paraId="26E100BB" w14:textId="77777777" w:rsidR="00C40058" w:rsidRPr="00396235" w:rsidRDefault="00C40058" w:rsidP="002A1258">
            <w:pPr>
              <w:spacing w:before="120" w:after="120"/>
              <w:rPr>
                <w:szCs w:val="22"/>
              </w:rPr>
            </w:pPr>
            <w:r w:rsidRPr="00396235">
              <w:rPr>
                <w:szCs w:val="22"/>
              </w:rPr>
              <w:t>the rights of a respective category of Member under these rules</w:t>
            </w:r>
          </w:p>
        </w:tc>
      </w:tr>
      <w:tr w:rsidR="00C40058" w:rsidRPr="00396235" w14:paraId="27BCF534"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BCF82BD" w14:textId="77777777" w:rsidR="00C40058" w:rsidRPr="00396235" w:rsidRDefault="00C40058" w:rsidP="002A1258">
            <w:pPr>
              <w:spacing w:before="120" w:after="120"/>
              <w:rPr>
                <w:b/>
                <w:szCs w:val="22"/>
              </w:rPr>
            </w:pPr>
            <w:r w:rsidRPr="00396235">
              <w:rPr>
                <w:b/>
                <w:szCs w:val="22"/>
              </w:rPr>
              <w:t>Membership Statement</w:t>
            </w:r>
          </w:p>
        </w:tc>
        <w:tc>
          <w:tcPr>
            <w:tcW w:w="4252" w:type="dxa"/>
            <w:tcBorders>
              <w:top w:val="single" w:sz="4" w:space="0" w:color="auto"/>
              <w:left w:val="single" w:sz="4" w:space="0" w:color="auto"/>
              <w:bottom w:val="single" w:sz="4" w:space="0" w:color="auto"/>
              <w:right w:val="single" w:sz="4" w:space="0" w:color="auto"/>
            </w:tcBorders>
          </w:tcPr>
          <w:p w14:paraId="52D7469E" w14:textId="77777777" w:rsidR="00C40058" w:rsidRPr="00396235" w:rsidRDefault="00C40058" w:rsidP="002A1258">
            <w:pPr>
              <w:spacing w:before="120" w:after="120"/>
              <w:rPr>
                <w:szCs w:val="22"/>
              </w:rPr>
            </w:pPr>
            <w:r w:rsidRPr="00396235">
              <w:rPr>
                <w:szCs w:val="22"/>
              </w:rPr>
              <w:t>a statement setting out the amount of membership contribution and levies paid to the Union by the Industrial Member in the previous financial year</w:t>
            </w:r>
          </w:p>
        </w:tc>
      </w:tr>
      <w:tr w:rsidR="00C40058" w:rsidRPr="00396235" w14:paraId="2F39BAA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171786F0" w14:textId="77777777" w:rsidR="00C40058" w:rsidRPr="00396235" w:rsidRDefault="00C40058" w:rsidP="002A1258">
            <w:pPr>
              <w:spacing w:before="120" w:after="120"/>
              <w:rPr>
                <w:b/>
                <w:szCs w:val="22"/>
              </w:rPr>
            </w:pPr>
            <w:r w:rsidRPr="00396235">
              <w:rPr>
                <w:rFonts w:eastAsia="Arial"/>
                <w:b/>
                <w:bCs/>
                <w:szCs w:val="22"/>
              </w:rPr>
              <w:t>NAB Section</w:t>
            </w:r>
          </w:p>
        </w:tc>
        <w:tc>
          <w:tcPr>
            <w:tcW w:w="4252" w:type="dxa"/>
            <w:tcBorders>
              <w:top w:val="single" w:sz="4" w:space="0" w:color="auto"/>
              <w:left w:val="single" w:sz="4" w:space="0" w:color="auto"/>
              <w:bottom w:val="single" w:sz="4" w:space="0" w:color="auto"/>
              <w:right w:val="single" w:sz="4" w:space="0" w:color="auto"/>
            </w:tcBorders>
          </w:tcPr>
          <w:p w14:paraId="7CA05DC1" w14:textId="77777777" w:rsidR="00C40058" w:rsidRPr="00396235" w:rsidRDefault="00C40058" w:rsidP="002A1258">
            <w:pPr>
              <w:spacing w:before="120" w:after="120"/>
              <w:rPr>
                <w:szCs w:val="22"/>
              </w:rPr>
            </w:pPr>
            <w:r w:rsidRPr="00396235">
              <w:rPr>
                <w:szCs w:val="22"/>
              </w:rPr>
              <w:t>is the Section comprised of the Industrial Members attached to the NAB employment electorate under rule 9</w:t>
            </w:r>
          </w:p>
        </w:tc>
      </w:tr>
      <w:tr w:rsidR="00C40058" w:rsidRPr="00396235" w14:paraId="5C6F205C"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4B9CD10" w14:textId="77777777" w:rsidR="00C40058" w:rsidRPr="00396235" w:rsidRDefault="00C40058" w:rsidP="002A1258">
            <w:pPr>
              <w:spacing w:before="120" w:after="120"/>
              <w:rPr>
                <w:b/>
                <w:szCs w:val="22"/>
              </w:rPr>
            </w:pPr>
            <w:r w:rsidRPr="00396235">
              <w:rPr>
                <w:b/>
                <w:szCs w:val="22"/>
              </w:rPr>
              <w:t>National Administrative Committee</w:t>
            </w:r>
          </w:p>
        </w:tc>
        <w:tc>
          <w:tcPr>
            <w:tcW w:w="4252" w:type="dxa"/>
            <w:tcBorders>
              <w:top w:val="single" w:sz="4" w:space="0" w:color="auto"/>
              <w:left w:val="single" w:sz="4" w:space="0" w:color="auto"/>
              <w:bottom w:val="single" w:sz="4" w:space="0" w:color="auto"/>
              <w:right w:val="single" w:sz="4" w:space="0" w:color="auto"/>
            </w:tcBorders>
          </w:tcPr>
          <w:p w14:paraId="76FCD472" w14:textId="77777777" w:rsidR="00C40058" w:rsidRPr="00396235" w:rsidRDefault="00C40058" w:rsidP="002A1258">
            <w:pPr>
              <w:spacing w:before="120" w:after="120"/>
              <w:rPr>
                <w:szCs w:val="22"/>
              </w:rPr>
            </w:pPr>
            <w:r w:rsidRPr="00396235">
              <w:rPr>
                <w:szCs w:val="22"/>
              </w:rPr>
              <w:t>the Executive Officers</w:t>
            </w:r>
          </w:p>
        </w:tc>
      </w:tr>
      <w:tr w:rsidR="00C40058" w:rsidRPr="00396235" w14:paraId="0CB0C7D4"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E394882" w14:textId="77777777" w:rsidR="00C40058" w:rsidRPr="00396235" w:rsidRDefault="00C40058" w:rsidP="002A1258">
            <w:pPr>
              <w:spacing w:before="120" w:after="120"/>
              <w:rPr>
                <w:b/>
                <w:szCs w:val="22"/>
              </w:rPr>
            </w:pPr>
            <w:r w:rsidRPr="00396235">
              <w:rPr>
                <w:b/>
                <w:szCs w:val="22"/>
              </w:rPr>
              <w:t>National Congress</w:t>
            </w:r>
          </w:p>
        </w:tc>
        <w:tc>
          <w:tcPr>
            <w:tcW w:w="4252" w:type="dxa"/>
            <w:tcBorders>
              <w:top w:val="single" w:sz="4" w:space="0" w:color="auto"/>
              <w:left w:val="single" w:sz="4" w:space="0" w:color="auto"/>
              <w:bottom w:val="single" w:sz="4" w:space="0" w:color="auto"/>
              <w:right w:val="single" w:sz="4" w:space="0" w:color="auto"/>
            </w:tcBorders>
          </w:tcPr>
          <w:p w14:paraId="669F69F5" w14:textId="77777777" w:rsidR="00C40058" w:rsidRPr="00396235" w:rsidRDefault="00C40058" w:rsidP="002A1258">
            <w:pPr>
              <w:spacing w:before="120" w:after="120"/>
              <w:rPr>
                <w:szCs w:val="22"/>
              </w:rPr>
            </w:pPr>
            <w:r w:rsidRPr="00396235">
              <w:rPr>
                <w:szCs w:val="22"/>
              </w:rPr>
              <w:t>the meeting of Congress Delegates held each four (4) years following the election of the Congress Delegates</w:t>
            </w:r>
          </w:p>
        </w:tc>
      </w:tr>
      <w:tr w:rsidR="00C40058" w:rsidRPr="00396235" w14:paraId="21741169"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74EED219" w14:textId="77777777" w:rsidR="00C40058" w:rsidRPr="00396235" w:rsidRDefault="00C40058" w:rsidP="002A1258">
            <w:pPr>
              <w:spacing w:before="120" w:after="120"/>
              <w:rPr>
                <w:b/>
                <w:szCs w:val="22"/>
              </w:rPr>
            </w:pPr>
            <w:r w:rsidRPr="00396235">
              <w:rPr>
                <w:b/>
                <w:szCs w:val="22"/>
              </w:rPr>
              <w:t>National Executive</w:t>
            </w:r>
          </w:p>
        </w:tc>
        <w:tc>
          <w:tcPr>
            <w:tcW w:w="4252" w:type="dxa"/>
            <w:tcBorders>
              <w:top w:val="single" w:sz="4" w:space="0" w:color="auto"/>
              <w:left w:val="single" w:sz="4" w:space="0" w:color="auto"/>
              <w:bottom w:val="single" w:sz="4" w:space="0" w:color="auto"/>
              <w:right w:val="single" w:sz="4" w:space="0" w:color="auto"/>
            </w:tcBorders>
          </w:tcPr>
          <w:p w14:paraId="08FF113B" w14:textId="77777777" w:rsidR="00C40058" w:rsidRPr="00396235" w:rsidRDefault="00C40058" w:rsidP="002A1258">
            <w:pPr>
              <w:spacing w:before="120" w:after="120"/>
              <w:rPr>
                <w:szCs w:val="22"/>
              </w:rPr>
            </w:pPr>
            <w:r w:rsidRPr="00396235">
              <w:rPr>
                <w:szCs w:val="22"/>
              </w:rPr>
              <w:t>the:</w:t>
            </w:r>
          </w:p>
          <w:p w14:paraId="3C44B98F"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National Executive Members; and</w:t>
            </w:r>
          </w:p>
          <w:p w14:paraId="338F7479"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Executive Officers</w:t>
            </w:r>
          </w:p>
        </w:tc>
      </w:tr>
      <w:tr w:rsidR="00C40058" w:rsidRPr="00396235" w14:paraId="023113BB"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7CCCBF9C" w14:textId="77777777" w:rsidR="00C40058" w:rsidRPr="00396235" w:rsidRDefault="00C40058" w:rsidP="002A1258">
            <w:pPr>
              <w:spacing w:before="120" w:after="120"/>
              <w:rPr>
                <w:b/>
                <w:szCs w:val="22"/>
              </w:rPr>
            </w:pPr>
            <w:r w:rsidRPr="00396235">
              <w:rPr>
                <w:b/>
                <w:szCs w:val="22"/>
              </w:rPr>
              <w:t>National Executive Member</w:t>
            </w:r>
          </w:p>
        </w:tc>
        <w:tc>
          <w:tcPr>
            <w:tcW w:w="4252" w:type="dxa"/>
            <w:tcBorders>
              <w:top w:val="single" w:sz="4" w:space="0" w:color="auto"/>
              <w:left w:val="single" w:sz="4" w:space="0" w:color="auto"/>
              <w:bottom w:val="single" w:sz="4" w:space="0" w:color="auto"/>
              <w:right w:val="single" w:sz="4" w:space="0" w:color="auto"/>
            </w:tcBorders>
          </w:tcPr>
          <w:p w14:paraId="55DFB50A" w14:textId="77777777" w:rsidR="00C40058" w:rsidRPr="00396235" w:rsidRDefault="00C40058" w:rsidP="002A1258">
            <w:pPr>
              <w:spacing w:before="120" w:after="120"/>
              <w:rPr>
                <w:szCs w:val="22"/>
              </w:rPr>
            </w:pPr>
            <w:r w:rsidRPr="00396235">
              <w:rPr>
                <w:szCs w:val="22"/>
              </w:rPr>
              <w:t>an officer, other than an Executive Officer, elected under rule 72</w:t>
            </w:r>
          </w:p>
        </w:tc>
      </w:tr>
      <w:tr w:rsidR="00C40058" w:rsidRPr="00396235" w14:paraId="12B82CB8"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2FCEB145" w14:textId="77777777" w:rsidR="00C40058" w:rsidRPr="00396235" w:rsidRDefault="00C40058" w:rsidP="002A1258">
            <w:pPr>
              <w:spacing w:before="120" w:after="120"/>
              <w:rPr>
                <w:b/>
                <w:szCs w:val="22"/>
              </w:rPr>
            </w:pPr>
            <w:r w:rsidRPr="00396235">
              <w:rPr>
                <w:b/>
                <w:szCs w:val="22"/>
              </w:rPr>
              <w:t>National Fund</w:t>
            </w:r>
          </w:p>
        </w:tc>
        <w:tc>
          <w:tcPr>
            <w:tcW w:w="4252" w:type="dxa"/>
            <w:tcBorders>
              <w:top w:val="single" w:sz="4" w:space="0" w:color="auto"/>
              <w:left w:val="single" w:sz="4" w:space="0" w:color="auto"/>
              <w:bottom w:val="single" w:sz="4" w:space="0" w:color="auto"/>
              <w:right w:val="single" w:sz="4" w:space="0" w:color="auto"/>
            </w:tcBorders>
            <w:hideMark/>
          </w:tcPr>
          <w:p w14:paraId="277370B9" w14:textId="77777777" w:rsidR="00C40058" w:rsidRPr="00396235" w:rsidRDefault="00C40058" w:rsidP="002A1258">
            <w:pPr>
              <w:spacing w:before="120" w:after="120"/>
              <w:rPr>
                <w:szCs w:val="22"/>
              </w:rPr>
            </w:pPr>
            <w:r w:rsidRPr="00396235">
              <w:rPr>
                <w:szCs w:val="22"/>
              </w:rPr>
              <w:t xml:space="preserve">is the fund provided under rule 54 </w:t>
            </w:r>
          </w:p>
        </w:tc>
      </w:tr>
      <w:tr w:rsidR="00C40058" w:rsidRPr="00396235" w14:paraId="24368E6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3E985B92" w14:textId="77777777" w:rsidR="00C40058" w:rsidRPr="00396235" w:rsidRDefault="00C40058" w:rsidP="002A1258">
            <w:pPr>
              <w:spacing w:before="120" w:after="120"/>
              <w:rPr>
                <w:b/>
                <w:szCs w:val="22"/>
              </w:rPr>
            </w:pPr>
            <w:r w:rsidRPr="00396235">
              <w:rPr>
                <w:b/>
                <w:szCs w:val="22"/>
              </w:rPr>
              <w:t>National President</w:t>
            </w:r>
          </w:p>
        </w:tc>
        <w:tc>
          <w:tcPr>
            <w:tcW w:w="4252" w:type="dxa"/>
            <w:tcBorders>
              <w:top w:val="single" w:sz="4" w:space="0" w:color="auto"/>
              <w:left w:val="single" w:sz="4" w:space="0" w:color="auto"/>
              <w:bottom w:val="single" w:sz="4" w:space="0" w:color="auto"/>
              <w:right w:val="single" w:sz="4" w:space="0" w:color="auto"/>
            </w:tcBorders>
          </w:tcPr>
          <w:p w14:paraId="75FDC9E0" w14:textId="77777777" w:rsidR="00C40058" w:rsidRPr="00396235" w:rsidRDefault="00C40058" w:rsidP="002A1258">
            <w:pPr>
              <w:spacing w:before="120" w:after="120"/>
              <w:rPr>
                <w:szCs w:val="22"/>
              </w:rPr>
            </w:pPr>
            <w:r w:rsidRPr="00396235">
              <w:rPr>
                <w:szCs w:val="22"/>
              </w:rPr>
              <w:t>the person holding office under rule 46</w:t>
            </w:r>
          </w:p>
        </w:tc>
      </w:tr>
      <w:tr w:rsidR="00C40058" w:rsidRPr="00396235" w14:paraId="31EC7A2C"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C022BAF" w14:textId="77777777" w:rsidR="00C40058" w:rsidRPr="00396235" w:rsidRDefault="00C40058" w:rsidP="002A1258">
            <w:pPr>
              <w:spacing w:before="120" w:after="120"/>
              <w:rPr>
                <w:b/>
                <w:szCs w:val="22"/>
              </w:rPr>
            </w:pPr>
            <w:r w:rsidRPr="00396235">
              <w:rPr>
                <w:b/>
                <w:szCs w:val="22"/>
              </w:rPr>
              <w:t>National Secretary</w:t>
            </w:r>
          </w:p>
        </w:tc>
        <w:tc>
          <w:tcPr>
            <w:tcW w:w="4252" w:type="dxa"/>
            <w:tcBorders>
              <w:top w:val="single" w:sz="4" w:space="0" w:color="auto"/>
              <w:left w:val="single" w:sz="4" w:space="0" w:color="auto"/>
              <w:bottom w:val="single" w:sz="4" w:space="0" w:color="auto"/>
              <w:right w:val="single" w:sz="4" w:space="0" w:color="auto"/>
            </w:tcBorders>
          </w:tcPr>
          <w:p w14:paraId="5A52B4BC" w14:textId="77777777" w:rsidR="00C40058" w:rsidRPr="00396235" w:rsidRDefault="00C40058" w:rsidP="002A1258">
            <w:pPr>
              <w:spacing w:before="120" w:after="120"/>
              <w:rPr>
                <w:szCs w:val="22"/>
              </w:rPr>
            </w:pPr>
            <w:r w:rsidRPr="00396235">
              <w:rPr>
                <w:szCs w:val="22"/>
              </w:rPr>
              <w:t>the person holding office under rule 47</w:t>
            </w:r>
          </w:p>
        </w:tc>
      </w:tr>
      <w:tr w:rsidR="00C40058" w:rsidRPr="00396235" w14:paraId="635AB1AD"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817B6B6" w14:textId="77777777" w:rsidR="00C40058" w:rsidRPr="00396235" w:rsidRDefault="00C40058" w:rsidP="002A1258">
            <w:pPr>
              <w:spacing w:before="120" w:after="120"/>
              <w:rPr>
                <w:b/>
                <w:szCs w:val="22"/>
              </w:rPr>
            </w:pPr>
            <w:r w:rsidRPr="00396235">
              <w:rPr>
                <w:b/>
                <w:szCs w:val="22"/>
              </w:rPr>
              <w:t>National Assistant Secretary</w:t>
            </w:r>
          </w:p>
        </w:tc>
        <w:tc>
          <w:tcPr>
            <w:tcW w:w="4252" w:type="dxa"/>
            <w:tcBorders>
              <w:top w:val="single" w:sz="4" w:space="0" w:color="auto"/>
              <w:left w:val="single" w:sz="4" w:space="0" w:color="auto"/>
              <w:bottom w:val="single" w:sz="4" w:space="0" w:color="auto"/>
              <w:right w:val="single" w:sz="4" w:space="0" w:color="auto"/>
            </w:tcBorders>
          </w:tcPr>
          <w:p w14:paraId="20C93DF5" w14:textId="77777777" w:rsidR="00C40058" w:rsidRPr="00396235" w:rsidRDefault="00C40058" w:rsidP="002A1258">
            <w:pPr>
              <w:spacing w:before="120" w:after="120"/>
              <w:rPr>
                <w:szCs w:val="22"/>
              </w:rPr>
            </w:pPr>
            <w:r w:rsidRPr="00396235">
              <w:rPr>
                <w:szCs w:val="22"/>
              </w:rPr>
              <w:t>the person holding office under rule 48</w:t>
            </w:r>
          </w:p>
        </w:tc>
      </w:tr>
      <w:tr w:rsidR="00C40058" w:rsidRPr="00396235" w14:paraId="0DAD76B9"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295F133D" w14:textId="77777777" w:rsidR="00C40058" w:rsidRPr="00396235" w:rsidRDefault="00C40058" w:rsidP="002A1258">
            <w:pPr>
              <w:spacing w:before="120" w:after="120"/>
              <w:rPr>
                <w:rFonts w:eastAsiaTheme="minorHAnsi"/>
                <w:b/>
                <w:szCs w:val="22"/>
              </w:rPr>
            </w:pPr>
            <w:r w:rsidRPr="00396235">
              <w:rPr>
                <w:b/>
                <w:szCs w:val="22"/>
              </w:rPr>
              <w:t>Objects</w:t>
            </w:r>
          </w:p>
        </w:tc>
        <w:tc>
          <w:tcPr>
            <w:tcW w:w="4252" w:type="dxa"/>
            <w:tcBorders>
              <w:top w:val="single" w:sz="4" w:space="0" w:color="auto"/>
              <w:left w:val="single" w:sz="4" w:space="0" w:color="auto"/>
              <w:bottom w:val="single" w:sz="4" w:space="0" w:color="auto"/>
              <w:right w:val="single" w:sz="4" w:space="0" w:color="auto"/>
            </w:tcBorders>
            <w:hideMark/>
          </w:tcPr>
          <w:p w14:paraId="3F71D963" w14:textId="77777777" w:rsidR="00C40058" w:rsidRPr="00396235" w:rsidRDefault="00C40058" w:rsidP="002A1258">
            <w:pPr>
              <w:spacing w:before="120" w:after="120"/>
              <w:rPr>
                <w:rFonts w:eastAsiaTheme="minorHAnsi"/>
                <w:szCs w:val="22"/>
              </w:rPr>
            </w:pPr>
            <w:r w:rsidRPr="00396235">
              <w:rPr>
                <w:szCs w:val="22"/>
              </w:rPr>
              <w:t xml:space="preserve">severably the objects provided under rule 5 </w:t>
            </w:r>
          </w:p>
        </w:tc>
      </w:tr>
      <w:tr w:rsidR="00C40058" w:rsidRPr="00396235" w14:paraId="5C10DD81"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2B03CD2" w14:textId="77777777" w:rsidR="00C40058" w:rsidRPr="00396235" w:rsidRDefault="00C40058" w:rsidP="002A1258">
            <w:pPr>
              <w:spacing w:before="120" w:after="120"/>
              <w:rPr>
                <w:b/>
                <w:szCs w:val="22"/>
              </w:rPr>
            </w:pPr>
            <w:r w:rsidRPr="00396235">
              <w:rPr>
                <w:b/>
                <w:szCs w:val="22"/>
              </w:rPr>
              <w:t>Observer</w:t>
            </w:r>
          </w:p>
        </w:tc>
        <w:tc>
          <w:tcPr>
            <w:tcW w:w="4252" w:type="dxa"/>
            <w:tcBorders>
              <w:top w:val="single" w:sz="4" w:space="0" w:color="auto"/>
              <w:left w:val="single" w:sz="4" w:space="0" w:color="auto"/>
              <w:bottom w:val="single" w:sz="4" w:space="0" w:color="auto"/>
              <w:right w:val="single" w:sz="4" w:space="0" w:color="auto"/>
            </w:tcBorders>
          </w:tcPr>
          <w:p w14:paraId="4E1A252C" w14:textId="77777777" w:rsidR="00C40058" w:rsidRPr="00396235" w:rsidRDefault="00C40058" w:rsidP="002A1258">
            <w:pPr>
              <w:spacing w:before="120" w:after="120"/>
              <w:rPr>
                <w:szCs w:val="22"/>
              </w:rPr>
            </w:pPr>
            <w:r w:rsidRPr="00396235">
              <w:rPr>
                <w:szCs w:val="22"/>
              </w:rPr>
              <w:t>an observer appointed under rule 29</w:t>
            </w:r>
          </w:p>
        </w:tc>
      </w:tr>
      <w:tr w:rsidR="00C40058" w:rsidRPr="00396235" w14:paraId="4175435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E0E7382" w14:textId="77777777" w:rsidR="00C40058" w:rsidRPr="00396235" w:rsidRDefault="00C40058" w:rsidP="002A1258">
            <w:pPr>
              <w:spacing w:before="120" w:after="120"/>
              <w:rPr>
                <w:b/>
                <w:szCs w:val="22"/>
              </w:rPr>
            </w:pPr>
            <w:r w:rsidRPr="00396235">
              <w:rPr>
                <w:b/>
                <w:szCs w:val="22"/>
              </w:rPr>
              <w:t>Occupation</w:t>
            </w:r>
          </w:p>
        </w:tc>
        <w:tc>
          <w:tcPr>
            <w:tcW w:w="4252" w:type="dxa"/>
            <w:tcBorders>
              <w:top w:val="single" w:sz="4" w:space="0" w:color="auto"/>
              <w:left w:val="single" w:sz="4" w:space="0" w:color="auto"/>
              <w:bottom w:val="single" w:sz="4" w:space="0" w:color="auto"/>
              <w:right w:val="single" w:sz="4" w:space="0" w:color="auto"/>
            </w:tcBorders>
          </w:tcPr>
          <w:p w14:paraId="5B720D4E" w14:textId="77777777" w:rsidR="00C40058" w:rsidRPr="00396235" w:rsidRDefault="00C40058" w:rsidP="002A1258">
            <w:pPr>
              <w:spacing w:before="120" w:after="120"/>
              <w:jc w:val="left"/>
              <w:rPr>
                <w:szCs w:val="22"/>
              </w:rPr>
            </w:pPr>
            <w:r w:rsidRPr="00396235">
              <w:rPr>
                <w:szCs w:val="22"/>
              </w:rPr>
              <w:t>the eligibility comprised in Schedule 1 in the industries comprised in Schedule 2</w:t>
            </w:r>
          </w:p>
        </w:tc>
      </w:tr>
      <w:tr w:rsidR="00C40058" w:rsidRPr="00396235" w14:paraId="3AA253E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4AA4A6C3" w14:textId="77777777" w:rsidR="00C40058" w:rsidRPr="00396235" w:rsidRDefault="00C40058" w:rsidP="002A1258">
            <w:pPr>
              <w:spacing w:before="120" w:after="120"/>
              <w:rPr>
                <w:b/>
                <w:szCs w:val="22"/>
              </w:rPr>
            </w:pPr>
            <w:r w:rsidRPr="00396235">
              <w:rPr>
                <w:rFonts w:eastAsia="Arial"/>
                <w:b/>
                <w:szCs w:val="22"/>
              </w:rPr>
              <w:t>Occupational Electorate</w:t>
            </w:r>
          </w:p>
        </w:tc>
        <w:tc>
          <w:tcPr>
            <w:tcW w:w="4252" w:type="dxa"/>
            <w:tcBorders>
              <w:top w:val="single" w:sz="4" w:space="0" w:color="auto"/>
              <w:left w:val="single" w:sz="4" w:space="0" w:color="auto"/>
              <w:bottom w:val="single" w:sz="4" w:space="0" w:color="auto"/>
              <w:right w:val="single" w:sz="4" w:space="0" w:color="auto"/>
            </w:tcBorders>
          </w:tcPr>
          <w:p w14:paraId="299E57FD" w14:textId="77777777" w:rsidR="00C40058" w:rsidRPr="00396235" w:rsidRDefault="00C40058" w:rsidP="002A1258">
            <w:pPr>
              <w:spacing w:before="120" w:after="120"/>
              <w:rPr>
                <w:szCs w:val="22"/>
              </w:rPr>
            </w:pPr>
            <w:r w:rsidRPr="00396235">
              <w:rPr>
                <w:rFonts w:eastAsia="Arial"/>
                <w:szCs w:val="22"/>
              </w:rPr>
              <w:t>an electorate based on the type of work performed by an Industrial Member under rule 6</w:t>
            </w:r>
          </w:p>
        </w:tc>
      </w:tr>
      <w:tr w:rsidR="00C40058" w:rsidRPr="00396235" w14:paraId="3DBEBBDF"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078F02E" w14:textId="77777777" w:rsidR="00C40058" w:rsidRPr="00396235" w:rsidRDefault="00C40058" w:rsidP="002A1258">
            <w:pPr>
              <w:spacing w:before="120" w:after="120"/>
              <w:rPr>
                <w:b/>
                <w:szCs w:val="22"/>
              </w:rPr>
            </w:pPr>
            <w:r w:rsidRPr="00396235">
              <w:rPr>
                <w:b/>
                <w:szCs w:val="22"/>
              </w:rPr>
              <w:t>Office</w:t>
            </w:r>
          </w:p>
        </w:tc>
        <w:tc>
          <w:tcPr>
            <w:tcW w:w="4252" w:type="dxa"/>
            <w:tcBorders>
              <w:top w:val="single" w:sz="4" w:space="0" w:color="auto"/>
              <w:left w:val="single" w:sz="4" w:space="0" w:color="auto"/>
              <w:bottom w:val="single" w:sz="4" w:space="0" w:color="auto"/>
              <w:right w:val="single" w:sz="4" w:space="0" w:color="auto"/>
            </w:tcBorders>
          </w:tcPr>
          <w:p w14:paraId="3AA2B77A" w14:textId="77777777" w:rsidR="00C40058" w:rsidRPr="00396235" w:rsidRDefault="00C40058" w:rsidP="002A1258">
            <w:pPr>
              <w:spacing w:before="120" w:after="120"/>
              <w:rPr>
                <w:szCs w:val="22"/>
              </w:rPr>
            </w:pPr>
            <w:r w:rsidRPr="00396235">
              <w:rPr>
                <w:szCs w:val="22"/>
              </w:rPr>
              <w:t>severably the office of:</w:t>
            </w:r>
          </w:p>
          <w:p w14:paraId="0F65A7F4" w14:textId="77777777" w:rsidR="00C40058" w:rsidRPr="00396235" w:rsidRDefault="00C40058" w:rsidP="002A1258">
            <w:pPr>
              <w:spacing w:before="120" w:after="120"/>
              <w:ind w:left="567" w:hanging="567"/>
              <w:rPr>
                <w:szCs w:val="22"/>
              </w:rPr>
            </w:pPr>
            <w:r w:rsidRPr="00396235">
              <w:rPr>
                <w:szCs w:val="22"/>
              </w:rPr>
              <w:lastRenderedPageBreak/>
              <w:sym w:font="Symbol" w:char="F0B7"/>
            </w:r>
            <w:r w:rsidRPr="00396235">
              <w:rPr>
                <w:szCs w:val="22"/>
              </w:rPr>
              <w:tab/>
              <w:t>a Congress Delegate; and</w:t>
            </w:r>
          </w:p>
          <w:p w14:paraId="49E8F868"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National Executive Member; and</w:t>
            </w:r>
          </w:p>
          <w:p w14:paraId="098E938A"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an Executive Officer</w:t>
            </w:r>
          </w:p>
        </w:tc>
      </w:tr>
      <w:tr w:rsidR="00C40058" w:rsidRPr="00396235" w14:paraId="0F87C42E"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93A3054" w14:textId="77777777" w:rsidR="00C40058" w:rsidRPr="00396235" w:rsidRDefault="00C40058" w:rsidP="002A1258">
            <w:pPr>
              <w:spacing w:before="120" w:after="120"/>
              <w:rPr>
                <w:b/>
                <w:szCs w:val="22"/>
              </w:rPr>
            </w:pPr>
            <w:r w:rsidRPr="00396235">
              <w:rPr>
                <w:b/>
                <w:szCs w:val="22"/>
              </w:rPr>
              <w:lastRenderedPageBreak/>
              <w:t>Officer</w:t>
            </w:r>
          </w:p>
        </w:tc>
        <w:tc>
          <w:tcPr>
            <w:tcW w:w="4252" w:type="dxa"/>
            <w:tcBorders>
              <w:top w:val="single" w:sz="4" w:space="0" w:color="auto"/>
              <w:left w:val="single" w:sz="4" w:space="0" w:color="auto"/>
              <w:bottom w:val="single" w:sz="4" w:space="0" w:color="auto"/>
              <w:right w:val="single" w:sz="4" w:space="0" w:color="auto"/>
            </w:tcBorders>
          </w:tcPr>
          <w:p w14:paraId="285CE9F2" w14:textId="77777777" w:rsidR="00C40058" w:rsidRPr="00396235" w:rsidRDefault="00C40058" w:rsidP="002A1258">
            <w:pPr>
              <w:spacing w:before="120" w:after="120"/>
              <w:rPr>
                <w:szCs w:val="22"/>
              </w:rPr>
            </w:pPr>
            <w:r w:rsidRPr="00396235">
              <w:rPr>
                <w:szCs w:val="22"/>
              </w:rPr>
              <w:t>a holder of an Office</w:t>
            </w:r>
          </w:p>
        </w:tc>
      </w:tr>
      <w:tr w:rsidR="00C40058" w:rsidRPr="00396235" w14:paraId="03B7C53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67DD553" w14:textId="77777777" w:rsidR="00C40058" w:rsidRPr="00396235" w:rsidRDefault="00C40058" w:rsidP="002A1258">
            <w:pPr>
              <w:spacing w:before="120" w:after="120"/>
              <w:rPr>
                <w:b/>
                <w:szCs w:val="22"/>
              </w:rPr>
            </w:pPr>
            <w:r w:rsidRPr="00396235">
              <w:rPr>
                <w:b/>
                <w:szCs w:val="22"/>
              </w:rPr>
              <w:t>Officers Register</w:t>
            </w:r>
          </w:p>
        </w:tc>
        <w:tc>
          <w:tcPr>
            <w:tcW w:w="4252" w:type="dxa"/>
            <w:tcBorders>
              <w:top w:val="single" w:sz="4" w:space="0" w:color="auto"/>
              <w:left w:val="single" w:sz="4" w:space="0" w:color="auto"/>
              <w:bottom w:val="single" w:sz="4" w:space="0" w:color="auto"/>
              <w:right w:val="single" w:sz="4" w:space="0" w:color="auto"/>
            </w:tcBorders>
          </w:tcPr>
          <w:p w14:paraId="046DCF56" w14:textId="77777777" w:rsidR="00C40058" w:rsidRPr="00396235" w:rsidRDefault="00C40058" w:rsidP="002A1258">
            <w:pPr>
              <w:spacing w:before="120" w:after="120"/>
              <w:rPr>
                <w:szCs w:val="22"/>
              </w:rPr>
            </w:pPr>
            <w:r w:rsidRPr="00396235">
              <w:rPr>
                <w:szCs w:val="22"/>
              </w:rPr>
              <w:t>the register of Officers maintained by the National Secretary under rule 50</w:t>
            </w:r>
          </w:p>
        </w:tc>
      </w:tr>
      <w:tr w:rsidR="00C40058" w:rsidRPr="00396235" w14:paraId="1B212008"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3C15F147" w14:textId="77777777" w:rsidR="00C40058" w:rsidRPr="00396235" w:rsidRDefault="00C40058" w:rsidP="002A1258">
            <w:pPr>
              <w:spacing w:before="120" w:after="120"/>
              <w:rPr>
                <w:b/>
                <w:szCs w:val="22"/>
              </w:rPr>
            </w:pPr>
            <w:r w:rsidRPr="00396235">
              <w:rPr>
                <w:b/>
                <w:szCs w:val="22"/>
              </w:rPr>
              <w:t>Official</w:t>
            </w:r>
          </w:p>
        </w:tc>
        <w:tc>
          <w:tcPr>
            <w:tcW w:w="4252" w:type="dxa"/>
            <w:tcBorders>
              <w:top w:val="single" w:sz="4" w:space="0" w:color="auto"/>
              <w:left w:val="single" w:sz="4" w:space="0" w:color="auto"/>
              <w:bottom w:val="single" w:sz="4" w:space="0" w:color="auto"/>
              <w:right w:val="single" w:sz="4" w:space="0" w:color="auto"/>
            </w:tcBorders>
          </w:tcPr>
          <w:p w14:paraId="30D5F4E7" w14:textId="77777777" w:rsidR="00C40058" w:rsidRPr="00396235" w:rsidRDefault="00C40058" w:rsidP="002A1258">
            <w:pPr>
              <w:spacing w:before="120" w:after="120"/>
              <w:rPr>
                <w:szCs w:val="22"/>
              </w:rPr>
            </w:pPr>
            <w:r w:rsidRPr="00396235">
              <w:rPr>
                <w:szCs w:val="22"/>
              </w:rPr>
              <w:t>a Union Employee who is a Financial Industrial Member</w:t>
            </w:r>
          </w:p>
        </w:tc>
      </w:tr>
      <w:tr w:rsidR="00C40058" w:rsidRPr="00396235" w14:paraId="706631F2"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0D68BC6" w14:textId="77777777" w:rsidR="00C40058" w:rsidRPr="00396235" w:rsidRDefault="00C40058" w:rsidP="002A1258">
            <w:pPr>
              <w:spacing w:before="120" w:after="120"/>
              <w:rPr>
                <w:b/>
                <w:szCs w:val="22"/>
              </w:rPr>
            </w:pPr>
            <w:r w:rsidRPr="00396235">
              <w:rPr>
                <w:b/>
                <w:szCs w:val="22"/>
              </w:rPr>
              <w:t>Policy</w:t>
            </w:r>
          </w:p>
        </w:tc>
        <w:tc>
          <w:tcPr>
            <w:tcW w:w="4252" w:type="dxa"/>
            <w:tcBorders>
              <w:top w:val="single" w:sz="4" w:space="0" w:color="auto"/>
              <w:left w:val="single" w:sz="4" w:space="0" w:color="auto"/>
              <w:bottom w:val="single" w:sz="4" w:space="0" w:color="auto"/>
              <w:right w:val="single" w:sz="4" w:space="0" w:color="auto"/>
            </w:tcBorders>
          </w:tcPr>
          <w:p w14:paraId="21BD25F7" w14:textId="77777777" w:rsidR="00C40058" w:rsidRPr="00396235" w:rsidRDefault="00C40058" w:rsidP="002A1258">
            <w:pPr>
              <w:spacing w:before="120" w:after="120"/>
              <w:rPr>
                <w:szCs w:val="22"/>
              </w:rPr>
            </w:pPr>
            <w:r w:rsidRPr="00396235">
              <w:rPr>
                <w:szCs w:val="22"/>
              </w:rPr>
              <w:t>a policy adopted by the Union</w:t>
            </w:r>
          </w:p>
        </w:tc>
      </w:tr>
      <w:tr w:rsidR="00C40058" w:rsidRPr="00396235" w14:paraId="240526FF"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1B96FA1E" w14:textId="77777777" w:rsidR="00C40058" w:rsidRPr="00396235" w:rsidRDefault="00C40058" w:rsidP="002A1258">
            <w:pPr>
              <w:spacing w:before="120" w:after="120"/>
              <w:rPr>
                <w:b/>
                <w:szCs w:val="22"/>
              </w:rPr>
            </w:pPr>
            <w:r w:rsidRPr="00396235">
              <w:rPr>
                <w:b/>
                <w:szCs w:val="22"/>
              </w:rPr>
              <w:t>Principal Office</w:t>
            </w:r>
          </w:p>
        </w:tc>
        <w:tc>
          <w:tcPr>
            <w:tcW w:w="4252" w:type="dxa"/>
            <w:tcBorders>
              <w:top w:val="single" w:sz="4" w:space="0" w:color="auto"/>
              <w:left w:val="single" w:sz="4" w:space="0" w:color="auto"/>
              <w:bottom w:val="single" w:sz="4" w:space="0" w:color="auto"/>
              <w:right w:val="single" w:sz="4" w:space="0" w:color="auto"/>
            </w:tcBorders>
            <w:hideMark/>
          </w:tcPr>
          <w:p w14:paraId="0A060547" w14:textId="77777777" w:rsidR="00C40058" w:rsidRPr="00396235" w:rsidRDefault="00C40058" w:rsidP="002A1258">
            <w:pPr>
              <w:spacing w:before="120" w:after="120"/>
              <w:rPr>
                <w:szCs w:val="22"/>
              </w:rPr>
            </w:pPr>
            <w:r w:rsidRPr="00396235">
              <w:rPr>
                <w:szCs w:val="22"/>
              </w:rPr>
              <w:t>the office of the Union as provided by rule 2</w:t>
            </w:r>
          </w:p>
        </w:tc>
      </w:tr>
      <w:tr w:rsidR="00C40058" w:rsidRPr="00396235" w14:paraId="468A9980"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hideMark/>
          </w:tcPr>
          <w:p w14:paraId="74B5D2EF" w14:textId="77777777" w:rsidR="00C40058" w:rsidRPr="00396235" w:rsidRDefault="00C40058" w:rsidP="002A1258">
            <w:pPr>
              <w:spacing w:before="120" w:after="120"/>
              <w:rPr>
                <w:rFonts w:eastAsiaTheme="minorHAnsi"/>
                <w:bCs/>
                <w:szCs w:val="22"/>
              </w:rPr>
            </w:pPr>
            <w:r w:rsidRPr="00396235">
              <w:rPr>
                <w:b/>
                <w:szCs w:val="22"/>
              </w:rPr>
              <w:t>Quadrennial Election</w:t>
            </w:r>
          </w:p>
        </w:tc>
        <w:tc>
          <w:tcPr>
            <w:tcW w:w="4252" w:type="dxa"/>
            <w:tcBorders>
              <w:top w:val="single" w:sz="4" w:space="0" w:color="auto"/>
              <w:left w:val="single" w:sz="4" w:space="0" w:color="auto"/>
              <w:bottom w:val="single" w:sz="4" w:space="0" w:color="auto"/>
              <w:right w:val="single" w:sz="4" w:space="0" w:color="auto"/>
            </w:tcBorders>
            <w:hideMark/>
          </w:tcPr>
          <w:p w14:paraId="7E6A13E8" w14:textId="77777777" w:rsidR="00C40058" w:rsidRPr="00396235" w:rsidRDefault="00C40058" w:rsidP="002A1258">
            <w:pPr>
              <w:spacing w:before="120" w:after="120"/>
              <w:rPr>
                <w:rFonts w:eastAsiaTheme="minorHAnsi"/>
                <w:szCs w:val="22"/>
              </w:rPr>
            </w:pPr>
            <w:r w:rsidRPr="00396235">
              <w:rPr>
                <w:szCs w:val="22"/>
              </w:rPr>
              <w:t xml:space="preserve">the election held each four (4) years for an Office </w:t>
            </w:r>
          </w:p>
        </w:tc>
      </w:tr>
      <w:tr w:rsidR="00C40058" w:rsidRPr="00396235" w14:paraId="0ACAAE41"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4E2FA4D5" w14:textId="77777777" w:rsidR="00C40058" w:rsidRPr="00396235" w:rsidRDefault="00C40058" w:rsidP="002A1258">
            <w:pPr>
              <w:spacing w:before="120" w:after="120"/>
              <w:rPr>
                <w:b/>
                <w:bCs/>
                <w:szCs w:val="22"/>
              </w:rPr>
            </w:pPr>
            <w:r w:rsidRPr="00396235">
              <w:rPr>
                <w:b/>
                <w:szCs w:val="22"/>
              </w:rPr>
              <w:t>Quadrennial Election Commencement Day</w:t>
            </w:r>
          </w:p>
        </w:tc>
        <w:tc>
          <w:tcPr>
            <w:tcW w:w="4252" w:type="dxa"/>
            <w:tcBorders>
              <w:top w:val="single" w:sz="4" w:space="0" w:color="auto"/>
              <w:left w:val="single" w:sz="4" w:space="0" w:color="auto"/>
              <w:bottom w:val="single" w:sz="4" w:space="0" w:color="auto"/>
              <w:right w:val="single" w:sz="4" w:space="0" w:color="auto"/>
            </w:tcBorders>
          </w:tcPr>
          <w:p w14:paraId="14D35759" w14:textId="77777777" w:rsidR="00C40058" w:rsidRPr="00396235" w:rsidRDefault="00C40058" w:rsidP="002A1258">
            <w:pPr>
              <w:spacing w:before="120" w:after="120"/>
              <w:rPr>
                <w:szCs w:val="22"/>
              </w:rPr>
            </w:pPr>
            <w:r w:rsidRPr="00396235">
              <w:rPr>
                <w:szCs w:val="22"/>
              </w:rPr>
              <w:t>the date on which the nominations for the Quadrennial Election open</w:t>
            </w:r>
          </w:p>
        </w:tc>
      </w:tr>
      <w:tr w:rsidR="00C40058" w:rsidRPr="00396235" w14:paraId="0710A532"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1C8B9A94" w14:textId="77777777" w:rsidR="00C40058" w:rsidRPr="00396235" w:rsidRDefault="00C40058" w:rsidP="002A1258">
            <w:pPr>
              <w:spacing w:before="120" w:after="120"/>
              <w:rPr>
                <w:b/>
                <w:szCs w:val="22"/>
              </w:rPr>
            </w:pPr>
            <w:r w:rsidRPr="00396235">
              <w:rPr>
                <w:b/>
                <w:szCs w:val="22"/>
              </w:rPr>
              <w:t>Quadrennial Term</w:t>
            </w:r>
          </w:p>
        </w:tc>
        <w:tc>
          <w:tcPr>
            <w:tcW w:w="4252" w:type="dxa"/>
            <w:tcBorders>
              <w:top w:val="single" w:sz="4" w:space="0" w:color="auto"/>
              <w:left w:val="single" w:sz="4" w:space="0" w:color="auto"/>
              <w:bottom w:val="single" w:sz="4" w:space="0" w:color="auto"/>
              <w:right w:val="single" w:sz="4" w:space="0" w:color="auto"/>
            </w:tcBorders>
          </w:tcPr>
          <w:p w14:paraId="32B5E4A0" w14:textId="77777777" w:rsidR="00C40058" w:rsidRPr="00396235" w:rsidRDefault="00C40058" w:rsidP="002A1258">
            <w:pPr>
              <w:spacing w:before="120" w:after="120"/>
              <w:rPr>
                <w:szCs w:val="22"/>
              </w:rPr>
            </w:pPr>
            <w:r w:rsidRPr="00396235">
              <w:rPr>
                <w:szCs w:val="22"/>
              </w:rPr>
              <w:t>the four (4) year term of office immediately following the declaration of a Quadrennial Election</w:t>
            </w:r>
          </w:p>
        </w:tc>
      </w:tr>
      <w:tr w:rsidR="00C40058" w:rsidRPr="00396235" w14:paraId="0746E3ED"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249E2530" w14:textId="77777777" w:rsidR="00C40058" w:rsidRPr="00396235" w:rsidRDefault="00C40058" w:rsidP="002A1258">
            <w:pPr>
              <w:spacing w:before="120" w:after="120"/>
              <w:rPr>
                <w:b/>
                <w:szCs w:val="22"/>
              </w:rPr>
            </w:pPr>
            <w:r w:rsidRPr="00396235">
              <w:rPr>
                <w:b/>
                <w:szCs w:val="22"/>
              </w:rPr>
              <w:t>RBA Section</w:t>
            </w:r>
          </w:p>
        </w:tc>
        <w:tc>
          <w:tcPr>
            <w:tcW w:w="4252" w:type="dxa"/>
            <w:tcBorders>
              <w:top w:val="single" w:sz="4" w:space="0" w:color="auto"/>
              <w:left w:val="single" w:sz="4" w:space="0" w:color="auto"/>
              <w:bottom w:val="single" w:sz="4" w:space="0" w:color="auto"/>
              <w:right w:val="single" w:sz="4" w:space="0" w:color="auto"/>
            </w:tcBorders>
          </w:tcPr>
          <w:p w14:paraId="62057ADA" w14:textId="77777777" w:rsidR="00C40058" w:rsidRPr="00396235" w:rsidRDefault="00C40058" w:rsidP="002A1258">
            <w:pPr>
              <w:spacing w:before="120" w:after="120"/>
              <w:rPr>
                <w:szCs w:val="22"/>
              </w:rPr>
            </w:pPr>
            <w:r w:rsidRPr="00396235">
              <w:rPr>
                <w:szCs w:val="22"/>
              </w:rPr>
              <w:t>in the Section comprised of the Industrial Members attached to the RBA employment electorate under rule 9</w:t>
            </w:r>
          </w:p>
        </w:tc>
      </w:tr>
      <w:tr w:rsidR="00C40058" w:rsidRPr="00396235" w14:paraId="323F59A7"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45A2AFB3" w14:textId="77777777" w:rsidR="00C40058" w:rsidRPr="00396235" w:rsidRDefault="00C40058" w:rsidP="002A1258">
            <w:pPr>
              <w:spacing w:before="120" w:after="120"/>
              <w:rPr>
                <w:b/>
                <w:szCs w:val="22"/>
              </w:rPr>
            </w:pPr>
            <w:r w:rsidRPr="00396235">
              <w:rPr>
                <w:b/>
                <w:szCs w:val="22"/>
              </w:rPr>
              <w:t>Retired Member</w:t>
            </w:r>
          </w:p>
        </w:tc>
        <w:tc>
          <w:tcPr>
            <w:tcW w:w="4252" w:type="dxa"/>
            <w:tcBorders>
              <w:top w:val="single" w:sz="4" w:space="0" w:color="auto"/>
              <w:left w:val="single" w:sz="4" w:space="0" w:color="auto"/>
              <w:bottom w:val="single" w:sz="4" w:space="0" w:color="auto"/>
              <w:right w:val="single" w:sz="4" w:space="0" w:color="auto"/>
            </w:tcBorders>
          </w:tcPr>
          <w:p w14:paraId="0D3B2D23" w14:textId="77777777" w:rsidR="00C40058" w:rsidRPr="00396235" w:rsidRDefault="00C40058" w:rsidP="002A1258">
            <w:pPr>
              <w:spacing w:before="120" w:after="120"/>
              <w:rPr>
                <w:szCs w:val="22"/>
              </w:rPr>
            </w:pPr>
            <w:r w:rsidRPr="00396235">
              <w:rPr>
                <w:szCs w:val="22"/>
              </w:rPr>
              <w:t>a person who has been admitted as a retired member under these rules</w:t>
            </w:r>
          </w:p>
        </w:tc>
      </w:tr>
      <w:tr w:rsidR="00C40058" w:rsidRPr="00396235" w14:paraId="061372B2"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435F2F83" w14:textId="77777777" w:rsidR="00C40058" w:rsidRPr="00396235" w:rsidRDefault="00C40058" w:rsidP="002A1258">
            <w:pPr>
              <w:spacing w:before="120" w:after="120"/>
              <w:rPr>
                <w:b/>
                <w:szCs w:val="22"/>
              </w:rPr>
            </w:pPr>
            <w:r w:rsidRPr="00396235">
              <w:rPr>
                <w:b/>
                <w:szCs w:val="22"/>
              </w:rPr>
              <w:t>Returning Officer</w:t>
            </w:r>
          </w:p>
        </w:tc>
        <w:tc>
          <w:tcPr>
            <w:tcW w:w="4252" w:type="dxa"/>
            <w:tcBorders>
              <w:top w:val="single" w:sz="4" w:space="0" w:color="auto"/>
              <w:left w:val="single" w:sz="4" w:space="0" w:color="auto"/>
              <w:bottom w:val="single" w:sz="4" w:space="0" w:color="auto"/>
              <w:right w:val="single" w:sz="4" w:space="0" w:color="auto"/>
            </w:tcBorders>
          </w:tcPr>
          <w:p w14:paraId="35AE983F" w14:textId="77777777" w:rsidR="00C40058" w:rsidRPr="00396235" w:rsidRDefault="00C40058" w:rsidP="002A1258">
            <w:pPr>
              <w:spacing w:before="120" w:after="120"/>
              <w:rPr>
                <w:szCs w:val="22"/>
              </w:rPr>
            </w:pPr>
            <w:r w:rsidRPr="00396235">
              <w:rPr>
                <w:szCs w:val="22"/>
              </w:rPr>
              <w:t>the person appointed under these rules to conduct ballots on behalf of the Union</w:t>
            </w:r>
          </w:p>
        </w:tc>
      </w:tr>
      <w:tr w:rsidR="00C40058" w:rsidRPr="00396235" w14:paraId="4D5F5F86"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shd w:val="clear" w:color="auto" w:fill="auto"/>
          </w:tcPr>
          <w:p w14:paraId="3323C6EB" w14:textId="77777777" w:rsidR="00C40058" w:rsidRPr="00396235" w:rsidRDefault="00C40058" w:rsidP="002A1258">
            <w:pPr>
              <w:spacing w:before="120" w:after="120"/>
              <w:rPr>
                <w:b/>
                <w:szCs w:val="22"/>
              </w:rPr>
            </w:pPr>
            <w:r w:rsidRPr="00396235">
              <w:rPr>
                <w:b/>
                <w:szCs w:val="22"/>
              </w:rPr>
              <w:t>Scheme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E92FE4F" w14:textId="77777777" w:rsidR="00C40058" w:rsidRPr="00396235" w:rsidRDefault="00C40058" w:rsidP="002A1258">
            <w:pPr>
              <w:spacing w:before="120" w:after="120"/>
              <w:rPr>
                <w:szCs w:val="22"/>
              </w:rPr>
            </w:pPr>
            <w:r w:rsidRPr="00396235">
              <w:rPr>
                <w:szCs w:val="22"/>
              </w:rPr>
              <w:t>severably:</w:t>
            </w:r>
          </w:p>
          <w:p w14:paraId="68330DD7"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Credit Card Scheme; and</w:t>
            </w:r>
          </w:p>
          <w:p w14:paraId="09A6D5BD"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Direct Debit Scheme; and</w:t>
            </w:r>
          </w:p>
          <w:p w14:paraId="606264F6"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 PRD Scheme; and</w:t>
            </w:r>
          </w:p>
          <w:p w14:paraId="39C81F23" w14:textId="77777777" w:rsidR="00C40058" w:rsidRPr="00396235" w:rsidRDefault="00C40058" w:rsidP="002A1258">
            <w:pPr>
              <w:spacing w:before="120" w:after="120"/>
              <w:ind w:left="567" w:hanging="567"/>
              <w:rPr>
                <w:szCs w:val="22"/>
              </w:rPr>
            </w:pPr>
            <w:r w:rsidRPr="00396235">
              <w:rPr>
                <w:szCs w:val="22"/>
              </w:rPr>
              <w:sym w:font="Symbol" w:char="F0B7"/>
            </w:r>
            <w:r w:rsidRPr="00396235">
              <w:rPr>
                <w:szCs w:val="22"/>
              </w:rPr>
              <w:tab/>
              <w:t>another Periodical Payment Scheme</w:t>
            </w:r>
          </w:p>
        </w:tc>
      </w:tr>
      <w:tr w:rsidR="00C40058" w:rsidRPr="00396235" w14:paraId="3825AE36"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shd w:val="clear" w:color="auto" w:fill="auto"/>
          </w:tcPr>
          <w:p w14:paraId="5EE08167" w14:textId="77777777" w:rsidR="00C40058" w:rsidRPr="00396235" w:rsidRDefault="00C40058" w:rsidP="002A1258">
            <w:pPr>
              <w:spacing w:before="120" w:after="120"/>
              <w:rPr>
                <w:b/>
                <w:szCs w:val="22"/>
              </w:rPr>
            </w:pPr>
            <w:r w:rsidRPr="00396235">
              <w:rPr>
                <w:b/>
                <w:szCs w:val="22"/>
              </w:rPr>
              <w:t>Section</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5D13192" w14:textId="77777777" w:rsidR="00C40058" w:rsidRPr="00396235" w:rsidRDefault="00C40058" w:rsidP="002A1258">
            <w:pPr>
              <w:spacing w:before="120" w:after="120"/>
              <w:rPr>
                <w:szCs w:val="22"/>
              </w:rPr>
            </w:pPr>
            <w:r w:rsidRPr="00396235">
              <w:rPr>
                <w:szCs w:val="22"/>
              </w:rPr>
              <w:t>severably the:</w:t>
            </w:r>
          </w:p>
          <w:p w14:paraId="2567901F" w14:textId="77777777" w:rsidR="00C40058" w:rsidRPr="00396235" w:rsidRDefault="00C40058" w:rsidP="002A1258">
            <w:pPr>
              <w:spacing w:before="120" w:after="120"/>
              <w:rPr>
                <w:szCs w:val="22"/>
              </w:rPr>
            </w:pPr>
            <w:r w:rsidRPr="00396235">
              <w:rPr>
                <w:szCs w:val="22"/>
              </w:rPr>
              <w:t>ANZ Section; and</w:t>
            </w:r>
          </w:p>
          <w:p w14:paraId="1110C630" w14:textId="77777777" w:rsidR="00C40058" w:rsidRPr="00396235" w:rsidRDefault="00C40058" w:rsidP="002A1258">
            <w:pPr>
              <w:spacing w:before="120" w:after="120"/>
              <w:rPr>
                <w:szCs w:val="22"/>
              </w:rPr>
            </w:pPr>
            <w:r w:rsidRPr="00396235">
              <w:rPr>
                <w:szCs w:val="22"/>
              </w:rPr>
              <w:t>Bankwest Section; and</w:t>
            </w:r>
          </w:p>
          <w:p w14:paraId="4B8FD982" w14:textId="77777777" w:rsidR="00C40058" w:rsidRPr="00396235" w:rsidRDefault="00C40058" w:rsidP="002A1258">
            <w:pPr>
              <w:spacing w:before="120" w:after="120"/>
              <w:rPr>
                <w:szCs w:val="22"/>
              </w:rPr>
            </w:pPr>
            <w:r w:rsidRPr="00396235">
              <w:rPr>
                <w:szCs w:val="22"/>
              </w:rPr>
              <w:t>CBA Section; and</w:t>
            </w:r>
          </w:p>
          <w:p w14:paraId="6898214C" w14:textId="77777777" w:rsidR="00C40058" w:rsidRPr="00396235" w:rsidRDefault="00C40058" w:rsidP="002A1258">
            <w:pPr>
              <w:spacing w:before="120" w:after="120"/>
              <w:rPr>
                <w:szCs w:val="22"/>
              </w:rPr>
            </w:pPr>
            <w:r w:rsidRPr="00396235">
              <w:rPr>
                <w:szCs w:val="22"/>
              </w:rPr>
              <w:t>NAB Section; and</w:t>
            </w:r>
          </w:p>
          <w:p w14:paraId="2F424EFB" w14:textId="77777777" w:rsidR="00C40058" w:rsidRPr="00396235" w:rsidRDefault="00C40058" w:rsidP="002A1258">
            <w:pPr>
              <w:spacing w:before="120" w:after="120"/>
              <w:rPr>
                <w:szCs w:val="22"/>
              </w:rPr>
            </w:pPr>
            <w:r w:rsidRPr="00396235">
              <w:rPr>
                <w:szCs w:val="22"/>
              </w:rPr>
              <w:t>RBA Section; and</w:t>
            </w:r>
          </w:p>
          <w:p w14:paraId="1DDCBC04" w14:textId="77777777" w:rsidR="00C40058" w:rsidRPr="00396235" w:rsidRDefault="00C40058" w:rsidP="002A1258">
            <w:pPr>
              <w:spacing w:before="120" w:after="120"/>
              <w:rPr>
                <w:szCs w:val="22"/>
              </w:rPr>
            </w:pPr>
            <w:r w:rsidRPr="00396235">
              <w:rPr>
                <w:rFonts w:eastAsia="Arial"/>
                <w:szCs w:val="22"/>
              </w:rPr>
              <w:t>Westpac Group Section</w:t>
            </w:r>
          </w:p>
        </w:tc>
      </w:tr>
      <w:tr w:rsidR="00C40058" w:rsidRPr="00396235" w14:paraId="2B3621D6"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shd w:val="clear" w:color="auto" w:fill="auto"/>
          </w:tcPr>
          <w:p w14:paraId="18990F68" w14:textId="77777777" w:rsidR="00C40058" w:rsidRPr="00396235" w:rsidRDefault="00C40058" w:rsidP="002A1258">
            <w:pPr>
              <w:spacing w:before="120" w:after="120"/>
              <w:rPr>
                <w:b/>
                <w:szCs w:val="22"/>
              </w:rPr>
            </w:pPr>
            <w:r w:rsidRPr="00396235">
              <w:rPr>
                <w:rFonts w:eastAsia="Arial"/>
                <w:b/>
                <w:szCs w:val="22"/>
              </w:rPr>
              <w:lastRenderedPageBreak/>
              <w:t>Special Electorate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F0CEB1" w14:textId="77777777" w:rsidR="00C40058" w:rsidRPr="00396235" w:rsidRDefault="00C40058" w:rsidP="002A1258">
            <w:pPr>
              <w:spacing w:before="120" w:after="120"/>
              <w:rPr>
                <w:szCs w:val="22"/>
              </w:rPr>
            </w:pPr>
            <w:r w:rsidRPr="00396235">
              <w:rPr>
                <w:rFonts w:eastAsia="Arial"/>
                <w:szCs w:val="22"/>
              </w:rPr>
              <w:t>an electorate based on an attribute held by an Industrial Member under rule 6(f)</w:t>
            </w:r>
          </w:p>
        </w:tc>
      </w:tr>
      <w:tr w:rsidR="00C40058" w:rsidRPr="00396235" w14:paraId="5A6B835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6BCD7CC" w14:textId="77777777" w:rsidR="00C40058" w:rsidRPr="00396235" w:rsidRDefault="00C40058" w:rsidP="002A1258">
            <w:pPr>
              <w:spacing w:before="120" w:after="120"/>
              <w:rPr>
                <w:b/>
                <w:szCs w:val="22"/>
              </w:rPr>
            </w:pPr>
            <w:r w:rsidRPr="00396235">
              <w:rPr>
                <w:b/>
                <w:szCs w:val="22"/>
              </w:rPr>
              <w:t>Union</w:t>
            </w:r>
          </w:p>
        </w:tc>
        <w:tc>
          <w:tcPr>
            <w:tcW w:w="4252" w:type="dxa"/>
            <w:tcBorders>
              <w:top w:val="single" w:sz="4" w:space="0" w:color="auto"/>
              <w:left w:val="single" w:sz="4" w:space="0" w:color="auto"/>
              <w:bottom w:val="single" w:sz="4" w:space="0" w:color="auto"/>
              <w:right w:val="single" w:sz="4" w:space="0" w:color="auto"/>
            </w:tcBorders>
          </w:tcPr>
          <w:p w14:paraId="25AF8AC6" w14:textId="77777777" w:rsidR="00C40058" w:rsidRPr="00396235" w:rsidRDefault="00C40058" w:rsidP="002A1258">
            <w:pPr>
              <w:spacing w:before="120" w:after="120"/>
              <w:jc w:val="left"/>
              <w:rPr>
                <w:szCs w:val="22"/>
              </w:rPr>
            </w:pPr>
            <w:r w:rsidRPr="00396235">
              <w:rPr>
                <w:szCs w:val="22"/>
              </w:rPr>
              <w:t xml:space="preserve">Finance Sector Union of Australia  </w:t>
            </w:r>
          </w:p>
        </w:tc>
      </w:tr>
      <w:tr w:rsidR="00C40058" w:rsidRPr="00396235" w14:paraId="75D827E6"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99B0117" w14:textId="77777777" w:rsidR="00C40058" w:rsidRPr="00396235" w:rsidRDefault="00C40058" w:rsidP="002A1258">
            <w:pPr>
              <w:spacing w:before="120" w:after="120"/>
              <w:rPr>
                <w:b/>
                <w:szCs w:val="22"/>
              </w:rPr>
            </w:pPr>
            <w:r w:rsidRPr="00396235">
              <w:rPr>
                <w:b/>
                <w:szCs w:val="22"/>
              </w:rPr>
              <w:t>Union Employee</w:t>
            </w:r>
          </w:p>
        </w:tc>
        <w:tc>
          <w:tcPr>
            <w:tcW w:w="4252" w:type="dxa"/>
            <w:tcBorders>
              <w:top w:val="single" w:sz="4" w:space="0" w:color="auto"/>
              <w:left w:val="single" w:sz="4" w:space="0" w:color="auto"/>
              <w:bottom w:val="single" w:sz="4" w:space="0" w:color="auto"/>
              <w:right w:val="single" w:sz="4" w:space="0" w:color="auto"/>
            </w:tcBorders>
          </w:tcPr>
          <w:p w14:paraId="7A85B0AF" w14:textId="77777777" w:rsidR="00C40058" w:rsidRPr="00396235" w:rsidRDefault="00C40058" w:rsidP="002A1258">
            <w:pPr>
              <w:spacing w:before="120" w:after="120"/>
              <w:rPr>
                <w:szCs w:val="22"/>
              </w:rPr>
            </w:pPr>
            <w:r w:rsidRPr="00396235">
              <w:rPr>
                <w:szCs w:val="22"/>
              </w:rPr>
              <w:t>a person employed by the Union</w:t>
            </w:r>
          </w:p>
        </w:tc>
      </w:tr>
      <w:tr w:rsidR="00C40058" w:rsidRPr="00396235" w14:paraId="512A6312"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07FAC5A" w14:textId="77777777" w:rsidR="00C40058" w:rsidRPr="00396235" w:rsidRDefault="00C40058" w:rsidP="002A1258">
            <w:pPr>
              <w:spacing w:before="120" w:after="120"/>
              <w:rPr>
                <w:b/>
                <w:szCs w:val="22"/>
              </w:rPr>
            </w:pPr>
            <w:r w:rsidRPr="00396235">
              <w:rPr>
                <w:b/>
                <w:szCs w:val="22"/>
              </w:rPr>
              <w:t>Union Website</w:t>
            </w:r>
          </w:p>
        </w:tc>
        <w:tc>
          <w:tcPr>
            <w:tcW w:w="4252" w:type="dxa"/>
            <w:tcBorders>
              <w:top w:val="single" w:sz="4" w:space="0" w:color="auto"/>
              <w:left w:val="single" w:sz="4" w:space="0" w:color="auto"/>
              <w:bottom w:val="single" w:sz="4" w:space="0" w:color="auto"/>
              <w:right w:val="single" w:sz="4" w:space="0" w:color="auto"/>
            </w:tcBorders>
          </w:tcPr>
          <w:p w14:paraId="3D03ADAC" w14:textId="77777777" w:rsidR="00C40058" w:rsidRPr="00396235" w:rsidRDefault="00C40058" w:rsidP="002A1258">
            <w:pPr>
              <w:spacing w:before="120" w:after="120"/>
              <w:rPr>
                <w:szCs w:val="22"/>
              </w:rPr>
            </w:pPr>
            <w:r w:rsidRPr="00396235">
              <w:rPr>
                <w:szCs w:val="22"/>
              </w:rPr>
              <w:t>the website of the Union</w:t>
            </w:r>
          </w:p>
        </w:tc>
      </w:tr>
      <w:tr w:rsidR="00C40058" w:rsidRPr="00396235" w14:paraId="12BFAF46"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622788B2" w14:textId="77777777" w:rsidR="00C40058" w:rsidRPr="00396235" w:rsidRDefault="00C40058" w:rsidP="002A1258">
            <w:pPr>
              <w:spacing w:before="120" w:after="120"/>
              <w:rPr>
                <w:b/>
                <w:szCs w:val="22"/>
              </w:rPr>
            </w:pPr>
            <w:r w:rsidRPr="00396235">
              <w:rPr>
                <w:rFonts w:eastAsia="Arial"/>
                <w:b/>
                <w:bCs/>
                <w:szCs w:val="22"/>
              </w:rPr>
              <w:t>Westpac Group Section</w:t>
            </w:r>
          </w:p>
        </w:tc>
        <w:tc>
          <w:tcPr>
            <w:tcW w:w="4252" w:type="dxa"/>
            <w:tcBorders>
              <w:top w:val="single" w:sz="4" w:space="0" w:color="auto"/>
              <w:left w:val="single" w:sz="4" w:space="0" w:color="auto"/>
              <w:bottom w:val="single" w:sz="4" w:space="0" w:color="auto"/>
              <w:right w:val="single" w:sz="4" w:space="0" w:color="auto"/>
            </w:tcBorders>
          </w:tcPr>
          <w:p w14:paraId="21B408BB" w14:textId="77777777" w:rsidR="00C40058" w:rsidRPr="00396235" w:rsidRDefault="00C40058" w:rsidP="002A1258">
            <w:pPr>
              <w:spacing w:before="120" w:after="120"/>
              <w:rPr>
                <w:szCs w:val="22"/>
              </w:rPr>
            </w:pPr>
            <w:r w:rsidRPr="00396235">
              <w:rPr>
                <w:szCs w:val="22"/>
              </w:rPr>
              <w:t xml:space="preserve">in the Section comprised of the Industrial Members attached to the </w:t>
            </w:r>
            <w:r w:rsidRPr="00396235">
              <w:rPr>
                <w:rFonts w:eastAsia="Arial"/>
                <w:szCs w:val="22"/>
              </w:rPr>
              <w:t>Westpac Group</w:t>
            </w:r>
            <w:r w:rsidRPr="00396235">
              <w:rPr>
                <w:szCs w:val="22"/>
              </w:rPr>
              <w:t xml:space="preserve"> employment electorate under rule 9</w:t>
            </w:r>
          </w:p>
        </w:tc>
      </w:tr>
      <w:tr w:rsidR="00C40058" w:rsidRPr="00396235" w14:paraId="41B6602A"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5EB3D2E4" w14:textId="77777777" w:rsidR="00C40058" w:rsidRPr="00396235" w:rsidRDefault="00C40058" w:rsidP="002A1258">
            <w:pPr>
              <w:spacing w:before="120" w:after="120"/>
              <w:rPr>
                <w:b/>
                <w:szCs w:val="22"/>
              </w:rPr>
            </w:pPr>
            <w:r w:rsidRPr="00396235">
              <w:rPr>
                <w:b/>
                <w:szCs w:val="22"/>
              </w:rPr>
              <w:t>Work Health and Safety Legislation</w:t>
            </w:r>
          </w:p>
        </w:tc>
        <w:tc>
          <w:tcPr>
            <w:tcW w:w="4252" w:type="dxa"/>
            <w:tcBorders>
              <w:top w:val="single" w:sz="4" w:space="0" w:color="auto"/>
              <w:left w:val="single" w:sz="4" w:space="0" w:color="auto"/>
              <w:bottom w:val="single" w:sz="4" w:space="0" w:color="auto"/>
              <w:right w:val="single" w:sz="4" w:space="0" w:color="auto"/>
            </w:tcBorders>
          </w:tcPr>
          <w:p w14:paraId="33AE5317" w14:textId="77777777" w:rsidR="00C40058" w:rsidRPr="00396235" w:rsidRDefault="00C40058" w:rsidP="002A1258">
            <w:pPr>
              <w:spacing w:before="120" w:after="120"/>
              <w:jc w:val="left"/>
              <w:rPr>
                <w:szCs w:val="22"/>
              </w:rPr>
            </w:pPr>
            <w:r w:rsidRPr="00396235">
              <w:rPr>
                <w:szCs w:val="22"/>
              </w:rPr>
              <w:t>the uniform legislation adopted in Australian jurisdictions in relation to ensuring work health and safety at a workplace</w:t>
            </w:r>
          </w:p>
        </w:tc>
      </w:tr>
      <w:tr w:rsidR="00C40058" w:rsidRPr="00396235" w14:paraId="2D3AF813"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0C93F7B0" w14:textId="77777777" w:rsidR="00C40058" w:rsidRPr="00396235" w:rsidRDefault="00C40058" w:rsidP="002A1258">
            <w:pPr>
              <w:spacing w:before="120" w:after="120"/>
              <w:rPr>
                <w:b/>
                <w:szCs w:val="22"/>
              </w:rPr>
            </w:pPr>
            <w:r w:rsidRPr="00396235">
              <w:rPr>
                <w:b/>
                <w:szCs w:val="22"/>
              </w:rPr>
              <w:t>Work Portfolio</w:t>
            </w:r>
          </w:p>
        </w:tc>
        <w:tc>
          <w:tcPr>
            <w:tcW w:w="4252" w:type="dxa"/>
            <w:tcBorders>
              <w:top w:val="single" w:sz="4" w:space="0" w:color="auto"/>
              <w:left w:val="single" w:sz="4" w:space="0" w:color="auto"/>
              <w:bottom w:val="single" w:sz="4" w:space="0" w:color="auto"/>
              <w:right w:val="single" w:sz="4" w:space="0" w:color="auto"/>
            </w:tcBorders>
          </w:tcPr>
          <w:p w14:paraId="2391D8E8" w14:textId="77777777" w:rsidR="00C40058" w:rsidRPr="00396235" w:rsidRDefault="00C40058" w:rsidP="002A1258">
            <w:pPr>
              <w:spacing w:before="120" w:after="120"/>
              <w:rPr>
                <w:szCs w:val="22"/>
              </w:rPr>
            </w:pPr>
            <w:r w:rsidRPr="00396235">
              <w:rPr>
                <w:szCs w:val="22"/>
              </w:rPr>
              <w:t>the work duties of a particular type or dealing with a particular matter</w:t>
            </w:r>
          </w:p>
        </w:tc>
      </w:tr>
      <w:tr w:rsidR="00C40058" w:rsidRPr="00396235" w14:paraId="66A040E5" w14:textId="77777777" w:rsidTr="002A1258">
        <w:trPr>
          <w:trHeight w:val="567"/>
        </w:trPr>
        <w:tc>
          <w:tcPr>
            <w:tcW w:w="4252" w:type="dxa"/>
            <w:tcBorders>
              <w:top w:val="single" w:sz="4" w:space="0" w:color="auto"/>
              <w:left w:val="single" w:sz="4" w:space="0" w:color="auto"/>
              <w:bottom w:val="single" w:sz="4" w:space="0" w:color="auto"/>
              <w:right w:val="single" w:sz="4" w:space="0" w:color="auto"/>
            </w:tcBorders>
          </w:tcPr>
          <w:p w14:paraId="4A4BC8CB" w14:textId="77777777" w:rsidR="00C40058" w:rsidRPr="00396235" w:rsidRDefault="00C40058" w:rsidP="002A1258">
            <w:pPr>
              <w:spacing w:before="120" w:after="120"/>
              <w:rPr>
                <w:b/>
                <w:szCs w:val="22"/>
              </w:rPr>
            </w:pPr>
            <w:r w:rsidRPr="00396235">
              <w:rPr>
                <w:b/>
                <w:szCs w:val="22"/>
              </w:rPr>
              <w:t>Workplace Representative</w:t>
            </w:r>
          </w:p>
        </w:tc>
        <w:tc>
          <w:tcPr>
            <w:tcW w:w="4252" w:type="dxa"/>
            <w:tcBorders>
              <w:top w:val="single" w:sz="4" w:space="0" w:color="auto"/>
              <w:left w:val="single" w:sz="4" w:space="0" w:color="auto"/>
              <w:bottom w:val="single" w:sz="4" w:space="0" w:color="auto"/>
              <w:right w:val="single" w:sz="4" w:space="0" w:color="auto"/>
            </w:tcBorders>
          </w:tcPr>
          <w:p w14:paraId="5862F00E" w14:textId="77777777" w:rsidR="00C40058" w:rsidRPr="00396235" w:rsidRDefault="00C40058" w:rsidP="002A1258">
            <w:pPr>
              <w:spacing w:before="120" w:after="120"/>
              <w:rPr>
                <w:szCs w:val="22"/>
              </w:rPr>
            </w:pPr>
            <w:r w:rsidRPr="00396235">
              <w:rPr>
                <w:szCs w:val="22"/>
              </w:rPr>
              <w:t>a financial member appointed under rule 52</w:t>
            </w:r>
          </w:p>
        </w:tc>
      </w:tr>
    </w:tbl>
    <w:p w14:paraId="0E464372" w14:textId="76AE1945" w:rsidR="00D0343E" w:rsidRDefault="002A1258" w:rsidP="002A1258">
      <w:bookmarkStart w:id="30" w:name="_Toc4770229"/>
      <w:bookmarkStart w:id="31" w:name="_Toc486919661"/>
      <w:bookmarkStart w:id="32" w:name="_Toc487460316"/>
      <w:bookmarkStart w:id="33" w:name="_Toc487552047"/>
      <w:bookmarkStart w:id="34" w:name="_Toc509988836"/>
      <w:bookmarkStart w:id="35" w:name="_Toc63844350"/>
      <w:bookmarkStart w:id="36" w:name="_Toc71798172"/>
      <w:bookmarkEnd w:id="30"/>
      <w:r>
        <w:br w:type="textWrapping" w:clear="all"/>
      </w:r>
    </w:p>
    <w:p w14:paraId="2CE67C0A" w14:textId="6176B7F6" w:rsidR="00C40058" w:rsidRDefault="00C40058" w:rsidP="002A1258">
      <w:pPr>
        <w:pStyle w:val="Heading3"/>
      </w:pPr>
      <w:bookmarkStart w:id="37" w:name="_Toc117615116"/>
      <w:r w:rsidRPr="00396235">
        <w:t>4.</w:t>
      </w:r>
      <w:r w:rsidR="002A1258">
        <w:t xml:space="preserve"> </w:t>
      </w:r>
      <w:r w:rsidRPr="00D0343E">
        <w:t>INTERPRETATION</w:t>
      </w:r>
      <w:bookmarkEnd w:id="31"/>
      <w:bookmarkEnd w:id="32"/>
      <w:bookmarkEnd w:id="33"/>
      <w:bookmarkEnd w:id="34"/>
      <w:bookmarkEnd w:id="35"/>
      <w:bookmarkEnd w:id="36"/>
      <w:bookmarkEnd w:id="37"/>
    </w:p>
    <w:p w14:paraId="0CE5EF59" w14:textId="77777777" w:rsidR="006F3525" w:rsidRPr="006F3525" w:rsidRDefault="006F3525" w:rsidP="006F3525">
      <w:pPr>
        <w:rPr>
          <w:lang w:val="en-US"/>
        </w:rPr>
      </w:pPr>
    </w:p>
    <w:p w14:paraId="21316639" w14:textId="08E0F00C" w:rsidR="00C40058" w:rsidRDefault="00C40058" w:rsidP="00990BC0">
      <w:pPr>
        <w:spacing w:after="120"/>
        <w:ind w:left="720" w:hanging="720"/>
        <w:rPr>
          <w:szCs w:val="22"/>
          <w:lang w:val="en-US"/>
        </w:rPr>
      </w:pPr>
      <w:r w:rsidRPr="004654A3">
        <w:rPr>
          <w:szCs w:val="22"/>
          <w:lang w:val="en-US"/>
        </w:rPr>
        <w:t>(a)</w:t>
      </w:r>
      <w:r w:rsidRPr="004654A3">
        <w:rPr>
          <w:szCs w:val="22"/>
          <w:lang w:val="en-US"/>
        </w:rPr>
        <w:tab/>
        <w:t>In these rules if the context permits:</w:t>
      </w:r>
    </w:p>
    <w:p w14:paraId="7F2B6355" w14:textId="77777777" w:rsidR="00C40058" w:rsidRPr="00396235" w:rsidRDefault="00C40058" w:rsidP="006F3525">
      <w:pPr>
        <w:pStyle w:val="HangingIndentLevel2"/>
        <w:spacing w:after="120"/>
        <w:ind w:left="1593"/>
      </w:pPr>
      <w:r w:rsidRPr="00396235">
        <w:t>(i)</w:t>
      </w:r>
      <w:r w:rsidRPr="00396235">
        <w:tab/>
        <w:t>singular words include the plural and vice versa; and</w:t>
      </w:r>
    </w:p>
    <w:p w14:paraId="3E8EB0C9" w14:textId="77777777" w:rsidR="00C40058" w:rsidRPr="00396235" w:rsidRDefault="00C40058" w:rsidP="006F3525">
      <w:pPr>
        <w:pStyle w:val="HangingIndentLevel2"/>
        <w:spacing w:after="120"/>
        <w:ind w:left="1593"/>
      </w:pPr>
      <w:r w:rsidRPr="00396235">
        <w:t>(ii)</w:t>
      </w:r>
      <w:r w:rsidRPr="00396235">
        <w:tab/>
        <w:t>words importing any gender include every gender; and</w:t>
      </w:r>
    </w:p>
    <w:p w14:paraId="0320E112" w14:textId="77777777" w:rsidR="00C40058" w:rsidRPr="00D0343E" w:rsidRDefault="00C40058" w:rsidP="006F3525">
      <w:pPr>
        <w:pStyle w:val="HangingIndentLevel2"/>
        <w:spacing w:after="120"/>
        <w:ind w:left="1593"/>
      </w:pPr>
      <w:r w:rsidRPr="00396235">
        <w:t>(</w:t>
      </w:r>
      <w:r w:rsidRPr="00D0343E">
        <w:t>iii)</w:t>
      </w:r>
      <w:r w:rsidRPr="00D0343E">
        <w:tab/>
        <w:t>all references to statutes will be construed so as to include regulations or codes of practice made under the statute and statutory modification, replacement or re-enactment of the statute (whether before or on or after the date of these rules) for the time being in force; and</w:t>
      </w:r>
    </w:p>
    <w:p w14:paraId="1F671F0C" w14:textId="77777777" w:rsidR="00C40058" w:rsidRPr="00396235" w:rsidRDefault="00C40058" w:rsidP="006F3525">
      <w:pPr>
        <w:pStyle w:val="HangingIndentLevel2"/>
        <w:spacing w:after="120"/>
        <w:ind w:left="1593"/>
      </w:pPr>
      <w:r w:rsidRPr="00396235">
        <w:t>(iv)</w:t>
      </w:r>
      <w:r w:rsidRPr="00396235">
        <w:tab/>
        <w:t>words denoting individuals include corporations and vice versa; and</w:t>
      </w:r>
    </w:p>
    <w:p w14:paraId="521EC8FB" w14:textId="77777777" w:rsidR="00C40058" w:rsidRPr="00396235" w:rsidRDefault="00C40058" w:rsidP="006F3525">
      <w:pPr>
        <w:pStyle w:val="HangingIndentLevel2"/>
        <w:spacing w:after="120"/>
        <w:ind w:left="1593"/>
      </w:pPr>
      <w:r w:rsidRPr="00396235">
        <w:t>(v)</w:t>
      </w:r>
      <w:r w:rsidRPr="00396235">
        <w:tab/>
        <w:t>clause headings, schedule headings and the table of contents may be used to assist in the interpretation of these rules; and</w:t>
      </w:r>
    </w:p>
    <w:p w14:paraId="021129D1" w14:textId="77777777" w:rsidR="00C40058" w:rsidRPr="00396235" w:rsidRDefault="00C40058" w:rsidP="006F3525">
      <w:pPr>
        <w:pStyle w:val="HangingIndentLevel2"/>
        <w:spacing w:after="120"/>
        <w:ind w:left="1593"/>
      </w:pPr>
      <w:r w:rsidRPr="00396235">
        <w:t>(vi)</w:t>
      </w:r>
      <w:r w:rsidRPr="00396235">
        <w:tab/>
        <w:t>where a word or phrase is given a defined meaning in these rules, another part of speech or grammatical form in respect of that word or phrase has a corresponding meaning; and</w:t>
      </w:r>
    </w:p>
    <w:p w14:paraId="677DE83A" w14:textId="3412FDBA" w:rsidR="00C40058" w:rsidRPr="00396235" w:rsidRDefault="00C40058" w:rsidP="006F3525">
      <w:pPr>
        <w:pStyle w:val="HangingIndentLevel2"/>
        <w:spacing w:after="120"/>
        <w:ind w:left="1593"/>
      </w:pPr>
      <w:r w:rsidRPr="00396235">
        <w:t>(vii)</w:t>
      </w:r>
      <w:r w:rsidRPr="00396235">
        <w:tab/>
        <w:t>a reference to a ‘rule’ is a reference to a rule of these rules; and</w:t>
      </w:r>
    </w:p>
    <w:p w14:paraId="6442E6D7" w14:textId="77777777" w:rsidR="00C40058" w:rsidRPr="00396235" w:rsidRDefault="00C40058" w:rsidP="006F3525">
      <w:pPr>
        <w:pStyle w:val="HangingIndentLevel2"/>
        <w:spacing w:after="120"/>
        <w:ind w:left="1593"/>
      </w:pPr>
      <w:r w:rsidRPr="00396235">
        <w:t>(vii)</w:t>
      </w:r>
      <w:r w:rsidRPr="00396235">
        <w:tab/>
        <w:t xml:space="preserve">a reference to a ‘sub-rule’ means a sub-rule of the rule in which the reference to the sub-rule is made; and </w:t>
      </w:r>
    </w:p>
    <w:p w14:paraId="759EBAEA" w14:textId="77777777" w:rsidR="00C40058" w:rsidRPr="00396235" w:rsidRDefault="00C40058" w:rsidP="006F3525">
      <w:pPr>
        <w:pStyle w:val="HangingIndentLevel2"/>
        <w:spacing w:after="120"/>
        <w:ind w:left="1593"/>
      </w:pPr>
      <w:r w:rsidRPr="00396235">
        <w:t>(viii)</w:t>
      </w:r>
      <w:r w:rsidRPr="00396235">
        <w:tab/>
        <w:t>a reference to a ‘paragraph’ means a paragraph of the sub-rule in which the reference to the paragraph is made; and</w:t>
      </w:r>
    </w:p>
    <w:p w14:paraId="6575AA07" w14:textId="77777777" w:rsidR="00C40058" w:rsidRPr="00396235" w:rsidRDefault="00C40058" w:rsidP="006F3525">
      <w:pPr>
        <w:pStyle w:val="HangingIndentLevel2"/>
        <w:spacing w:after="120"/>
        <w:ind w:left="1593"/>
      </w:pPr>
      <w:r w:rsidRPr="00396235">
        <w:t>(ix)</w:t>
      </w:r>
      <w:r w:rsidRPr="00396235">
        <w:tab/>
        <w:t>a reference to a ‘sub-paragraph’ means a sub-paragraph of the paragraph in which the reference to the sub-paragraph is made; and</w:t>
      </w:r>
    </w:p>
    <w:p w14:paraId="6E08B4AB" w14:textId="77777777" w:rsidR="00C40058" w:rsidRPr="00396235" w:rsidRDefault="00C40058" w:rsidP="006F3525">
      <w:pPr>
        <w:pStyle w:val="HangingIndentLevel2"/>
        <w:spacing w:after="120"/>
        <w:ind w:left="1593"/>
      </w:pPr>
      <w:r w:rsidRPr="00396235">
        <w:t>(x)</w:t>
      </w:r>
      <w:r w:rsidRPr="00396235">
        <w:tab/>
        <w:t>a reference to a ‘schedule’ is a reference to a schedule to, and which forms part of, these rules; and</w:t>
      </w:r>
    </w:p>
    <w:p w14:paraId="5F07F410" w14:textId="77777777" w:rsidR="00C40058" w:rsidRPr="00396235" w:rsidRDefault="00C40058" w:rsidP="006F3525">
      <w:pPr>
        <w:pStyle w:val="HangingIndentLevel2"/>
        <w:spacing w:after="120"/>
        <w:ind w:left="1593"/>
      </w:pPr>
      <w:r w:rsidRPr="00396235">
        <w:t>(xi)</w:t>
      </w:r>
      <w:r w:rsidRPr="00396235">
        <w:tab/>
        <w:t>the schedules to these rules have the same effect as if they were set out in the body of these rules; and</w:t>
      </w:r>
    </w:p>
    <w:p w14:paraId="4F2AF20A" w14:textId="77777777" w:rsidR="00C40058" w:rsidRPr="00396235" w:rsidRDefault="00C40058" w:rsidP="006F3525">
      <w:pPr>
        <w:pStyle w:val="HangingIndentLevel2"/>
        <w:spacing w:after="120"/>
        <w:ind w:left="1593"/>
      </w:pPr>
      <w:r w:rsidRPr="00396235">
        <w:t>(xii)</w:t>
      </w:r>
      <w:r w:rsidRPr="00396235">
        <w:tab/>
        <w:t>a reference to a ‘majority’ means half (1/2) of the number of members required to attend a quorate meeting held under these rules, plus one (1); and</w:t>
      </w:r>
    </w:p>
    <w:p w14:paraId="3D943682" w14:textId="77777777" w:rsidR="00C40058" w:rsidRPr="00396235" w:rsidRDefault="00C40058" w:rsidP="006F3525">
      <w:pPr>
        <w:pStyle w:val="HangingIndentLevel2"/>
        <w:spacing w:after="120"/>
        <w:ind w:left="1593"/>
      </w:pPr>
      <w:r w:rsidRPr="00396235">
        <w:lastRenderedPageBreak/>
        <w:t>(xiii)</w:t>
      </w:r>
      <w:r w:rsidRPr="00396235">
        <w:tab/>
        <w:t>a reference to a ‘business day’ is a reference to a day Monday to Friday during the hours 9 am to 4 pm, in the place where an act is to be performed, which day is not a designated public holiday in that place; and</w:t>
      </w:r>
    </w:p>
    <w:p w14:paraId="79FC0100" w14:textId="77777777" w:rsidR="00C40058" w:rsidRPr="00396235" w:rsidRDefault="00C40058" w:rsidP="006F3525">
      <w:pPr>
        <w:pStyle w:val="HangingIndentLevel2"/>
        <w:spacing w:after="120"/>
        <w:ind w:left="1593"/>
      </w:pPr>
      <w:r w:rsidRPr="00396235">
        <w:t>(xiv)</w:t>
      </w:r>
      <w:r w:rsidRPr="00396235">
        <w:tab/>
        <w:t>a reference to a ‘month’ is a reference to a calendar month; and</w:t>
      </w:r>
    </w:p>
    <w:p w14:paraId="53BF4CCB" w14:textId="77777777" w:rsidR="00C40058" w:rsidRPr="00396235" w:rsidRDefault="00C40058" w:rsidP="006F3525">
      <w:pPr>
        <w:pStyle w:val="HangingIndentLevel2"/>
        <w:spacing w:after="120"/>
        <w:ind w:left="1593"/>
      </w:pPr>
      <w:r w:rsidRPr="00396235">
        <w:t>(xv)</w:t>
      </w:r>
      <w:r w:rsidRPr="00396235">
        <w:tab/>
        <w:t>where a period, dating from a given day, act or event, is prescribed or allowed for a purpose, the period must, unless the contrary intention appears, be reckoned exclusive of such day or the day of such act or event; and</w:t>
      </w:r>
    </w:p>
    <w:p w14:paraId="6CF1E1E2" w14:textId="77777777" w:rsidR="00C40058" w:rsidRPr="00396235" w:rsidRDefault="00C40058" w:rsidP="006F3525">
      <w:pPr>
        <w:pStyle w:val="HangingIndentLevel2"/>
        <w:spacing w:after="120"/>
        <w:ind w:left="1593"/>
      </w:pPr>
      <w:r w:rsidRPr="00396235">
        <w:t>(xvi)</w:t>
      </w:r>
      <w:r w:rsidRPr="00396235">
        <w:tab/>
        <w:t>where the last day of a period prescribed or allowed for the doing of anything falls on a day which is not a business day in the place in which the thing is to be or may be done, the thing may be done on the first day following which is a business day in that place; and</w:t>
      </w:r>
    </w:p>
    <w:p w14:paraId="167388A6" w14:textId="77777777" w:rsidR="00C40058" w:rsidRPr="00396235" w:rsidRDefault="00C40058" w:rsidP="006F3525">
      <w:pPr>
        <w:pStyle w:val="HangingIndentLevel2"/>
        <w:spacing w:after="120"/>
        <w:ind w:left="1593"/>
      </w:pPr>
      <w:r w:rsidRPr="00396235">
        <w:t>(xvii)</w:t>
      </w:r>
      <w:r w:rsidRPr="00396235">
        <w:tab/>
        <w:t>a reference to the performance of a duty by an Officer is inclusive of a reference to the Officer causing the duty to be discharged and/or inclusive of the duty being discharged by another person, entitled to hold a delegation under these rules, and holding the delegation of the relevant Officer; and</w:t>
      </w:r>
    </w:p>
    <w:p w14:paraId="694E115C" w14:textId="77777777" w:rsidR="00C40058" w:rsidRPr="00396235" w:rsidRDefault="00C40058" w:rsidP="006F3525">
      <w:pPr>
        <w:pStyle w:val="HangingIndentLevel2"/>
        <w:spacing w:after="120"/>
        <w:ind w:left="1593"/>
      </w:pPr>
      <w:r w:rsidRPr="00396235">
        <w:t>(xviii)</w:t>
      </w:r>
      <w:r w:rsidRPr="00396235">
        <w:tab/>
        <w:t>a word or expression that is not defined in these rules, but is defined in the Act, has the meaning given by the Act; and</w:t>
      </w:r>
    </w:p>
    <w:p w14:paraId="72FCD414" w14:textId="77777777" w:rsidR="00C40058" w:rsidRPr="00396235" w:rsidRDefault="00C40058" w:rsidP="006F3525">
      <w:pPr>
        <w:pStyle w:val="HangingIndentLevel2"/>
        <w:spacing w:after="120"/>
        <w:ind w:left="1593"/>
      </w:pPr>
      <w:r w:rsidRPr="00396235">
        <w:t>(xix)</w:t>
      </w:r>
      <w:r w:rsidRPr="00396235">
        <w:tab/>
        <w:t>‘in writing’ includes printing, typing, facsimile, text messaging, e-mail and other means of representing or reproducing words, figures, drawings or symbols in a visible and tangible or electronic form, in English; and</w:t>
      </w:r>
    </w:p>
    <w:p w14:paraId="6861056A" w14:textId="77777777" w:rsidR="00C40058" w:rsidRPr="00396235" w:rsidRDefault="00C40058" w:rsidP="006F3525">
      <w:pPr>
        <w:pStyle w:val="HangingIndentLevel2"/>
        <w:spacing w:after="120"/>
        <w:ind w:left="1593"/>
      </w:pPr>
      <w:r w:rsidRPr="00396235">
        <w:t>(xx)</w:t>
      </w:r>
      <w:r w:rsidRPr="00396235">
        <w:tab/>
        <w:t>‘signature’ and ‘signing’ means the execution of a document by a person, corporation or other relevant entity and includes signing by an agent or attorney or representative (if a body corporate); and</w:t>
      </w:r>
    </w:p>
    <w:p w14:paraId="6D19A0FA" w14:textId="77777777" w:rsidR="00C40058" w:rsidRPr="00396235" w:rsidRDefault="00C40058" w:rsidP="006F3525">
      <w:pPr>
        <w:pStyle w:val="HangingIndentLevel2"/>
        <w:spacing w:after="120"/>
        <w:ind w:left="1593"/>
      </w:pPr>
      <w:r w:rsidRPr="00396235">
        <w:t>(xxi)</w:t>
      </w:r>
      <w:r w:rsidRPr="00396235">
        <w:tab/>
        <w:t>each paragraph or sub-paragraph in a list is to be read independently from the other paragraphs or sub-paragraphs in the list; and</w:t>
      </w:r>
    </w:p>
    <w:p w14:paraId="0B417F20" w14:textId="77777777" w:rsidR="00C40058" w:rsidRPr="00396235" w:rsidRDefault="00C40058" w:rsidP="006F3525">
      <w:pPr>
        <w:pStyle w:val="HangingIndentLevel2"/>
        <w:spacing w:after="120"/>
        <w:ind w:left="1593"/>
      </w:pPr>
      <w:r w:rsidRPr="00396235">
        <w:t>(xxii)</w:t>
      </w:r>
      <w:r w:rsidRPr="00396235">
        <w:tab/>
        <w:t>a reference to a party giving consent means prior written consent; and</w:t>
      </w:r>
    </w:p>
    <w:p w14:paraId="6AB69C1B" w14:textId="77777777" w:rsidR="00C40058" w:rsidRPr="00396235" w:rsidRDefault="00C40058" w:rsidP="006F3525">
      <w:pPr>
        <w:pStyle w:val="HangingIndentLevel2"/>
        <w:spacing w:after="120"/>
        <w:ind w:left="1593"/>
      </w:pPr>
      <w:r w:rsidRPr="00396235">
        <w:t>(xxiii)</w:t>
      </w:r>
      <w:r w:rsidRPr="00396235">
        <w:tab/>
        <w:t>where these rules require the giving of a notice, whether by or to the Union or by or to or by an Officer, that notice is to be in writing; and</w:t>
      </w:r>
    </w:p>
    <w:p w14:paraId="7A8F9B76" w14:textId="572EB8C6" w:rsidR="00C40058" w:rsidRDefault="00C40058" w:rsidP="006F3525">
      <w:pPr>
        <w:pStyle w:val="HangingIndentLevel2"/>
        <w:spacing w:after="120"/>
        <w:ind w:left="1593"/>
      </w:pPr>
      <w:r w:rsidRPr="00396235">
        <w:t>(xxiv)</w:t>
      </w:r>
      <w:r w:rsidRPr="00396235">
        <w:tab/>
        <w:t>email means a communication sent to, or from, the e-mail account that a respective Officer and/or Member has nominated to the National Secretary for the receipt of notices, agenda and ballots where the e-mail is not returned as undeliverable.</w:t>
      </w:r>
    </w:p>
    <w:p w14:paraId="367371A0" w14:textId="77777777" w:rsidR="00D0343E" w:rsidRPr="00396235" w:rsidRDefault="00D0343E" w:rsidP="006F3525">
      <w:pPr>
        <w:pStyle w:val="HangingIndentLevel2"/>
        <w:spacing w:after="120"/>
        <w:ind w:left="1593"/>
      </w:pPr>
    </w:p>
    <w:p w14:paraId="724BEE08" w14:textId="0F3F3401" w:rsidR="00C40058" w:rsidRDefault="00C40058" w:rsidP="002A1258">
      <w:pPr>
        <w:pStyle w:val="Heading3"/>
      </w:pPr>
      <w:bookmarkStart w:id="38" w:name="_Toc85533542"/>
      <w:bookmarkStart w:id="39" w:name="_Toc85533543"/>
      <w:bookmarkStart w:id="40" w:name="_Toc85533544"/>
      <w:bookmarkStart w:id="41" w:name="_Toc85533545"/>
      <w:bookmarkStart w:id="42" w:name="_Toc85533546"/>
      <w:bookmarkStart w:id="43" w:name="_Toc85533547"/>
      <w:bookmarkStart w:id="44" w:name="_Toc85533548"/>
      <w:bookmarkStart w:id="45" w:name="_Toc117615117"/>
      <w:bookmarkEnd w:id="38"/>
      <w:bookmarkEnd w:id="39"/>
      <w:bookmarkEnd w:id="40"/>
      <w:bookmarkEnd w:id="41"/>
      <w:bookmarkEnd w:id="42"/>
      <w:bookmarkEnd w:id="43"/>
      <w:bookmarkEnd w:id="44"/>
      <w:r w:rsidRPr="00396235">
        <w:t>5.</w:t>
      </w:r>
      <w:r w:rsidR="002A1258">
        <w:t xml:space="preserve"> </w:t>
      </w:r>
      <w:r w:rsidRPr="00396235">
        <w:t>OBJECTS</w:t>
      </w:r>
      <w:bookmarkEnd w:id="45"/>
    </w:p>
    <w:p w14:paraId="26267057" w14:textId="77777777" w:rsidR="006F3525" w:rsidRPr="006F3525" w:rsidRDefault="006F3525" w:rsidP="006F3525">
      <w:pPr>
        <w:rPr>
          <w:lang w:val="en-US"/>
        </w:rPr>
      </w:pPr>
    </w:p>
    <w:p w14:paraId="65F7A5F6" w14:textId="09CDD9E7" w:rsidR="00C40058" w:rsidRDefault="00C40058" w:rsidP="00990BC0">
      <w:pPr>
        <w:spacing w:after="120"/>
        <w:ind w:left="720" w:hanging="720"/>
        <w:rPr>
          <w:szCs w:val="22"/>
          <w:lang w:val="en-US"/>
        </w:rPr>
      </w:pPr>
      <w:r w:rsidRPr="006F3525">
        <w:rPr>
          <w:szCs w:val="22"/>
          <w:lang w:val="en-US"/>
        </w:rPr>
        <w:t>(a)</w:t>
      </w:r>
      <w:r w:rsidRPr="006F3525">
        <w:rPr>
          <w:szCs w:val="22"/>
          <w:lang w:val="en-US"/>
        </w:rPr>
        <w:tab/>
        <w:t>The objects of the Union are to:</w:t>
      </w:r>
    </w:p>
    <w:tbl>
      <w:tblPr>
        <w:tblStyle w:val="TableGrid"/>
        <w:tblW w:w="4690" w:type="pct"/>
        <w:tblInd w:w="562" w:type="dxa"/>
        <w:tblLook w:val="04A0" w:firstRow="1" w:lastRow="0" w:firstColumn="1" w:lastColumn="0" w:noHBand="0" w:noVBand="1"/>
      </w:tblPr>
      <w:tblGrid>
        <w:gridCol w:w="1096"/>
        <w:gridCol w:w="7788"/>
      </w:tblGrid>
      <w:tr w:rsidR="00C40058" w:rsidRPr="00396235" w14:paraId="65F6AA85" w14:textId="77777777" w:rsidTr="00990BC0">
        <w:tc>
          <w:tcPr>
            <w:tcW w:w="617" w:type="pct"/>
          </w:tcPr>
          <w:p w14:paraId="68A6AE59" w14:textId="77777777" w:rsidR="00C40058" w:rsidRPr="00D0343E" w:rsidRDefault="00C40058" w:rsidP="00D0343E">
            <w:pPr>
              <w:spacing w:before="120" w:after="120"/>
              <w:rPr>
                <w:rFonts w:eastAsia="Arial"/>
                <w:szCs w:val="22"/>
              </w:rPr>
            </w:pPr>
            <w:r w:rsidRPr="00D0343E">
              <w:rPr>
                <w:rFonts w:eastAsia="Arial"/>
                <w:szCs w:val="22"/>
              </w:rPr>
              <w:t>(i)</w:t>
            </w:r>
          </w:p>
        </w:tc>
        <w:tc>
          <w:tcPr>
            <w:tcW w:w="4383" w:type="pct"/>
          </w:tcPr>
          <w:p w14:paraId="5D7B8052" w14:textId="77777777" w:rsidR="00C40058" w:rsidRPr="00D0343E" w:rsidRDefault="00C40058" w:rsidP="00D0343E">
            <w:pPr>
              <w:spacing w:before="120" w:after="120"/>
              <w:rPr>
                <w:rFonts w:eastAsia="Arial"/>
                <w:szCs w:val="22"/>
              </w:rPr>
            </w:pPr>
            <w:r w:rsidRPr="00D0343E">
              <w:rPr>
                <w:rFonts w:eastAsia="Arial"/>
                <w:szCs w:val="22"/>
              </w:rPr>
              <w:t>provide a strong and effective voice for working people to join together to improve their workplaces, and their communities, through collective action, locally and nationally; and</w:t>
            </w:r>
          </w:p>
        </w:tc>
      </w:tr>
      <w:tr w:rsidR="00C40058" w:rsidRPr="00396235" w14:paraId="1CF40867" w14:textId="77777777" w:rsidTr="00990BC0">
        <w:tc>
          <w:tcPr>
            <w:tcW w:w="617" w:type="pct"/>
          </w:tcPr>
          <w:p w14:paraId="42F89D43" w14:textId="77777777" w:rsidR="00C40058" w:rsidRPr="00D0343E" w:rsidRDefault="00C40058" w:rsidP="00D0343E">
            <w:pPr>
              <w:spacing w:before="120" w:after="120"/>
              <w:rPr>
                <w:rFonts w:eastAsia="Arial"/>
                <w:szCs w:val="22"/>
              </w:rPr>
            </w:pPr>
            <w:r w:rsidRPr="00D0343E">
              <w:rPr>
                <w:rFonts w:eastAsia="Arial"/>
                <w:szCs w:val="22"/>
              </w:rPr>
              <w:t>(ii)</w:t>
            </w:r>
          </w:p>
        </w:tc>
        <w:tc>
          <w:tcPr>
            <w:tcW w:w="4383" w:type="pct"/>
          </w:tcPr>
          <w:p w14:paraId="56B5F139" w14:textId="77777777" w:rsidR="00C40058" w:rsidRPr="00D0343E" w:rsidRDefault="00C40058" w:rsidP="00D0343E">
            <w:pPr>
              <w:spacing w:before="120" w:after="120"/>
              <w:rPr>
                <w:rFonts w:eastAsia="Arial"/>
                <w:szCs w:val="22"/>
              </w:rPr>
            </w:pPr>
            <w:r w:rsidRPr="00D0343E">
              <w:rPr>
                <w:rFonts w:eastAsia="Arial"/>
                <w:szCs w:val="22"/>
              </w:rPr>
              <w:t>foster opportunities for the democratic participation of members in the affairs of the Union and ensure members have meaningful, direct and equal access to the democratic arrangements of the Union at all levels, and the support and resources to participate effectively in the Union; and</w:t>
            </w:r>
          </w:p>
        </w:tc>
      </w:tr>
      <w:tr w:rsidR="00C40058" w:rsidRPr="00396235" w14:paraId="0FF5E12E" w14:textId="77777777" w:rsidTr="00990BC0">
        <w:tc>
          <w:tcPr>
            <w:tcW w:w="617" w:type="pct"/>
          </w:tcPr>
          <w:p w14:paraId="58F31216" w14:textId="77777777" w:rsidR="00C40058" w:rsidRPr="00D0343E" w:rsidRDefault="00C40058" w:rsidP="00D0343E">
            <w:pPr>
              <w:spacing w:before="120" w:after="120"/>
              <w:rPr>
                <w:rFonts w:eastAsia="Arial"/>
                <w:szCs w:val="22"/>
              </w:rPr>
            </w:pPr>
            <w:r w:rsidRPr="00D0343E">
              <w:rPr>
                <w:rFonts w:eastAsia="Arial"/>
                <w:szCs w:val="22"/>
              </w:rPr>
              <w:t>(iii)</w:t>
            </w:r>
          </w:p>
        </w:tc>
        <w:tc>
          <w:tcPr>
            <w:tcW w:w="4383" w:type="pct"/>
          </w:tcPr>
          <w:p w14:paraId="0009B874" w14:textId="77777777" w:rsidR="00C40058" w:rsidRPr="00D0343E" w:rsidRDefault="00C40058" w:rsidP="00D0343E">
            <w:pPr>
              <w:spacing w:before="120" w:after="120"/>
              <w:rPr>
                <w:rFonts w:eastAsia="Arial"/>
                <w:szCs w:val="22"/>
              </w:rPr>
            </w:pPr>
            <w:r w:rsidRPr="00D0343E">
              <w:rPr>
                <w:rFonts w:eastAsia="Arial"/>
                <w:szCs w:val="22"/>
              </w:rPr>
              <w:t>connect all parts of the membership through a universal proposition and vision based on worker dignity, the protection and advancement of rights at work, the importance of collective power and the pursuit of equality and justice for all people; and</w:t>
            </w:r>
          </w:p>
        </w:tc>
      </w:tr>
      <w:tr w:rsidR="00C40058" w:rsidRPr="00396235" w14:paraId="67682E70" w14:textId="77777777" w:rsidTr="00990BC0">
        <w:tc>
          <w:tcPr>
            <w:tcW w:w="617" w:type="pct"/>
          </w:tcPr>
          <w:p w14:paraId="66CC6D8A" w14:textId="77777777" w:rsidR="00C40058" w:rsidRPr="00D0343E" w:rsidRDefault="00C40058" w:rsidP="00D0343E">
            <w:pPr>
              <w:spacing w:before="120" w:after="120"/>
              <w:rPr>
                <w:rFonts w:eastAsia="Arial"/>
                <w:szCs w:val="22"/>
              </w:rPr>
            </w:pPr>
            <w:r w:rsidRPr="00D0343E">
              <w:rPr>
                <w:rFonts w:eastAsia="Arial"/>
                <w:szCs w:val="22"/>
              </w:rPr>
              <w:t>(iv)</w:t>
            </w:r>
          </w:p>
        </w:tc>
        <w:tc>
          <w:tcPr>
            <w:tcW w:w="4383" w:type="pct"/>
          </w:tcPr>
          <w:p w14:paraId="4B9327BC" w14:textId="77777777" w:rsidR="00C40058" w:rsidRPr="00D0343E" w:rsidRDefault="00C40058" w:rsidP="00D0343E">
            <w:pPr>
              <w:spacing w:before="120" w:after="120"/>
              <w:rPr>
                <w:rFonts w:eastAsia="Arial"/>
                <w:szCs w:val="22"/>
              </w:rPr>
            </w:pPr>
            <w:r w:rsidRPr="00D0343E">
              <w:rPr>
                <w:rFonts w:eastAsia="Arial"/>
                <w:szCs w:val="22"/>
              </w:rPr>
              <w:t>serve the collective interests of members in their workplaces and their communities; and</w:t>
            </w:r>
          </w:p>
        </w:tc>
      </w:tr>
      <w:tr w:rsidR="00C40058" w:rsidRPr="00396235" w14:paraId="6EB741FB" w14:textId="77777777" w:rsidTr="00990BC0">
        <w:tc>
          <w:tcPr>
            <w:tcW w:w="617" w:type="pct"/>
          </w:tcPr>
          <w:p w14:paraId="22CA620B" w14:textId="77777777" w:rsidR="00C40058" w:rsidRPr="00D0343E" w:rsidRDefault="00C40058" w:rsidP="00D0343E">
            <w:pPr>
              <w:spacing w:before="120" w:after="120"/>
              <w:rPr>
                <w:rFonts w:eastAsia="Arial"/>
                <w:szCs w:val="22"/>
              </w:rPr>
            </w:pPr>
            <w:r w:rsidRPr="00D0343E">
              <w:rPr>
                <w:rFonts w:eastAsia="Arial"/>
                <w:szCs w:val="22"/>
              </w:rPr>
              <w:lastRenderedPageBreak/>
              <w:t>(v)</w:t>
            </w:r>
          </w:p>
        </w:tc>
        <w:tc>
          <w:tcPr>
            <w:tcW w:w="4383" w:type="pct"/>
          </w:tcPr>
          <w:p w14:paraId="4920144A" w14:textId="77777777" w:rsidR="00C40058" w:rsidRPr="00D0343E" w:rsidRDefault="00C40058" w:rsidP="00D0343E">
            <w:pPr>
              <w:spacing w:before="120" w:after="120"/>
              <w:rPr>
                <w:rFonts w:eastAsia="Arial"/>
                <w:szCs w:val="22"/>
              </w:rPr>
            </w:pPr>
            <w:r w:rsidRPr="00D0343E">
              <w:rPr>
                <w:rFonts w:eastAsia="Arial"/>
                <w:szCs w:val="22"/>
              </w:rPr>
              <w:t>defend and advance the freedoms of working people, including the right to organise, bargain and to exercise a collective voice free from harassment, intimidation, persecution and fear, in their workplaces, in their communities and in broader society; and</w:t>
            </w:r>
          </w:p>
        </w:tc>
      </w:tr>
      <w:tr w:rsidR="00C40058" w:rsidRPr="00396235" w14:paraId="09331EFA" w14:textId="77777777" w:rsidTr="00990BC0">
        <w:tc>
          <w:tcPr>
            <w:tcW w:w="617" w:type="pct"/>
          </w:tcPr>
          <w:p w14:paraId="076B37FE" w14:textId="77777777" w:rsidR="00C40058" w:rsidRPr="00D0343E" w:rsidRDefault="00C40058" w:rsidP="00D0343E">
            <w:pPr>
              <w:spacing w:before="120" w:after="120"/>
              <w:rPr>
                <w:rFonts w:eastAsia="Arial"/>
                <w:szCs w:val="22"/>
              </w:rPr>
            </w:pPr>
            <w:r w:rsidRPr="00D0343E">
              <w:rPr>
                <w:rFonts w:eastAsia="Arial"/>
                <w:szCs w:val="22"/>
              </w:rPr>
              <w:t>(vi)</w:t>
            </w:r>
          </w:p>
        </w:tc>
        <w:tc>
          <w:tcPr>
            <w:tcW w:w="4383" w:type="pct"/>
          </w:tcPr>
          <w:p w14:paraId="374FBDDA" w14:textId="77777777" w:rsidR="00C40058" w:rsidRPr="00D0343E" w:rsidRDefault="00C40058" w:rsidP="00D0343E">
            <w:pPr>
              <w:spacing w:before="120" w:after="120"/>
              <w:rPr>
                <w:rFonts w:eastAsia="Arial"/>
                <w:szCs w:val="22"/>
              </w:rPr>
            </w:pPr>
            <w:r w:rsidRPr="00D0343E">
              <w:rPr>
                <w:rFonts w:eastAsia="Arial"/>
                <w:szCs w:val="22"/>
              </w:rPr>
              <w:t>organise workers and pursue opportunities to grow and strengthen the Union, as the collective means to build power for workers at a local and national level across the finance and insurance industries and other communities of interest; and</w:t>
            </w:r>
          </w:p>
        </w:tc>
      </w:tr>
      <w:tr w:rsidR="00C40058" w:rsidRPr="00396235" w14:paraId="46A43105" w14:textId="77777777" w:rsidTr="00990BC0">
        <w:tc>
          <w:tcPr>
            <w:tcW w:w="617" w:type="pct"/>
          </w:tcPr>
          <w:p w14:paraId="09381AF1" w14:textId="77777777" w:rsidR="00C40058" w:rsidRPr="00D0343E" w:rsidRDefault="00C40058" w:rsidP="00D0343E">
            <w:pPr>
              <w:spacing w:before="120" w:after="120"/>
              <w:rPr>
                <w:rFonts w:eastAsia="Arial"/>
                <w:szCs w:val="22"/>
              </w:rPr>
            </w:pPr>
            <w:r w:rsidRPr="00D0343E">
              <w:rPr>
                <w:rFonts w:eastAsia="Arial"/>
                <w:szCs w:val="22"/>
              </w:rPr>
              <w:t>(vii)</w:t>
            </w:r>
          </w:p>
        </w:tc>
        <w:tc>
          <w:tcPr>
            <w:tcW w:w="4383" w:type="pct"/>
          </w:tcPr>
          <w:p w14:paraId="486E32EB" w14:textId="77777777" w:rsidR="00C40058" w:rsidRPr="00D0343E" w:rsidRDefault="00C40058" w:rsidP="00D0343E">
            <w:pPr>
              <w:spacing w:before="120" w:after="120"/>
              <w:rPr>
                <w:rFonts w:eastAsia="Arial"/>
                <w:szCs w:val="22"/>
              </w:rPr>
            </w:pPr>
            <w:r w:rsidRPr="00D0343E">
              <w:rPr>
                <w:rFonts w:eastAsia="Arial"/>
                <w:szCs w:val="22"/>
              </w:rPr>
              <w:t>support and encourage eligible workers to be members of the Union and to organise to recruit eligible workers to the Union; and</w:t>
            </w:r>
          </w:p>
        </w:tc>
      </w:tr>
      <w:tr w:rsidR="00C40058" w:rsidRPr="00396235" w14:paraId="1A9BF815" w14:textId="77777777" w:rsidTr="00990BC0">
        <w:tc>
          <w:tcPr>
            <w:tcW w:w="617" w:type="pct"/>
          </w:tcPr>
          <w:p w14:paraId="23F969E1" w14:textId="77777777" w:rsidR="00C40058" w:rsidRPr="00D0343E" w:rsidRDefault="00C40058" w:rsidP="00D0343E">
            <w:pPr>
              <w:spacing w:before="120" w:after="120"/>
              <w:rPr>
                <w:rFonts w:eastAsia="Arial"/>
                <w:szCs w:val="22"/>
              </w:rPr>
            </w:pPr>
            <w:r w:rsidRPr="00D0343E">
              <w:rPr>
                <w:rFonts w:eastAsia="Arial"/>
                <w:szCs w:val="22"/>
              </w:rPr>
              <w:t>(viii)</w:t>
            </w:r>
          </w:p>
        </w:tc>
        <w:tc>
          <w:tcPr>
            <w:tcW w:w="4383" w:type="pct"/>
          </w:tcPr>
          <w:p w14:paraId="325FA725" w14:textId="77777777" w:rsidR="00C40058" w:rsidRPr="00D0343E" w:rsidRDefault="00C40058" w:rsidP="00D0343E">
            <w:pPr>
              <w:spacing w:before="120" w:after="120"/>
              <w:rPr>
                <w:rFonts w:eastAsia="Arial"/>
                <w:szCs w:val="22"/>
              </w:rPr>
            </w:pPr>
            <w:r w:rsidRPr="00D0343E">
              <w:rPr>
                <w:rFonts w:eastAsia="Arial"/>
                <w:szCs w:val="22"/>
              </w:rPr>
              <w:t>enrol in the Union as Industrial Members the persons eligible to become members; and</w:t>
            </w:r>
          </w:p>
        </w:tc>
      </w:tr>
      <w:tr w:rsidR="00C40058" w:rsidRPr="00396235" w14:paraId="6A009BA9" w14:textId="77777777" w:rsidTr="00990BC0">
        <w:tc>
          <w:tcPr>
            <w:tcW w:w="617" w:type="pct"/>
          </w:tcPr>
          <w:p w14:paraId="6C88F599" w14:textId="77777777" w:rsidR="00C40058" w:rsidRPr="00D0343E" w:rsidRDefault="00C40058" w:rsidP="00D0343E">
            <w:pPr>
              <w:spacing w:before="120" w:after="120"/>
              <w:rPr>
                <w:rFonts w:eastAsia="Arial"/>
                <w:szCs w:val="22"/>
              </w:rPr>
            </w:pPr>
            <w:r w:rsidRPr="00D0343E">
              <w:rPr>
                <w:rFonts w:eastAsia="Arial"/>
                <w:szCs w:val="22"/>
              </w:rPr>
              <w:t>(ix)</w:t>
            </w:r>
          </w:p>
        </w:tc>
        <w:tc>
          <w:tcPr>
            <w:tcW w:w="4383" w:type="pct"/>
          </w:tcPr>
          <w:p w14:paraId="5D42E2B8" w14:textId="77777777" w:rsidR="00C40058" w:rsidRPr="00D0343E" w:rsidRDefault="00C40058" w:rsidP="00D0343E">
            <w:pPr>
              <w:spacing w:before="120" w:after="120"/>
              <w:rPr>
                <w:rFonts w:eastAsia="Arial"/>
                <w:szCs w:val="22"/>
              </w:rPr>
            </w:pPr>
            <w:r w:rsidRPr="00D0343E">
              <w:rPr>
                <w:rFonts w:eastAsia="Arial"/>
                <w:szCs w:val="22"/>
              </w:rPr>
              <w:t>commit resources of the Union to pursue growth and effectively campaign, locally and nationally, to build worker power; and</w:t>
            </w:r>
          </w:p>
        </w:tc>
      </w:tr>
      <w:tr w:rsidR="00C40058" w:rsidRPr="00396235" w14:paraId="231D4DCB" w14:textId="77777777" w:rsidTr="00990BC0">
        <w:tc>
          <w:tcPr>
            <w:tcW w:w="617" w:type="pct"/>
          </w:tcPr>
          <w:p w14:paraId="34609509" w14:textId="77777777" w:rsidR="00C40058" w:rsidRPr="00D0343E" w:rsidRDefault="00C40058" w:rsidP="00D0343E">
            <w:pPr>
              <w:spacing w:before="120" w:after="120"/>
              <w:rPr>
                <w:rFonts w:eastAsia="Arial"/>
                <w:szCs w:val="22"/>
              </w:rPr>
            </w:pPr>
            <w:r w:rsidRPr="00D0343E">
              <w:rPr>
                <w:rFonts w:eastAsia="Arial"/>
                <w:szCs w:val="22"/>
              </w:rPr>
              <w:t>(x)</w:t>
            </w:r>
          </w:p>
        </w:tc>
        <w:tc>
          <w:tcPr>
            <w:tcW w:w="4383" w:type="pct"/>
          </w:tcPr>
          <w:p w14:paraId="784250A9" w14:textId="77777777" w:rsidR="00C40058" w:rsidRPr="00D0343E" w:rsidRDefault="00C40058" w:rsidP="00D0343E">
            <w:pPr>
              <w:spacing w:before="120" w:after="120"/>
              <w:rPr>
                <w:rFonts w:eastAsia="Arial"/>
                <w:szCs w:val="22"/>
              </w:rPr>
            </w:pPr>
            <w:r w:rsidRPr="00D0343E">
              <w:rPr>
                <w:rFonts w:eastAsia="Arial"/>
                <w:szCs w:val="22"/>
              </w:rPr>
              <w:t>constantly innovate, evolve and improve the ability of the Union to reach new groups of workers, through traditional and new organising methods; and</w:t>
            </w:r>
          </w:p>
        </w:tc>
      </w:tr>
      <w:tr w:rsidR="00C40058" w:rsidRPr="00396235" w14:paraId="7EEB8A94" w14:textId="77777777" w:rsidTr="00990BC0">
        <w:tc>
          <w:tcPr>
            <w:tcW w:w="617" w:type="pct"/>
          </w:tcPr>
          <w:p w14:paraId="363E3BE3" w14:textId="77777777" w:rsidR="00C40058" w:rsidRPr="00D0343E" w:rsidRDefault="00C40058" w:rsidP="00D0343E">
            <w:pPr>
              <w:spacing w:before="120" w:after="120"/>
              <w:rPr>
                <w:rFonts w:eastAsia="Arial"/>
                <w:szCs w:val="22"/>
              </w:rPr>
            </w:pPr>
            <w:r w:rsidRPr="00D0343E">
              <w:rPr>
                <w:rFonts w:eastAsia="Arial"/>
                <w:szCs w:val="22"/>
              </w:rPr>
              <w:t>(xi)</w:t>
            </w:r>
          </w:p>
        </w:tc>
        <w:tc>
          <w:tcPr>
            <w:tcW w:w="4383" w:type="pct"/>
          </w:tcPr>
          <w:p w14:paraId="0C8C56D3" w14:textId="77777777" w:rsidR="00C40058" w:rsidRPr="00D0343E" w:rsidRDefault="00C40058" w:rsidP="00D0343E">
            <w:pPr>
              <w:spacing w:before="120" w:after="120"/>
              <w:rPr>
                <w:rFonts w:eastAsia="Arial"/>
                <w:szCs w:val="22"/>
              </w:rPr>
            </w:pPr>
            <w:r w:rsidRPr="00D0343E">
              <w:rPr>
                <w:rFonts w:eastAsia="Arial"/>
                <w:szCs w:val="22"/>
              </w:rPr>
              <w:t>agitate industrially and politically for an industrial relations system where workers are adequately compensated for the contribution of their labour, and the rights of workers are strengthened; and</w:t>
            </w:r>
          </w:p>
        </w:tc>
      </w:tr>
      <w:tr w:rsidR="00C40058" w:rsidRPr="00396235" w14:paraId="3C84A53E" w14:textId="77777777" w:rsidTr="00990BC0">
        <w:tc>
          <w:tcPr>
            <w:tcW w:w="617" w:type="pct"/>
          </w:tcPr>
          <w:p w14:paraId="2D305D3B" w14:textId="77777777" w:rsidR="00C40058" w:rsidRPr="00D0343E" w:rsidRDefault="00C40058" w:rsidP="00D0343E">
            <w:pPr>
              <w:spacing w:before="120" w:after="120"/>
              <w:rPr>
                <w:rFonts w:eastAsia="Arial"/>
                <w:szCs w:val="22"/>
              </w:rPr>
            </w:pPr>
            <w:r w:rsidRPr="00D0343E">
              <w:rPr>
                <w:rFonts w:eastAsia="Arial"/>
                <w:szCs w:val="22"/>
              </w:rPr>
              <w:t>(xii)</w:t>
            </w:r>
          </w:p>
        </w:tc>
        <w:tc>
          <w:tcPr>
            <w:tcW w:w="4383" w:type="pct"/>
          </w:tcPr>
          <w:p w14:paraId="337577E0" w14:textId="77777777" w:rsidR="00C40058" w:rsidRPr="00D0343E" w:rsidRDefault="00C40058" w:rsidP="00D0343E">
            <w:pPr>
              <w:spacing w:before="120" w:after="120"/>
              <w:rPr>
                <w:rFonts w:eastAsia="Arial"/>
                <w:szCs w:val="22"/>
              </w:rPr>
            </w:pPr>
            <w:r w:rsidRPr="00D0343E">
              <w:rPr>
                <w:rFonts w:eastAsia="Arial"/>
                <w:szCs w:val="22"/>
              </w:rPr>
              <w:t>secure improved living standards for all Australians; and</w:t>
            </w:r>
          </w:p>
        </w:tc>
      </w:tr>
      <w:tr w:rsidR="00C40058" w:rsidRPr="00396235" w14:paraId="0F14600B" w14:textId="77777777" w:rsidTr="00990BC0">
        <w:tc>
          <w:tcPr>
            <w:tcW w:w="617" w:type="pct"/>
          </w:tcPr>
          <w:p w14:paraId="47C3FF55" w14:textId="77777777" w:rsidR="00C40058" w:rsidRPr="00D0343E" w:rsidRDefault="00C40058" w:rsidP="00D0343E">
            <w:pPr>
              <w:spacing w:before="120" w:after="120"/>
              <w:rPr>
                <w:rFonts w:eastAsia="Arial"/>
                <w:szCs w:val="22"/>
              </w:rPr>
            </w:pPr>
            <w:r w:rsidRPr="00D0343E">
              <w:rPr>
                <w:rFonts w:eastAsia="Arial"/>
                <w:szCs w:val="22"/>
              </w:rPr>
              <w:t>(xiii)</w:t>
            </w:r>
          </w:p>
        </w:tc>
        <w:tc>
          <w:tcPr>
            <w:tcW w:w="4383" w:type="pct"/>
          </w:tcPr>
          <w:p w14:paraId="4527487B" w14:textId="77777777" w:rsidR="00C40058" w:rsidRPr="00D0343E" w:rsidRDefault="00C40058" w:rsidP="00D0343E">
            <w:pPr>
              <w:spacing w:before="120" w:after="120"/>
              <w:rPr>
                <w:rFonts w:eastAsia="Arial"/>
                <w:szCs w:val="22"/>
              </w:rPr>
            </w:pPr>
            <w:r w:rsidRPr="00D0343E">
              <w:rPr>
                <w:rFonts w:eastAsia="Arial"/>
                <w:szCs w:val="22"/>
              </w:rPr>
              <w:t>secure increasing wages and improved conditions of employment for Industrial Members and;</w:t>
            </w:r>
          </w:p>
        </w:tc>
      </w:tr>
      <w:tr w:rsidR="00C40058" w:rsidRPr="00396235" w14:paraId="4A59319C" w14:textId="77777777" w:rsidTr="00990BC0">
        <w:tc>
          <w:tcPr>
            <w:tcW w:w="617" w:type="pct"/>
          </w:tcPr>
          <w:p w14:paraId="1BB532CE" w14:textId="77777777" w:rsidR="00C40058" w:rsidRPr="00D0343E" w:rsidRDefault="00C40058" w:rsidP="00D0343E">
            <w:pPr>
              <w:spacing w:before="120" w:after="120"/>
              <w:rPr>
                <w:rFonts w:eastAsia="Arial"/>
                <w:szCs w:val="22"/>
              </w:rPr>
            </w:pPr>
            <w:r w:rsidRPr="00D0343E">
              <w:rPr>
                <w:rFonts w:eastAsia="Arial"/>
                <w:szCs w:val="22"/>
              </w:rPr>
              <w:t>(xiv)</w:t>
            </w:r>
          </w:p>
        </w:tc>
        <w:tc>
          <w:tcPr>
            <w:tcW w:w="4383" w:type="pct"/>
          </w:tcPr>
          <w:p w14:paraId="116AD424" w14:textId="77777777" w:rsidR="00C40058" w:rsidRPr="00D0343E" w:rsidRDefault="00C40058" w:rsidP="00D0343E">
            <w:pPr>
              <w:spacing w:before="120" w:after="120"/>
              <w:rPr>
                <w:rFonts w:eastAsia="Arial"/>
                <w:szCs w:val="22"/>
              </w:rPr>
            </w:pPr>
            <w:r w:rsidRPr="00D0343E">
              <w:rPr>
                <w:rFonts w:eastAsia="Arial"/>
                <w:szCs w:val="22"/>
              </w:rPr>
              <w:t>support and strengthen the voice of members and workplace representatives in relation to their rights; and</w:t>
            </w:r>
          </w:p>
        </w:tc>
      </w:tr>
      <w:tr w:rsidR="00C40058" w:rsidRPr="00396235" w14:paraId="3807C35A" w14:textId="77777777" w:rsidTr="00990BC0">
        <w:tc>
          <w:tcPr>
            <w:tcW w:w="617" w:type="pct"/>
          </w:tcPr>
          <w:p w14:paraId="5AD100EA" w14:textId="77777777" w:rsidR="00C40058" w:rsidRPr="00D0343E" w:rsidRDefault="00C40058" w:rsidP="00D0343E">
            <w:pPr>
              <w:spacing w:before="120" w:after="120"/>
              <w:rPr>
                <w:rFonts w:eastAsia="Arial"/>
                <w:szCs w:val="22"/>
              </w:rPr>
            </w:pPr>
            <w:r w:rsidRPr="00D0343E">
              <w:rPr>
                <w:rFonts w:eastAsia="Arial"/>
                <w:szCs w:val="22"/>
              </w:rPr>
              <w:t>(xv)</w:t>
            </w:r>
          </w:p>
        </w:tc>
        <w:tc>
          <w:tcPr>
            <w:tcW w:w="4383" w:type="pct"/>
          </w:tcPr>
          <w:p w14:paraId="1F1D09A5" w14:textId="77777777" w:rsidR="00C40058" w:rsidRPr="00D0343E" w:rsidRDefault="00C40058" w:rsidP="00D0343E">
            <w:pPr>
              <w:spacing w:before="120" w:after="120"/>
              <w:rPr>
                <w:rFonts w:eastAsia="Arial"/>
                <w:szCs w:val="22"/>
              </w:rPr>
            </w:pPr>
            <w:r w:rsidRPr="00D0343E">
              <w:rPr>
                <w:rFonts w:eastAsia="Arial"/>
                <w:szCs w:val="22"/>
              </w:rPr>
              <w:t>make workplaces democratic; and</w:t>
            </w:r>
          </w:p>
        </w:tc>
      </w:tr>
      <w:tr w:rsidR="00C40058" w:rsidRPr="00396235" w14:paraId="6D471D83" w14:textId="77777777" w:rsidTr="00990BC0">
        <w:tc>
          <w:tcPr>
            <w:tcW w:w="617" w:type="pct"/>
          </w:tcPr>
          <w:p w14:paraId="1CDE2751" w14:textId="77777777" w:rsidR="00C40058" w:rsidRPr="00D0343E" w:rsidRDefault="00C40058" w:rsidP="00D0343E">
            <w:pPr>
              <w:spacing w:before="120" w:after="120"/>
              <w:rPr>
                <w:rFonts w:eastAsia="Arial"/>
                <w:szCs w:val="22"/>
              </w:rPr>
            </w:pPr>
            <w:r w:rsidRPr="00D0343E">
              <w:rPr>
                <w:rFonts w:eastAsia="Arial"/>
                <w:szCs w:val="22"/>
              </w:rPr>
              <w:t>(xvi)</w:t>
            </w:r>
          </w:p>
        </w:tc>
        <w:tc>
          <w:tcPr>
            <w:tcW w:w="4383" w:type="pct"/>
          </w:tcPr>
          <w:p w14:paraId="11971D2E" w14:textId="77777777" w:rsidR="00C40058" w:rsidRPr="00D0343E" w:rsidRDefault="00C40058" w:rsidP="00D0343E">
            <w:pPr>
              <w:spacing w:before="120" w:after="120"/>
              <w:rPr>
                <w:rFonts w:eastAsia="Arial"/>
                <w:szCs w:val="22"/>
              </w:rPr>
            </w:pPr>
            <w:r w:rsidRPr="00D0343E">
              <w:rPr>
                <w:rFonts w:eastAsia="Arial"/>
                <w:szCs w:val="22"/>
              </w:rPr>
              <w:t>ensure that work is free from harassment and discrimination; and</w:t>
            </w:r>
          </w:p>
        </w:tc>
      </w:tr>
      <w:tr w:rsidR="00C40058" w:rsidRPr="00396235" w14:paraId="0375E77A" w14:textId="77777777" w:rsidTr="00990BC0">
        <w:tc>
          <w:tcPr>
            <w:tcW w:w="617" w:type="pct"/>
          </w:tcPr>
          <w:p w14:paraId="5C442672" w14:textId="77777777" w:rsidR="00C40058" w:rsidRPr="00D0343E" w:rsidRDefault="00C40058" w:rsidP="00D0343E">
            <w:pPr>
              <w:spacing w:before="120" w:after="120"/>
              <w:rPr>
                <w:rFonts w:eastAsia="Arial"/>
                <w:szCs w:val="22"/>
              </w:rPr>
            </w:pPr>
            <w:r w:rsidRPr="00D0343E">
              <w:rPr>
                <w:rFonts w:eastAsia="Arial"/>
                <w:szCs w:val="22"/>
              </w:rPr>
              <w:t>(xvii)</w:t>
            </w:r>
          </w:p>
        </w:tc>
        <w:tc>
          <w:tcPr>
            <w:tcW w:w="4383" w:type="pct"/>
          </w:tcPr>
          <w:p w14:paraId="3D83C6FF" w14:textId="77777777" w:rsidR="00C40058" w:rsidRPr="00D0343E" w:rsidRDefault="00C40058" w:rsidP="00D0343E">
            <w:pPr>
              <w:spacing w:before="120" w:after="120"/>
              <w:rPr>
                <w:rFonts w:eastAsia="Arial"/>
                <w:szCs w:val="22"/>
              </w:rPr>
            </w:pPr>
            <w:r w:rsidRPr="00D0343E">
              <w:rPr>
                <w:rFonts w:eastAsia="Arial"/>
                <w:szCs w:val="22"/>
              </w:rPr>
              <w:t>ensure that work can be performed safely and without risk; and</w:t>
            </w:r>
          </w:p>
        </w:tc>
      </w:tr>
      <w:tr w:rsidR="00C40058" w:rsidRPr="00396235" w14:paraId="185455BD" w14:textId="77777777" w:rsidTr="00990BC0">
        <w:tc>
          <w:tcPr>
            <w:tcW w:w="617" w:type="pct"/>
          </w:tcPr>
          <w:p w14:paraId="5D3DE7B2" w14:textId="77777777" w:rsidR="00C40058" w:rsidRPr="00D0343E" w:rsidRDefault="00C40058" w:rsidP="00D0343E">
            <w:pPr>
              <w:spacing w:before="120" w:after="120"/>
              <w:rPr>
                <w:rFonts w:eastAsia="Arial"/>
                <w:szCs w:val="22"/>
              </w:rPr>
            </w:pPr>
            <w:r w:rsidRPr="00D0343E">
              <w:rPr>
                <w:rFonts w:eastAsia="Arial"/>
                <w:szCs w:val="22"/>
              </w:rPr>
              <w:t>(xviii)</w:t>
            </w:r>
          </w:p>
        </w:tc>
        <w:tc>
          <w:tcPr>
            <w:tcW w:w="4383" w:type="pct"/>
          </w:tcPr>
          <w:p w14:paraId="2AEE703B" w14:textId="77777777" w:rsidR="00C40058" w:rsidRPr="00D0343E" w:rsidRDefault="00C40058" w:rsidP="00D0343E">
            <w:pPr>
              <w:spacing w:before="120" w:after="120"/>
              <w:rPr>
                <w:rFonts w:eastAsia="Arial"/>
                <w:szCs w:val="22"/>
              </w:rPr>
            </w:pPr>
            <w:r w:rsidRPr="00D0343E">
              <w:rPr>
                <w:rFonts w:eastAsia="Arial"/>
                <w:szCs w:val="22"/>
              </w:rPr>
              <w:t>represent workers in relation to the performance of work; and</w:t>
            </w:r>
          </w:p>
        </w:tc>
      </w:tr>
      <w:tr w:rsidR="00C40058" w:rsidRPr="00396235" w14:paraId="349B92D1" w14:textId="77777777" w:rsidTr="00990BC0">
        <w:tc>
          <w:tcPr>
            <w:tcW w:w="617" w:type="pct"/>
          </w:tcPr>
          <w:p w14:paraId="7669E004" w14:textId="77777777" w:rsidR="00C40058" w:rsidRPr="00D0343E" w:rsidRDefault="00C40058" w:rsidP="00D0343E">
            <w:pPr>
              <w:spacing w:before="120" w:after="120"/>
              <w:rPr>
                <w:rFonts w:eastAsia="Arial"/>
                <w:szCs w:val="22"/>
              </w:rPr>
            </w:pPr>
            <w:r w:rsidRPr="00D0343E">
              <w:rPr>
                <w:rFonts w:eastAsia="Arial"/>
                <w:szCs w:val="22"/>
              </w:rPr>
              <w:t>(xix)</w:t>
            </w:r>
          </w:p>
        </w:tc>
        <w:tc>
          <w:tcPr>
            <w:tcW w:w="4383" w:type="pct"/>
          </w:tcPr>
          <w:p w14:paraId="56C3E7AC" w14:textId="77777777" w:rsidR="00C40058" w:rsidRPr="00D0343E" w:rsidRDefault="00C40058" w:rsidP="00D0343E">
            <w:pPr>
              <w:spacing w:before="120" w:after="120"/>
              <w:rPr>
                <w:rFonts w:eastAsia="Arial"/>
                <w:szCs w:val="22"/>
              </w:rPr>
            </w:pPr>
            <w:r w:rsidRPr="00D0343E">
              <w:rPr>
                <w:rFonts w:eastAsia="Arial"/>
                <w:szCs w:val="22"/>
              </w:rPr>
              <w:t>provide effective representation to advance and enforce the rights of members to safe and secure work and to bargain collectively; and</w:t>
            </w:r>
          </w:p>
        </w:tc>
      </w:tr>
      <w:tr w:rsidR="00C40058" w:rsidRPr="00396235" w14:paraId="6548207F" w14:textId="77777777" w:rsidTr="00990BC0">
        <w:tc>
          <w:tcPr>
            <w:tcW w:w="617" w:type="pct"/>
          </w:tcPr>
          <w:p w14:paraId="4F5C33E4" w14:textId="77777777" w:rsidR="00C40058" w:rsidRPr="00D0343E" w:rsidRDefault="00C40058" w:rsidP="00D0343E">
            <w:pPr>
              <w:spacing w:before="120" w:after="120"/>
              <w:rPr>
                <w:rFonts w:eastAsia="Arial"/>
                <w:szCs w:val="22"/>
              </w:rPr>
            </w:pPr>
            <w:r w:rsidRPr="00D0343E">
              <w:rPr>
                <w:rFonts w:eastAsia="Arial"/>
                <w:szCs w:val="22"/>
              </w:rPr>
              <w:t>(xx)</w:t>
            </w:r>
          </w:p>
        </w:tc>
        <w:tc>
          <w:tcPr>
            <w:tcW w:w="4383" w:type="pct"/>
          </w:tcPr>
          <w:p w14:paraId="1F3F951C" w14:textId="77777777" w:rsidR="00C40058" w:rsidRPr="00D0343E" w:rsidRDefault="00C40058" w:rsidP="00D0343E">
            <w:pPr>
              <w:spacing w:before="120" w:after="120"/>
              <w:rPr>
                <w:rFonts w:eastAsia="Arial"/>
                <w:szCs w:val="22"/>
              </w:rPr>
            </w:pPr>
            <w:r w:rsidRPr="00D0343E">
              <w:rPr>
                <w:rFonts w:eastAsia="Arial"/>
                <w:szCs w:val="22"/>
              </w:rPr>
              <w:t>advocate for a fairer society underpinned by the values of equality and fairness, through reform of industrial laws and economic policy to better meet the needs of members in the workplace and the community; and</w:t>
            </w:r>
          </w:p>
        </w:tc>
      </w:tr>
      <w:tr w:rsidR="00C40058" w:rsidRPr="00396235" w14:paraId="4A7122CC" w14:textId="77777777" w:rsidTr="00990BC0">
        <w:tc>
          <w:tcPr>
            <w:tcW w:w="617" w:type="pct"/>
          </w:tcPr>
          <w:p w14:paraId="1B13935D" w14:textId="77777777" w:rsidR="00C40058" w:rsidRPr="00D0343E" w:rsidRDefault="00C40058" w:rsidP="00D0343E">
            <w:pPr>
              <w:spacing w:before="120" w:after="120"/>
              <w:rPr>
                <w:rFonts w:eastAsia="Arial"/>
                <w:szCs w:val="22"/>
              </w:rPr>
            </w:pPr>
            <w:r w:rsidRPr="00D0343E">
              <w:rPr>
                <w:rFonts w:eastAsia="Arial"/>
                <w:szCs w:val="22"/>
              </w:rPr>
              <w:t>(xxi)</w:t>
            </w:r>
          </w:p>
        </w:tc>
        <w:tc>
          <w:tcPr>
            <w:tcW w:w="4383" w:type="pct"/>
          </w:tcPr>
          <w:p w14:paraId="5909077D" w14:textId="77777777" w:rsidR="00C40058" w:rsidRPr="00D0343E" w:rsidRDefault="00C40058" w:rsidP="00D0343E">
            <w:pPr>
              <w:spacing w:before="120" w:after="120"/>
              <w:rPr>
                <w:rFonts w:eastAsia="Arial"/>
                <w:szCs w:val="22"/>
              </w:rPr>
            </w:pPr>
            <w:r w:rsidRPr="00D0343E">
              <w:rPr>
                <w:rFonts w:eastAsia="Arial"/>
                <w:szCs w:val="22"/>
              </w:rPr>
              <w:t>ensure that equal levels of remuneration and benefits are enjoyed by workers with similar skills and responsibilities; and</w:t>
            </w:r>
          </w:p>
        </w:tc>
      </w:tr>
      <w:tr w:rsidR="00C40058" w:rsidRPr="00396235" w14:paraId="307783D2" w14:textId="77777777" w:rsidTr="00990BC0">
        <w:tc>
          <w:tcPr>
            <w:tcW w:w="617" w:type="pct"/>
          </w:tcPr>
          <w:p w14:paraId="7150C486" w14:textId="77777777" w:rsidR="00C40058" w:rsidRPr="00D0343E" w:rsidRDefault="00C40058" w:rsidP="00D0343E">
            <w:pPr>
              <w:spacing w:before="120" w:after="120"/>
              <w:rPr>
                <w:rFonts w:eastAsia="Arial"/>
                <w:szCs w:val="22"/>
              </w:rPr>
            </w:pPr>
            <w:r w:rsidRPr="00D0343E">
              <w:rPr>
                <w:rFonts w:eastAsia="Arial"/>
                <w:szCs w:val="22"/>
              </w:rPr>
              <w:t>(xxii)</w:t>
            </w:r>
          </w:p>
        </w:tc>
        <w:tc>
          <w:tcPr>
            <w:tcW w:w="4383" w:type="pct"/>
          </w:tcPr>
          <w:p w14:paraId="42902F68" w14:textId="77777777" w:rsidR="00C40058" w:rsidRPr="00D0343E" w:rsidRDefault="00C40058" w:rsidP="00D0343E">
            <w:pPr>
              <w:spacing w:before="120" w:after="120"/>
              <w:rPr>
                <w:rFonts w:eastAsia="Arial"/>
                <w:szCs w:val="22"/>
              </w:rPr>
            </w:pPr>
            <w:r w:rsidRPr="00D0343E">
              <w:rPr>
                <w:rFonts w:eastAsia="Arial"/>
                <w:szCs w:val="22"/>
              </w:rPr>
              <w:t>challenge discriminatory definitions of skill and work value to ensure the value of work is recognised and rewarded; and</w:t>
            </w:r>
          </w:p>
        </w:tc>
      </w:tr>
      <w:tr w:rsidR="00C40058" w:rsidRPr="00396235" w14:paraId="78610406" w14:textId="77777777" w:rsidTr="00990BC0">
        <w:tc>
          <w:tcPr>
            <w:tcW w:w="617" w:type="pct"/>
          </w:tcPr>
          <w:p w14:paraId="7408DD5D" w14:textId="77777777" w:rsidR="00C40058" w:rsidRPr="00D0343E" w:rsidRDefault="00C40058" w:rsidP="00D0343E">
            <w:pPr>
              <w:spacing w:before="120" w:after="120"/>
              <w:rPr>
                <w:rFonts w:eastAsia="Arial"/>
                <w:szCs w:val="22"/>
              </w:rPr>
            </w:pPr>
            <w:r w:rsidRPr="00D0343E">
              <w:rPr>
                <w:rFonts w:eastAsia="Arial"/>
                <w:szCs w:val="22"/>
              </w:rPr>
              <w:t>(xxiii)</w:t>
            </w:r>
          </w:p>
        </w:tc>
        <w:tc>
          <w:tcPr>
            <w:tcW w:w="4383" w:type="pct"/>
          </w:tcPr>
          <w:p w14:paraId="13211CF8" w14:textId="77777777" w:rsidR="00C40058" w:rsidRPr="00D0343E" w:rsidRDefault="00C40058" w:rsidP="00D0343E">
            <w:pPr>
              <w:spacing w:before="120" w:after="120"/>
              <w:rPr>
                <w:rFonts w:eastAsia="Arial"/>
                <w:szCs w:val="22"/>
              </w:rPr>
            </w:pPr>
            <w:r w:rsidRPr="00D0343E">
              <w:rPr>
                <w:rFonts w:eastAsia="Arial"/>
                <w:szCs w:val="22"/>
              </w:rPr>
              <w:t>provide for adequate retirement benefits and superannuation for workers; and</w:t>
            </w:r>
          </w:p>
        </w:tc>
      </w:tr>
      <w:tr w:rsidR="00C40058" w:rsidRPr="00396235" w14:paraId="46D34C72" w14:textId="77777777" w:rsidTr="00990BC0">
        <w:tc>
          <w:tcPr>
            <w:tcW w:w="617" w:type="pct"/>
          </w:tcPr>
          <w:p w14:paraId="3CE44148" w14:textId="77777777" w:rsidR="00C40058" w:rsidRPr="00D0343E" w:rsidRDefault="00C40058" w:rsidP="00D0343E">
            <w:pPr>
              <w:spacing w:before="120" w:after="120"/>
              <w:rPr>
                <w:rFonts w:eastAsia="Arial"/>
                <w:szCs w:val="22"/>
              </w:rPr>
            </w:pPr>
            <w:r w:rsidRPr="00D0343E">
              <w:rPr>
                <w:rFonts w:eastAsia="Arial"/>
                <w:szCs w:val="22"/>
              </w:rPr>
              <w:t>(xxiv)</w:t>
            </w:r>
          </w:p>
        </w:tc>
        <w:tc>
          <w:tcPr>
            <w:tcW w:w="4383" w:type="pct"/>
          </w:tcPr>
          <w:p w14:paraId="1BA93E9A" w14:textId="77777777" w:rsidR="00C40058" w:rsidRPr="00D0343E" w:rsidRDefault="00C40058" w:rsidP="00D0343E">
            <w:pPr>
              <w:spacing w:before="120" w:after="120"/>
              <w:rPr>
                <w:rFonts w:eastAsia="Arial"/>
                <w:szCs w:val="22"/>
              </w:rPr>
            </w:pPr>
            <w:r w:rsidRPr="00D0343E">
              <w:rPr>
                <w:rFonts w:eastAsia="Arial"/>
                <w:szCs w:val="22"/>
              </w:rPr>
              <w:t>enhance skills, training, professional development and education of workers; and</w:t>
            </w:r>
          </w:p>
        </w:tc>
      </w:tr>
      <w:tr w:rsidR="00C40058" w:rsidRPr="00396235" w14:paraId="01EE0C14" w14:textId="77777777" w:rsidTr="00990BC0">
        <w:tc>
          <w:tcPr>
            <w:tcW w:w="617" w:type="pct"/>
          </w:tcPr>
          <w:p w14:paraId="33289B97" w14:textId="77777777" w:rsidR="00C40058" w:rsidRPr="00D0343E" w:rsidRDefault="00C40058" w:rsidP="00D0343E">
            <w:pPr>
              <w:spacing w:before="120" w:after="120"/>
              <w:rPr>
                <w:rFonts w:eastAsia="Arial"/>
                <w:szCs w:val="22"/>
              </w:rPr>
            </w:pPr>
            <w:r w:rsidRPr="00D0343E">
              <w:rPr>
                <w:rFonts w:eastAsia="Arial"/>
                <w:szCs w:val="22"/>
              </w:rPr>
              <w:lastRenderedPageBreak/>
              <w:t>(xxv)</w:t>
            </w:r>
          </w:p>
        </w:tc>
        <w:tc>
          <w:tcPr>
            <w:tcW w:w="4383" w:type="pct"/>
          </w:tcPr>
          <w:p w14:paraId="37E5B218" w14:textId="77777777" w:rsidR="00C40058" w:rsidRPr="00D0343E" w:rsidRDefault="00C40058" w:rsidP="00D0343E">
            <w:pPr>
              <w:spacing w:before="120" w:after="120"/>
              <w:rPr>
                <w:rFonts w:eastAsia="Arial"/>
                <w:szCs w:val="22"/>
              </w:rPr>
            </w:pPr>
            <w:r w:rsidRPr="00D0343E">
              <w:rPr>
                <w:rFonts w:eastAsia="Arial"/>
                <w:szCs w:val="22"/>
              </w:rPr>
              <w:t>eliminate poverty and reduce inequality; and</w:t>
            </w:r>
          </w:p>
        </w:tc>
      </w:tr>
      <w:tr w:rsidR="00C40058" w:rsidRPr="00396235" w14:paraId="4E6BACC9" w14:textId="77777777" w:rsidTr="00990BC0">
        <w:tc>
          <w:tcPr>
            <w:tcW w:w="617" w:type="pct"/>
          </w:tcPr>
          <w:p w14:paraId="24520813" w14:textId="77777777" w:rsidR="00C40058" w:rsidRPr="00D0343E" w:rsidRDefault="00C40058" w:rsidP="00D0343E">
            <w:pPr>
              <w:spacing w:before="120" w:after="120"/>
              <w:rPr>
                <w:rFonts w:eastAsia="Arial"/>
                <w:szCs w:val="22"/>
              </w:rPr>
            </w:pPr>
            <w:r w:rsidRPr="00D0343E">
              <w:rPr>
                <w:rFonts w:eastAsia="Arial"/>
                <w:szCs w:val="22"/>
              </w:rPr>
              <w:t>(xxvi)</w:t>
            </w:r>
          </w:p>
        </w:tc>
        <w:tc>
          <w:tcPr>
            <w:tcW w:w="4383" w:type="pct"/>
          </w:tcPr>
          <w:p w14:paraId="7A0C8C34" w14:textId="77777777" w:rsidR="00C40058" w:rsidRPr="00D0343E" w:rsidRDefault="00C40058" w:rsidP="00D0343E">
            <w:pPr>
              <w:spacing w:before="120" w:after="120"/>
              <w:rPr>
                <w:rFonts w:eastAsia="Arial"/>
                <w:szCs w:val="22"/>
              </w:rPr>
            </w:pPr>
            <w:r w:rsidRPr="00D0343E">
              <w:rPr>
                <w:rFonts w:eastAsia="Arial"/>
                <w:szCs w:val="22"/>
              </w:rPr>
              <w:t>ensure that Australia’s system of taxes and social welfare payments is fair and equitable; and</w:t>
            </w:r>
          </w:p>
        </w:tc>
      </w:tr>
      <w:tr w:rsidR="00C40058" w:rsidRPr="00396235" w14:paraId="3A88785F" w14:textId="77777777" w:rsidTr="00990BC0">
        <w:tc>
          <w:tcPr>
            <w:tcW w:w="617" w:type="pct"/>
          </w:tcPr>
          <w:p w14:paraId="13D08BA4" w14:textId="77777777" w:rsidR="00C40058" w:rsidRPr="00D0343E" w:rsidRDefault="00C40058" w:rsidP="00D0343E">
            <w:pPr>
              <w:spacing w:before="120" w:after="120"/>
              <w:rPr>
                <w:rFonts w:eastAsia="Arial"/>
                <w:szCs w:val="22"/>
              </w:rPr>
            </w:pPr>
            <w:r w:rsidRPr="00D0343E">
              <w:rPr>
                <w:rFonts w:eastAsia="Arial"/>
                <w:szCs w:val="22"/>
              </w:rPr>
              <w:t>(xxvii)</w:t>
            </w:r>
          </w:p>
        </w:tc>
        <w:tc>
          <w:tcPr>
            <w:tcW w:w="4383" w:type="pct"/>
          </w:tcPr>
          <w:p w14:paraId="4289C647" w14:textId="77777777" w:rsidR="00C40058" w:rsidRPr="00D0343E" w:rsidRDefault="00C40058" w:rsidP="00D0343E">
            <w:pPr>
              <w:spacing w:before="120" w:after="120"/>
              <w:rPr>
                <w:rFonts w:eastAsia="Arial"/>
                <w:szCs w:val="22"/>
              </w:rPr>
            </w:pPr>
            <w:r w:rsidRPr="00D0343E">
              <w:rPr>
                <w:rFonts w:eastAsia="Arial"/>
                <w:szCs w:val="22"/>
              </w:rPr>
              <w:t>commit to equity and inclusion and strive to ensure that women, First Nation people, and workers from diverse cultural and ethnic backgrounds, lesbian, gay, bisexual and transgender workers, young workers, workers with disabilities and other emerging equity-groups, will have a voice in the Union; and</w:t>
            </w:r>
          </w:p>
        </w:tc>
      </w:tr>
      <w:tr w:rsidR="00C40058" w:rsidRPr="00396235" w14:paraId="0E21283D" w14:textId="77777777" w:rsidTr="00990BC0">
        <w:tc>
          <w:tcPr>
            <w:tcW w:w="617" w:type="pct"/>
          </w:tcPr>
          <w:p w14:paraId="207EA18A" w14:textId="77777777" w:rsidR="00C40058" w:rsidRPr="00D0343E" w:rsidRDefault="00C40058" w:rsidP="00D0343E">
            <w:pPr>
              <w:spacing w:before="120" w:after="120"/>
              <w:rPr>
                <w:rFonts w:eastAsia="Arial"/>
                <w:szCs w:val="22"/>
              </w:rPr>
            </w:pPr>
            <w:r w:rsidRPr="00D0343E">
              <w:rPr>
                <w:rFonts w:eastAsia="Arial"/>
                <w:szCs w:val="22"/>
              </w:rPr>
              <w:t>(xxviii)</w:t>
            </w:r>
          </w:p>
        </w:tc>
        <w:tc>
          <w:tcPr>
            <w:tcW w:w="4383" w:type="pct"/>
          </w:tcPr>
          <w:p w14:paraId="3507FA7C" w14:textId="77777777" w:rsidR="00C40058" w:rsidRPr="00D0343E" w:rsidRDefault="00C40058" w:rsidP="00D0343E">
            <w:pPr>
              <w:spacing w:before="120" w:after="120"/>
              <w:rPr>
                <w:rFonts w:eastAsia="Arial"/>
                <w:szCs w:val="22"/>
              </w:rPr>
            </w:pPr>
            <w:r w:rsidRPr="00D0343E">
              <w:rPr>
                <w:rFonts w:eastAsia="Arial"/>
                <w:szCs w:val="22"/>
              </w:rPr>
              <w:t>ensure the leadership and the governance bodies of the Union reflect the diversity of the membership, including through active steps to increase the participation for equity groups that are under-represented; and</w:t>
            </w:r>
          </w:p>
        </w:tc>
      </w:tr>
      <w:tr w:rsidR="00C40058" w:rsidRPr="00396235" w14:paraId="798AC552" w14:textId="77777777" w:rsidTr="00990BC0">
        <w:tc>
          <w:tcPr>
            <w:tcW w:w="617" w:type="pct"/>
          </w:tcPr>
          <w:p w14:paraId="291160B0" w14:textId="77777777" w:rsidR="00C40058" w:rsidRPr="00D0343E" w:rsidRDefault="00C40058" w:rsidP="00D0343E">
            <w:pPr>
              <w:spacing w:before="120" w:after="120"/>
              <w:rPr>
                <w:rFonts w:eastAsia="Arial"/>
                <w:szCs w:val="22"/>
              </w:rPr>
            </w:pPr>
            <w:r w:rsidRPr="00D0343E">
              <w:rPr>
                <w:rFonts w:eastAsia="Arial"/>
                <w:szCs w:val="22"/>
              </w:rPr>
              <w:t>(xxvix)</w:t>
            </w:r>
          </w:p>
        </w:tc>
        <w:tc>
          <w:tcPr>
            <w:tcW w:w="4383" w:type="pct"/>
          </w:tcPr>
          <w:p w14:paraId="1AB70014" w14:textId="77777777" w:rsidR="00C40058" w:rsidRPr="00D0343E" w:rsidRDefault="00C40058" w:rsidP="00D0343E">
            <w:pPr>
              <w:spacing w:before="120" w:after="120"/>
              <w:rPr>
                <w:rFonts w:eastAsia="Arial"/>
                <w:szCs w:val="22"/>
              </w:rPr>
            </w:pPr>
            <w:r w:rsidRPr="00D0343E">
              <w:rPr>
                <w:rFonts w:eastAsia="Arial"/>
                <w:szCs w:val="22"/>
              </w:rPr>
              <w:t>uphold the values of equality and inclusion by educating and assisting members to address discrimination wherever it occurs; and</w:t>
            </w:r>
          </w:p>
        </w:tc>
      </w:tr>
      <w:tr w:rsidR="00C40058" w:rsidRPr="00396235" w14:paraId="7E149B56" w14:textId="77777777" w:rsidTr="00990BC0">
        <w:tc>
          <w:tcPr>
            <w:tcW w:w="617" w:type="pct"/>
          </w:tcPr>
          <w:p w14:paraId="5BC0D49F" w14:textId="77777777" w:rsidR="00C40058" w:rsidRPr="00D0343E" w:rsidRDefault="00C40058" w:rsidP="00D0343E">
            <w:pPr>
              <w:spacing w:before="120" w:after="120"/>
              <w:rPr>
                <w:rFonts w:eastAsia="Arial"/>
                <w:szCs w:val="22"/>
              </w:rPr>
            </w:pPr>
            <w:r w:rsidRPr="00D0343E">
              <w:rPr>
                <w:rFonts w:eastAsia="Arial"/>
                <w:szCs w:val="22"/>
              </w:rPr>
              <w:t>(xxx)</w:t>
            </w:r>
          </w:p>
        </w:tc>
        <w:tc>
          <w:tcPr>
            <w:tcW w:w="4383" w:type="pct"/>
          </w:tcPr>
          <w:p w14:paraId="0FA9BF17" w14:textId="77777777" w:rsidR="00C40058" w:rsidRPr="00D0343E" w:rsidRDefault="00C40058" w:rsidP="00D0343E">
            <w:pPr>
              <w:spacing w:before="120" w:after="120"/>
              <w:rPr>
                <w:rFonts w:eastAsia="Arial"/>
                <w:szCs w:val="22"/>
              </w:rPr>
            </w:pPr>
            <w:r w:rsidRPr="00D0343E">
              <w:rPr>
                <w:rFonts w:eastAsia="Arial"/>
                <w:szCs w:val="22"/>
              </w:rPr>
              <w:t>promote the values of equity and inclusion in the activities of the Union; and</w:t>
            </w:r>
          </w:p>
        </w:tc>
      </w:tr>
      <w:tr w:rsidR="00C40058" w:rsidRPr="00396235" w14:paraId="49AD91CA" w14:textId="77777777" w:rsidTr="00990BC0">
        <w:tc>
          <w:tcPr>
            <w:tcW w:w="617" w:type="pct"/>
          </w:tcPr>
          <w:p w14:paraId="7798251B" w14:textId="77777777" w:rsidR="00C40058" w:rsidRPr="00D0343E" w:rsidRDefault="00C40058" w:rsidP="00D0343E">
            <w:pPr>
              <w:spacing w:before="120" w:after="120"/>
              <w:rPr>
                <w:rFonts w:eastAsia="Arial"/>
                <w:szCs w:val="22"/>
              </w:rPr>
            </w:pPr>
            <w:r w:rsidRPr="00D0343E">
              <w:rPr>
                <w:rFonts w:eastAsia="Arial"/>
                <w:szCs w:val="22"/>
              </w:rPr>
              <w:t>(xxxi)</w:t>
            </w:r>
          </w:p>
        </w:tc>
        <w:tc>
          <w:tcPr>
            <w:tcW w:w="4383" w:type="pct"/>
          </w:tcPr>
          <w:p w14:paraId="22D4682F" w14:textId="77777777" w:rsidR="00C40058" w:rsidRPr="00D0343E" w:rsidRDefault="00C40058" w:rsidP="00D0343E">
            <w:pPr>
              <w:spacing w:before="120" w:after="120"/>
              <w:rPr>
                <w:rFonts w:eastAsia="Arial"/>
                <w:szCs w:val="22"/>
              </w:rPr>
            </w:pPr>
            <w:r w:rsidRPr="00D0343E">
              <w:rPr>
                <w:rFonts w:eastAsia="Arial"/>
                <w:szCs w:val="22"/>
              </w:rPr>
              <w:t>adopt a code of conduct for the conduct of officers and members of the Union; and</w:t>
            </w:r>
          </w:p>
        </w:tc>
      </w:tr>
      <w:tr w:rsidR="00C40058" w:rsidRPr="00396235" w14:paraId="489D02C5" w14:textId="77777777" w:rsidTr="00990BC0">
        <w:tc>
          <w:tcPr>
            <w:tcW w:w="617" w:type="pct"/>
          </w:tcPr>
          <w:p w14:paraId="22BECD7F" w14:textId="77777777" w:rsidR="00C40058" w:rsidRPr="00D0343E" w:rsidRDefault="00C40058" w:rsidP="00D0343E">
            <w:pPr>
              <w:spacing w:before="120" w:after="120"/>
              <w:rPr>
                <w:rFonts w:eastAsia="Arial"/>
                <w:szCs w:val="22"/>
              </w:rPr>
            </w:pPr>
            <w:r w:rsidRPr="00D0343E">
              <w:rPr>
                <w:rFonts w:eastAsia="Arial"/>
                <w:szCs w:val="22"/>
              </w:rPr>
              <w:t>(xxxii)</w:t>
            </w:r>
          </w:p>
        </w:tc>
        <w:tc>
          <w:tcPr>
            <w:tcW w:w="4383" w:type="pct"/>
          </w:tcPr>
          <w:p w14:paraId="0CDE562F" w14:textId="77777777" w:rsidR="00C40058" w:rsidRPr="00D0343E" w:rsidRDefault="00C40058" w:rsidP="00D0343E">
            <w:pPr>
              <w:spacing w:before="120" w:after="120"/>
              <w:rPr>
                <w:rFonts w:eastAsia="Arial"/>
                <w:szCs w:val="22"/>
              </w:rPr>
            </w:pPr>
            <w:r w:rsidRPr="00D0343E">
              <w:rPr>
                <w:rFonts w:eastAsia="Arial"/>
                <w:szCs w:val="22"/>
              </w:rPr>
              <w:t>assist and promote the participation of retired members in the Union; and</w:t>
            </w:r>
          </w:p>
        </w:tc>
      </w:tr>
      <w:tr w:rsidR="00C40058" w:rsidRPr="00396235" w14:paraId="3C81532F" w14:textId="77777777" w:rsidTr="00990BC0">
        <w:tc>
          <w:tcPr>
            <w:tcW w:w="617" w:type="pct"/>
          </w:tcPr>
          <w:p w14:paraId="4A801429" w14:textId="77777777" w:rsidR="00C40058" w:rsidRPr="00D0343E" w:rsidRDefault="00C40058" w:rsidP="00D0343E">
            <w:pPr>
              <w:spacing w:before="120" w:after="120"/>
              <w:rPr>
                <w:rFonts w:eastAsia="Arial"/>
                <w:szCs w:val="22"/>
              </w:rPr>
            </w:pPr>
            <w:r w:rsidRPr="00D0343E">
              <w:rPr>
                <w:rFonts w:eastAsia="Arial"/>
                <w:szCs w:val="22"/>
              </w:rPr>
              <w:t>(xxxiii)</w:t>
            </w:r>
          </w:p>
        </w:tc>
        <w:tc>
          <w:tcPr>
            <w:tcW w:w="4383" w:type="pct"/>
          </w:tcPr>
          <w:p w14:paraId="2E924582" w14:textId="77777777" w:rsidR="00C40058" w:rsidRPr="00D0343E" w:rsidRDefault="00C40058" w:rsidP="00D0343E">
            <w:pPr>
              <w:spacing w:before="120" w:after="120"/>
              <w:rPr>
                <w:rFonts w:eastAsia="Arial"/>
                <w:szCs w:val="22"/>
              </w:rPr>
            </w:pPr>
            <w:r w:rsidRPr="00D0343E">
              <w:rPr>
                <w:rFonts w:eastAsia="Arial"/>
                <w:szCs w:val="22"/>
              </w:rPr>
              <w:t>assist and promote the participation of community members in the Union; and</w:t>
            </w:r>
          </w:p>
        </w:tc>
      </w:tr>
      <w:tr w:rsidR="00C40058" w:rsidRPr="00396235" w14:paraId="49558ED6" w14:textId="77777777" w:rsidTr="00990BC0">
        <w:tc>
          <w:tcPr>
            <w:tcW w:w="617" w:type="pct"/>
          </w:tcPr>
          <w:p w14:paraId="48610C70" w14:textId="77777777" w:rsidR="00C40058" w:rsidRPr="00D0343E" w:rsidRDefault="00C40058" w:rsidP="00D0343E">
            <w:pPr>
              <w:spacing w:before="120" w:after="120"/>
              <w:rPr>
                <w:rFonts w:eastAsia="Arial"/>
                <w:szCs w:val="22"/>
              </w:rPr>
            </w:pPr>
            <w:r w:rsidRPr="00D0343E">
              <w:rPr>
                <w:rFonts w:eastAsia="Arial"/>
                <w:szCs w:val="22"/>
              </w:rPr>
              <w:t>(xxxiv)</w:t>
            </w:r>
          </w:p>
        </w:tc>
        <w:tc>
          <w:tcPr>
            <w:tcW w:w="4383" w:type="pct"/>
          </w:tcPr>
          <w:p w14:paraId="4E2700C6" w14:textId="77777777" w:rsidR="00C40058" w:rsidRPr="00D0343E" w:rsidRDefault="00C40058" w:rsidP="00D0343E">
            <w:pPr>
              <w:spacing w:before="120" w:after="120"/>
              <w:rPr>
                <w:rFonts w:eastAsia="Arial"/>
                <w:szCs w:val="22"/>
              </w:rPr>
            </w:pPr>
            <w:r w:rsidRPr="00D0343E">
              <w:rPr>
                <w:rFonts w:eastAsia="Arial"/>
                <w:szCs w:val="22"/>
              </w:rPr>
              <w:t>raise funds from members by contributions and/or levies and to set a schedule of fees for members that is equitable and assists the Union to further these objects, to empower workers, to grow and to organise; and</w:t>
            </w:r>
          </w:p>
        </w:tc>
      </w:tr>
      <w:tr w:rsidR="00C40058" w:rsidRPr="00396235" w14:paraId="21CBA922" w14:textId="77777777" w:rsidTr="00990BC0">
        <w:tc>
          <w:tcPr>
            <w:tcW w:w="617" w:type="pct"/>
          </w:tcPr>
          <w:p w14:paraId="72557896" w14:textId="77777777" w:rsidR="00C40058" w:rsidRPr="00D0343E" w:rsidRDefault="00C40058" w:rsidP="00D0343E">
            <w:pPr>
              <w:spacing w:before="120" w:after="120"/>
              <w:rPr>
                <w:rFonts w:eastAsia="Arial"/>
                <w:szCs w:val="22"/>
              </w:rPr>
            </w:pPr>
            <w:r w:rsidRPr="00D0343E">
              <w:rPr>
                <w:rFonts w:eastAsia="Arial"/>
                <w:szCs w:val="22"/>
              </w:rPr>
              <w:t>(xxxv)</w:t>
            </w:r>
          </w:p>
        </w:tc>
        <w:tc>
          <w:tcPr>
            <w:tcW w:w="4383" w:type="pct"/>
          </w:tcPr>
          <w:p w14:paraId="54001252" w14:textId="77777777" w:rsidR="00C40058" w:rsidRPr="00D0343E" w:rsidRDefault="00C40058" w:rsidP="00D0343E">
            <w:pPr>
              <w:spacing w:before="120" w:after="120"/>
              <w:rPr>
                <w:rFonts w:eastAsia="Arial"/>
                <w:szCs w:val="22"/>
              </w:rPr>
            </w:pPr>
            <w:r w:rsidRPr="00D0343E">
              <w:rPr>
                <w:rFonts w:eastAsia="Arial"/>
                <w:szCs w:val="22"/>
              </w:rPr>
              <w:t>assist members in distress through sickness/accident, death, unemployment or other misfortune; and</w:t>
            </w:r>
          </w:p>
        </w:tc>
      </w:tr>
      <w:tr w:rsidR="00C40058" w:rsidRPr="00396235" w14:paraId="009D9B95" w14:textId="77777777" w:rsidTr="00990BC0">
        <w:tc>
          <w:tcPr>
            <w:tcW w:w="617" w:type="pct"/>
          </w:tcPr>
          <w:p w14:paraId="1D2452EC" w14:textId="77777777" w:rsidR="00C40058" w:rsidRPr="00D0343E" w:rsidRDefault="00C40058" w:rsidP="00D0343E">
            <w:pPr>
              <w:spacing w:before="120" w:after="120"/>
              <w:rPr>
                <w:rFonts w:eastAsia="Arial"/>
                <w:szCs w:val="22"/>
              </w:rPr>
            </w:pPr>
            <w:r w:rsidRPr="00D0343E">
              <w:rPr>
                <w:rFonts w:eastAsia="Arial"/>
                <w:szCs w:val="22"/>
              </w:rPr>
              <w:t>(xxxvi)</w:t>
            </w:r>
          </w:p>
        </w:tc>
        <w:tc>
          <w:tcPr>
            <w:tcW w:w="4383" w:type="pct"/>
          </w:tcPr>
          <w:p w14:paraId="158DEBD9" w14:textId="77777777" w:rsidR="00C40058" w:rsidRPr="00D0343E" w:rsidRDefault="00C40058" w:rsidP="00D0343E">
            <w:pPr>
              <w:spacing w:before="120" w:after="120"/>
              <w:rPr>
                <w:rFonts w:eastAsia="Arial"/>
                <w:szCs w:val="22"/>
              </w:rPr>
            </w:pPr>
            <w:r w:rsidRPr="00D0343E">
              <w:rPr>
                <w:rFonts w:eastAsia="Arial"/>
                <w:szCs w:val="22"/>
              </w:rPr>
              <w:t>provide appropriate wages and conditions for the Union’s full-time officers and its employees; and</w:t>
            </w:r>
          </w:p>
        </w:tc>
      </w:tr>
      <w:tr w:rsidR="00C40058" w:rsidRPr="00396235" w14:paraId="1D91CF2B" w14:textId="77777777" w:rsidTr="00990BC0">
        <w:tc>
          <w:tcPr>
            <w:tcW w:w="617" w:type="pct"/>
          </w:tcPr>
          <w:p w14:paraId="39665C00" w14:textId="77777777" w:rsidR="00C40058" w:rsidRPr="00D0343E" w:rsidRDefault="00C40058" w:rsidP="00D0343E">
            <w:pPr>
              <w:spacing w:before="120" w:after="120"/>
              <w:rPr>
                <w:rFonts w:eastAsia="Arial"/>
                <w:szCs w:val="22"/>
              </w:rPr>
            </w:pPr>
            <w:r w:rsidRPr="00D0343E">
              <w:rPr>
                <w:rFonts w:eastAsia="Arial"/>
                <w:szCs w:val="22"/>
              </w:rPr>
              <w:t>(xxxvii)</w:t>
            </w:r>
          </w:p>
        </w:tc>
        <w:tc>
          <w:tcPr>
            <w:tcW w:w="4383" w:type="pct"/>
          </w:tcPr>
          <w:p w14:paraId="26E440AC" w14:textId="77777777" w:rsidR="00C40058" w:rsidRPr="00D0343E" w:rsidRDefault="00C40058" w:rsidP="00D0343E">
            <w:pPr>
              <w:spacing w:before="120" w:after="120"/>
              <w:rPr>
                <w:rFonts w:eastAsia="Arial"/>
                <w:szCs w:val="22"/>
              </w:rPr>
            </w:pPr>
            <w:r w:rsidRPr="00D0343E">
              <w:rPr>
                <w:rFonts w:eastAsia="Arial"/>
                <w:szCs w:val="22"/>
              </w:rPr>
              <w:t>hold, purchase, lease, mortgage or rent or otherwise deal in property, invest in and maintain shareholdings or place on deposit funds of the Union to further these objects; and</w:t>
            </w:r>
          </w:p>
        </w:tc>
      </w:tr>
      <w:tr w:rsidR="00C40058" w:rsidRPr="00396235" w14:paraId="366CB6CA" w14:textId="77777777" w:rsidTr="00990BC0">
        <w:tc>
          <w:tcPr>
            <w:tcW w:w="617" w:type="pct"/>
          </w:tcPr>
          <w:p w14:paraId="7DC55F70" w14:textId="77777777" w:rsidR="00C40058" w:rsidRPr="00D0343E" w:rsidRDefault="00C40058" w:rsidP="00D0343E">
            <w:pPr>
              <w:spacing w:before="120" w:after="120"/>
              <w:rPr>
                <w:rFonts w:eastAsia="Arial"/>
                <w:szCs w:val="22"/>
              </w:rPr>
            </w:pPr>
            <w:r w:rsidRPr="00D0343E">
              <w:rPr>
                <w:rFonts w:eastAsia="Arial"/>
                <w:szCs w:val="22"/>
              </w:rPr>
              <w:t>(xxxviii)</w:t>
            </w:r>
          </w:p>
        </w:tc>
        <w:tc>
          <w:tcPr>
            <w:tcW w:w="4383" w:type="pct"/>
          </w:tcPr>
          <w:p w14:paraId="17EB3C15" w14:textId="77777777" w:rsidR="00C40058" w:rsidRPr="00D0343E" w:rsidRDefault="00C40058" w:rsidP="00D0343E">
            <w:pPr>
              <w:spacing w:before="120" w:after="120"/>
              <w:rPr>
                <w:rFonts w:eastAsia="Arial"/>
                <w:szCs w:val="22"/>
              </w:rPr>
            </w:pPr>
            <w:r w:rsidRPr="00D0343E">
              <w:rPr>
                <w:rFonts w:eastAsia="Arial"/>
                <w:szCs w:val="22"/>
              </w:rPr>
              <w:t>report regularly to members on the activities of the Union including through publications, websites and social media; and</w:t>
            </w:r>
          </w:p>
        </w:tc>
      </w:tr>
      <w:tr w:rsidR="00C40058" w:rsidRPr="00396235" w14:paraId="2AE47CFB" w14:textId="77777777" w:rsidTr="00990BC0">
        <w:tc>
          <w:tcPr>
            <w:tcW w:w="617" w:type="pct"/>
          </w:tcPr>
          <w:p w14:paraId="03AD2FF7" w14:textId="77777777" w:rsidR="00C40058" w:rsidRPr="00D0343E" w:rsidRDefault="00C40058" w:rsidP="00D0343E">
            <w:pPr>
              <w:spacing w:before="120" w:after="120"/>
              <w:rPr>
                <w:rFonts w:eastAsia="Arial"/>
                <w:szCs w:val="22"/>
              </w:rPr>
            </w:pPr>
            <w:r w:rsidRPr="00D0343E">
              <w:rPr>
                <w:rFonts w:eastAsia="Arial"/>
                <w:szCs w:val="22"/>
              </w:rPr>
              <w:t>(xxxix)</w:t>
            </w:r>
          </w:p>
        </w:tc>
        <w:tc>
          <w:tcPr>
            <w:tcW w:w="4383" w:type="pct"/>
          </w:tcPr>
          <w:p w14:paraId="2615BC45" w14:textId="77777777" w:rsidR="00C40058" w:rsidRPr="00D0343E" w:rsidRDefault="00C40058" w:rsidP="00D0343E">
            <w:pPr>
              <w:spacing w:before="120" w:after="120"/>
              <w:rPr>
                <w:rFonts w:eastAsia="Arial"/>
                <w:szCs w:val="22"/>
              </w:rPr>
            </w:pPr>
            <w:r w:rsidRPr="00D0343E">
              <w:rPr>
                <w:rFonts w:eastAsia="Arial"/>
                <w:szCs w:val="22"/>
              </w:rPr>
              <w:t>ensure good governance, clear rules and sound practices in the administration of the Union; and</w:t>
            </w:r>
          </w:p>
        </w:tc>
      </w:tr>
      <w:tr w:rsidR="00C40058" w:rsidRPr="00396235" w14:paraId="04BD3C57" w14:textId="77777777" w:rsidTr="00990BC0">
        <w:tc>
          <w:tcPr>
            <w:tcW w:w="617" w:type="pct"/>
          </w:tcPr>
          <w:p w14:paraId="1A9B81D4" w14:textId="77777777" w:rsidR="00C40058" w:rsidRPr="00D0343E" w:rsidRDefault="00C40058" w:rsidP="00D0343E">
            <w:pPr>
              <w:spacing w:before="120" w:after="120"/>
              <w:rPr>
                <w:rFonts w:eastAsia="Arial"/>
                <w:szCs w:val="22"/>
              </w:rPr>
            </w:pPr>
            <w:r w:rsidRPr="00D0343E">
              <w:rPr>
                <w:rFonts w:eastAsia="Arial"/>
                <w:szCs w:val="22"/>
              </w:rPr>
              <w:t>(xxxx)</w:t>
            </w:r>
          </w:p>
        </w:tc>
        <w:tc>
          <w:tcPr>
            <w:tcW w:w="4383" w:type="pct"/>
          </w:tcPr>
          <w:p w14:paraId="5AD050EB" w14:textId="77777777" w:rsidR="00C40058" w:rsidRPr="00D0343E" w:rsidRDefault="00C40058" w:rsidP="00D0343E">
            <w:pPr>
              <w:spacing w:before="120" w:after="120"/>
              <w:rPr>
                <w:rFonts w:eastAsia="Arial"/>
                <w:szCs w:val="22"/>
              </w:rPr>
            </w:pPr>
            <w:r w:rsidRPr="00D0343E">
              <w:rPr>
                <w:rFonts w:eastAsia="Arial"/>
                <w:szCs w:val="22"/>
              </w:rPr>
              <w:t>affiliate, amalgamate, cooperate or merge with a global union federation, peak trade union body, trade union, industrial union, organisation, political association, association or body, whether at an international, national, state, territory or regional level, having objects similar in whole, or in part, to the objects of the Union; and</w:t>
            </w:r>
          </w:p>
        </w:tc>
      </w:tr>
      <w:tr w:rsidR="00C40058" w:rsidRPr="00396235" w14:paraId="413C7B0E" w14:textId="77777777" w:rsidTr="00990BC0">
        <w:tc>
          <w:tcPr>
            <w:tcW w:w="617" w:type="pct"/>
          </w:tcPr>
          <w:p w14:paraId="6AC07779" w14:textId="77777777" w:rsidR="00C40058" w:rsidRPr="00D0343E" w:rsidRDefault="00C40058" w:rsidP="00D0343E">
            <w:pPr>
              <w:spacing w:before="120" w:after="120"/>
              <w:rPr>
                <w:rFonts w:eastAsia="Arial"/>
                <w:szCs w:val="22"/>
              </w:rPr>
            </w:pPr>
            <w:r w:rsidRPr="00D0343E">
              <w:rPr>
                <w:rFonts w:eastAsia="Arial"/>
                <w:szCs w:val="22"/>
              </w:rPr>
              <w:t>(xxxxi)</w:t>
            </w:r>
          </w:p>
        </w:tc>
        <w:tc>
          <w:tcPr>
            <w:tcW w:w="4383" w:type="pct"/>
          </w:tcPr>
          <w:p w14:paraId="74B43AB0" w14:textId="77777777" w:rsidR="00C40058" w:rsidRPr="00D0343E" w:rsidRDefault="00C40058" w:rsidP="00D0343E">
            <w:pPr>
              <w:spacing w:before="120" w:after="120"/>
              <w:rPr>
                <w:rFonts w:eastAsia="Arial"/>
                <w:szCs w:val="22"/>
              </w:rPr>
            </w:pPr>
            <w:r w:rsidRPr="00D0343E">
              <w:rPr>
                <w:rFonts w:eastAsia="Arial"/>
                <w:szCs w:val="22"/>
              </w:rPr>
              <w:t>contribute to a charitable and/or public benevolent institutions; and</w:t>
            </w:r>
          </w:p>
        </w:tc>
      </w:tr>
      <w:tr w:rsidR="00C40058" w:rsidRPr="00396235" w14:paraId="7E39B236" w14:textId="77777777" w:rsidTr="00990BC0">
        <w:tc>
          <w:tcPr>
            <w:tcW w:w="617" w:type="pct"/>
          </w:tcPr>
          <w:p w14:paraId="4849B183" w14:textId="77777777" w:rsidR="00C40058" w:rsidRPr="00D0343E" w:rsidRDefault="00C40058" w:rsidP="00D0343E">
            <w:pPr>
              <w:spacing w:before="120" w:after="120"/>
              <w:rPr>
                <w:rFonts w:eastAsia="Arial"/>
                <w:szCs w:val="22"/>
              </w:rPr>
            </w:pPr>
            <w:r w:rsidRPr="00D0343E">
              <w:rPr>
                <w:rFonts w:eastAsia="Arial"/>
                <w:szCs w:val="22"/>
              </w:rPr>
              <w:t>(xxxxii)</w:t>
            </w:r>
          </w:p>
        </w:tc>
        <w:tc>
          <w:tcPr>
            <w:tcW w:w="4383" w:type="pct"/>
          </w:tcPr>
          <w:p w14:paraId="4E2BB7DF" w14:textId="77777777" w:rsidR="00C40058" w:rsidRPr="00D0343E" w:rsidRDefault="00C40058" w:rsidP="00D0343E">
            <w:pPr>
              <w:spacing w:before="120" w:after="120"/>
              <w:rPr>
                <w:rFonts w:eastAsia="Arial"/>
                <w:szCs w:val="22"/>
              </w:rPr>
            </w:pPr>
            <w:r w:rsidRPr="00D0343E">
              <w:rPr>
                <w:rFonts w:eastAsia="Arial"/>
                <w:szCs w:val="22"/>
              </w:rPr>
              <w:t>provide assistance to a socially responsible community organisation; and</w:t>
            </w:r>
          </w:p>
        </w:tc>
      </w:tr>
      <w:tr w:rsidR="00C40058" w:rsidRPr="00396235" w14:paraId="6B9D45F4" w14:textId="77777777" w:rsidTr="00990BC0">
        <w:tc>
          <w:tcPr>
            <w:tcW w:w="617" w:type="pct"/>
          </w:tcPr>
          <w:p w14:paraId="0676B769" w14:textId="77777777" w:rsidR="00C40058" w:rsidRPr="00D0343E" w:rsidRDefault="00C40058" w:rsidP="00D0343E">
            <w:pPr>
              <w:spacing w:before="120" w:after="120"/>
              <w:rPr>
                <w:rFonts w:eastAsia="Arial"/>
                <w:szCs w:val="22"/>
              </w:rPr>
            </w:pPr>
            <w:r w:rsidRPr="00D0343E">
              <w:rPr>
                <w:rFonts w:eastAsia="Arial"/>
                <w:szCs w:val="22"/>
              </w:rPr>
              <w:t>(xxxxiii)</w:t>
            </w:r>
          </w:p>
        </w:tc>
        <w:tc>
          <w:tcPr>
            <w:tcW w:w="4383" w:type="pct"/>
          </w:tcPr>
          <w:p w14:paraId="1366D8F1" w14:textId="77777777" w:rsidR="00C40058" w:rsidRPr="00D0343E" w:rsidRDefault="00C40058" w:rsidP="00D0343E">
            <w:pPr>
              <w:spacing w:before="120" w:after="120"/>
              <w:rPr>
                <w:rFonts w:eastAsia="Arial"/>
                <w:szCs w:val="22"/>
              </w:rPr>
            </w:pPr>
            <w:r w:rsidRPr="00D0343E">
              <w:rPr>
                <w:rFonts w:eastAsia="Arial"/>
                <w:szCs w:val="22"/>
              </w:rPr>
              <w:t>donate to a charity and/or for a public purpose and/or a worthy cause and/or a purpose that furthers these objects; and</w:t>
            </w:r>
          </w:p>
        </w:tc>
      </w:tr>
      <w:tr w:rsidR="00C40058" w:rsidRPr="00396235" w14:paraId="4EDC284B" w14:textId="77777777" w:rsidTr="00990BC0">
        <w:tc>
          <w:tcPr>
            <w:tcW w:w="617" w:type="pct"/>
          </w:tcPr>
          <w:p w14:paraId="0B918885" w14:textId="77777777" w:rsidR="00C40058" w:rsidRPr="00D0343E" w:rsidRDefault="00C40058" w:rsidP="00D0343E">
            <w:pPr>
              <w:spacing w:before="120" w:after="120"/>
              <w:rPr>
                <w:rFonts w:eastAsia="Arial"/>
                <w:szCs w:val="22"/>
              </w:rPr>
            </w:pPr>
            <w:r w:rsidRPr="00D0343E">
              <w:rPr>
                <w:rFonts w:eastAsia="Arial"/>
                <w:szCs w:val="22"/>
              </w:rPr>
              <w:lastRenderedPageBreak/>
              <w:t>(xxxxiv)</w:t>
            </w:r>
          </w:p>
        </w:tc>
        <w:tc>
          <w:tcPr>
            <w:tcW w:w="4383" w:type="pct"/>
          </w:tcPr>
          <w:p w14:paraId="692F18ED" w14:textId="77777777" w:rsidR="00C40058" w:rsidRPr="00D0343E" w:rsidRDefault="00C40058" w:rsidP="00D0343E">
            <w:pPr>
              <w:spacing w:before="120" w:after="120"/>
              <w:rPr>
                <w:rFonts w:eastAsia="Arial"/>
                <w:szCs w:val="22"/>
              </w:rPr>
            </w:pPr>
            <w:r w:rsidRPr="00D0343E">
              <w:rPr>
                <w:rFonts w:eastAsia="Arial"/>
                <w:szCs w:val="22"/>
              </w:rPr>
              <w:t>register the Union under a Commonwealth or State trade union, industrial arbitration, co-operative or similar statute; and</w:t>
            </w:r>
          </w:p>
        </w:tc>
      </w:tr>
      <w:tr w:rsidR="00C40058" w:rsidRPr="00396235" w14:paraId="4E75EB1D" w14:textId="77777777" w:rsidTr="00990BC0">
        <w:tc>
          <w:tcPr>
            <w:tcW w:w="617" w:type="pct"/>
          </w:tcPr>
          <w:p w14:paraId="6F02AA2C" w14:textId="77777777" w:rsidR="00C40058" w:rsidRPr="00D0343E" w:rsidRDefault="00C40058" w:rsidP="00D0343E">
            <w:pPr>
              <w:spacing w:before="120" w:after="120"/>
              <w:rPr>
                <w:rFonts w:eastAsia="Arial"/>
                <w:szCs w:val="22"/>
              </w:rPr>
            </w:pPr>
            <w:r w:rsidRPr="00D0343E">
              <w:rPr>
                <w:rFonts w:eastAsia="Arial"/>
                <w:szCs w:val="22"/>
              </w:rPr>
              <w:t>(xxxxv)</w:t>
            </w:r>
          </w:p>
        </w:tc>
        <w:tc>
          <w:tcPr>
            <w:tcW w:w="4383" w:type="pct"/>
          </w:tcPr>
          <w:p w14:paraId="54474D86" w14:textId="77777777" w:rsidR="00C40058" w:rsidRPr="00D0343E" w:rsidRDefault="00C40058" w:rsidP="00D0343E">
            <w:pPr>
              <w:spacing w:before="120" w:after="120"/>
              <w:rPr>
                <w:rFonts w:eastAsia="Arial"/>
                <w:szCs w:val="22"/>
              </w:rPr>
            </w:pPr>
            <w:r w:rsidRPr="00D0343E">
              <w:rPr>
                <w:rFonts w:eastAsia="Arial"/>
                <w:szCs w:val="22"/>
              </w:rPr>
              <w:t>incorporate, maintain an interest in and/or support an entity for a purpose that furthers these Objects; and</w:t>
            </w:r>
          </w:p>
        </w:tc>
      </w:tr>
      <w:tr w:rsidR="00C40058" w:rsidRPr="00396235" w14:paraId="2848B2EF" w14:textId="77777777" w:rsidTr="00990BC0">
        <w:tc>
          <w:tcPr>
            <w:tcW w:w="617" w:type="pct"/>
          </w:tcPr>
          <w:p w14:paraId="1CC9A4C8" w14:textId="77777777" w:rsidR="00C40058" w:rsidRPr="00D0343E" w:rsidRDefault="00C40058" w:rsidP="00D0343E">
            <w:pPr>
              <w:spacing w:before="120" w:after="120"/>
              <w:rPr>
                <w:rFonts w:eastAsia="Arial"/>
                <w:szCs w:val="22"/>
              </w:rPr>
            </w:pPr>
            <w:r w:rsidRPr="00D0343E">
              <w:rPr>
                <w:rFonts w:eastAsia="Arial"/>
                <w:szCs w:val="22"/>
              </w:rPr>
              <w:t>(xxxxvi)</w:t>
            </w:r>
          </w:p>
        </w:tc>
        <w:tc>
          <w:tcPr>
            <w:tcW w:w="4383" w:type="pct"/>
          </w:tcPr>
          <w:p w14:paraId="7EC3600C" w14:textId="77777777" w:rsidR="00C40058" w:rsidRPr="00D0343E" w:rsidRDefault="00C40058" w:rsidP="00D0343E">
            <w:pPr>
              <w:spacing w:before="120" w:after="120"/>
              <w:rPr>
                <w:rFonts w:eastAsia="Arial"/>
                <w:szCs w:val="22"/>
              </w:rPr>
            </w:pPr>
            <w:r w:rsidRPr="00D0343E">
              <w:rPr>
                <w:rFonts w:eastAsia="Arial"/>
                <w:szCs w:val="22"/>
              </w:rPr>
              <w:t>exercise the powers, privileges and advantages available or provided to an industrial organisation under a Commonwealth or State Act; and</w:t>
            </w:r>
          </w:p>
        </w:tc>
      </w:tr>
      <w:tr w:rsidR="00C40058" w:rsidRPr="00396235" w14:paraId="796FBBA5" w14:textId="77777777" w:rsidTr="00990BC0">
        <w:tc>
          <w:tcPr>
            <w:tcW w:w="617" w:type="pct"/>
          </w:tcPr>
          <w:p w14:paraId="080536FF" w14:textId="77777777" w:rsidR="00C40058" w:rsidRPr="00D0343E" w:rsidRDefault="00C40058" w:rsidP="00D0343E">
            <w:pPr>
              <w:spacing w:before="120" w:after="120"/>
              <w:rPr>
                <w:rFonts w:eastAsia="Arial"/>
                <w:szCs w:val="22"/>
              </w:rPr>
            </w:pPr>
            <w:r w:rsidRPr="00D0343E">
              <w:rPr>
                <w:rFonts w:eastAsia="Arial"/>
                <w:szCs w:val="22"/>
              </w:rPr>
              <w:t>(xxxxvii)</w:t>
            </w:r>
          </w:p>
        </w:tc>
        <w:tc>
          <w:tcPr>
            <w:tcW w:w="4383" w:type="pct"/>
          </w:tcPr>
          <w:p w14:paraId="4B1B82A4" w14:textId="77777777" w:rsidR="00C40058" w:rsidRPr="00D0343E" w:rsidRDefault="00C40058" w:rsidP="00D0343E">
            <w:pPr>
              <w:spacing w:before="120" w:after="120"/>
              <w:rPr>
                <w:rFonts w:eastAsia="Arial"/>
                <w:szCs w:val="22"/>
              </w:rPr>
            </w:pPr>
            <w:r w:rsidRPr="00D0343E">
              <w:rPr>
                <w:rFonts w:eastAsia="Arial"/>
                <w:szCs w:val="22"/>
              </w:rPr>
              <w:t>do the things provided for in these objects in respect of non-members including for community members and others on a fee for service basis; and</w:t>
            </w:r>
          </w:p>
        </w:tc>
      </w:tr>
      <w:tr w:rsidR="00C40058" w:rsidRPr="00396235" w14:paraId="6BD4AF6F" w14:textId="77777777" w:rsidTr="00990BC0">
        <w:tc>
          <w:tcPr>
            <w:tcW w:w="617" w:type="pct"/>
          </w:tcPr>
          <w:p w14:paraId="4E7EA2A0" w14:textId="77777777" w:rsidR="00C40058" w:rsidRPr="00D0343E" w:rsidRDefault="00C40058" w:rsidP="00D0343E">
            <w:pPr>
              <w:spacing w:before="120" w:after="120"/>
              <w:rPr>
                <w:rFonts w:eastAsia="Arial"/>
                <w:szCs w:val="22"/>
              </w:rPr>
            </w:pPr>
            <w:r w:rsidRPr="00D0343E">
              <w:rPr>
                <w:rFonts w:eastAsia="Arial"/>
                <w:szCs w:val="22"/>
              </w:rPr>
              <w:t>(xxxxviii)</w:t>
            </w:r>
          </w:p>
        </w:tc>
        <w:tc>
          <w:tcPr>
            <w:tcW w:w="4383" w:type="pct"/>
          </w:tcPr>
          <w:p w14:paraId="6B31AD5D" w14:textId="77777777" w:rsidR="00C40058" w:rsidRPr="00D0343E" w:rsidRDefault="00C40058" w:rsidP="00D0343E">
            <w:pPr>
              <w:spacing w:before="120" w:after="120"/>
              <w:rPr>
                <w:rFonts w:eastAsia="Arial"/>
                <w:szCs w:val="22"/>
              </w:rPr>
            </w:pPr>
            <w:r w:rsidRPr="00D0343E">
              <w:rPr>
                <w:rFonts w:eastAsia="Arial"/>
                <w:szCs w:val="22"/>
              </w:rPr>
              <w:t>affiliate, cooperate and work with like-minded organisations including community or international organisations to further these objects.</w:t>
            </w:r>
          </w:p>
        </w:tc>
      </w:tr>
    </w:tbl>
    <w:p w14:paraId="614DBC4B" w14:textId="77777777" w:rsidR="00E8723C" w:rsidRDefault="00E8723C" w:rsidP="00E8723C">
      <w:pPr>
        <w:ind w:left="720" w:hanging="720"/>
        <w:rPr>
          <w:szCs w:val="22"/>
          <w:lang w:val="en-US"/>
        </w:rPr>
      </w:pPr>
    </w:p>
    <w:p w14:paraId="595B2FD5" w14:textId="10F6E193" w:rsidR="00C40058" w:rsidRDefault="00C40058" w:rsidP="00990BC0">
      <w:pPr>
        <w:spacing w:after="120"/>
        <w:ind w:left="720" w:hanging="720"/>
        <w:rPr>
          <w:szCs w:val="22"/>
          <w:lang w:val="en-US"/>
        </w:rPr>
      </w:pPr>
      <w:r w:rsidRPr="00E8723C">
        <w:rPr>
          <w:szCs w:val="22"/>
          <w:lang w:val="en-US"/>
        </w:rPr>
        <w:t>(b)</w:t>
      </w:r>
      <w:r w:rsidRPr="00E8723C">
        <w:rPr>
          <w:szCs w:val="22"/>
          <w:lang w:val="en-US"/>
        </w:rPr>
        <w:tab/>
        <w:t>No object provided for in a paragraph of sub-rule (a) is to be read in a way that limits an object in a different paragraph of sub-rule (a).</w:t>
      </w:r>
    </w:p>
    <w:p w14:paraId="10E8E628" w14:textId="0869044A" w:rsidR="00E8723C" w:rsidRDefault="00C40058" w:rsidP="00990BC0">
      <w:pPr>
        <w:spacing w:after="120"/>
        <w:ind w:left="720" w:hanging="720"/>
        <w:rPr>
          <w:szCs w:val="22"/>
          <w:lang w:val="en-US"/>
        </w:rPr>
      </w:pPr>
      <w:r w:rsidRPr="00E8723C">
        <w:rPr>
          <w:szCs w:val="22"/>
          <w:lang w:val="en-US"/>
        </w:rPr>
        <w:t>(c)</w:t>
      </w:r>
      <w:r w:rsidRPr="00E8723C">
        <w:rPr>
          <w:szCs w:val="22"/>
          <w:lang w:val="en-US"/>
        </w:rPr>
        <w:tab/>
        <w:t>The Union may do other acts and things incidental to, or which relate to, the carrying out of an object in a paragraph under sub-rule (a).</w:t>
      </w:r>
    </w:p>
    <w:p w14:paraId="3FD6518A" w14:textId="77777777" w:rsidR="00C17626" w:rsidRPr="00E8723C" w:rsidRDefault="00C17626" w:rsidP="00990BC0">
      <w:pPr>
        <w:spacing w:after="120"/>
        <w:ind w:left="720" w:hanging="720"/>
        <w:rPr>
          <w:szCs w:val="22"/>
          <w:lang w:val="en-US"/>
        </w:rPr>
      </w:pPr>
    </w:p>
    <w:p w14:paraId="2ACAAF0D" w14:textId="7A5A3FBB" w:rsidR="00C40058" w:rsidRDefault="00C40058" w:rsidP="003237AD">
      <w:pPr>
        <w:pStyle w:val="Heading3"/>
      </w:pPr>
      <w:bookmarkStart w:id="46" w:name="_Toc117615118"/>
      <w:r w:rsidRPr="00396235">
        <w:t>6.</w:t>
      </w:r>
      <w:r w:rsidR="002A1258">
        <w:t xml:space="preserve"> </w:t>
      </w:r>
      <w:r w:rsidRPr="00396235">
        <w:t>ELECTORATES</w:t>
      </w:r>
      <w:bookmarkEnd w:id="46"/>
    </w:p>
    <w:p w14:paraId="08385CEA" w14:textId="77777777" w:rsidR="00851FE8" w:rsidRPr="00851FE8" w:rsidRDefault="00851FE8" w:rsidP="00851FE8">
      <w:pPr>
        <w:rPr>
          <w:lang w:val="en-US"/>
        </w:rPr>
      </w:pPr>
    </w:p>
    <w:p w14:paraId="432AF9F4" w14:textId="252A1C5F" w:rsidR="00851FE8" w:rsidRPr="00851FE8" w:rsidRDefault="002A11D3" w:rsidP="00990BC0">
      <w:pPr>
        <w:spacing w:after="120"/>
        <w:ind w:left="720" w:hanging="720"/>
        <w:rPr>
          <w:szCs w:val="22"/>
          <w:lang w:val="en-US"/>
        </w:rPr>
      </w:pPr>
      <w:r w:rsidRPr="002A11D3">
        <w:rPr>
          <w:szCs w:val="22"/>
          <w:lang w:val="en-US"/>
        </w:rPr>
        <w:t>(a</w:t>
      </w:r>
      <w:r w:rsidRPr="00134629">
        <w:rPr>
          <w:szCs w:val="22"/>
          <w:lang w:val="en-US"/>
        </w:rPr>
        <w:t>)</w:t>
      </w:r>
      <w:r w:rsidRPr="00134629">
        <w:rPr>
          <w:szCs w:val="22"/>
          <w:lang w:val="en-US"/>
        </w:rPr>
        <w:tab/>
      </w:r>
      <w:r w:rsidR="00C40058" w:rsidRPr="00134629">
        <w:rPr>
          <w:szCs w:val="22"/>
          <w:lang w:val="en-US"/>
        </w:rPr>
        <w:t>For the purpose of this rule, the words in column A have the meaning assigned opposite in column B:</w:t>
      </w:r>
    </w:p>
    <w:tbl>
      <w:tblPr>
        <w:tblStyle w:val="TableGrid"/>
        <w:tblW w:w="8504" w:type="dxa"/>
        <w:tblInd w:w="574" w:type="dxa"/>
        <w:tblLook w:val="04A0" w:firstRow="1" w:lastRow="0" w:firstColumn="1" w:lastColumn="0" w:noHBand="0" w:noVBand="1"/>
      </w:tblPr>
      <w:tblGrid>
        <w:gridCol w:w="4252"/>
        <w:gridCol w:w="4252"/>
      </w:tblGrid>
      <w:tr w:rsidR="00C40058" w:rsidRPr="00396235" w14:paraId="229929AD"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E40B312" w14:textId="77777777" w:rsidR="00C40058" w:rsidRPr="00396235" w:rsidRDefault="00C40058" w:rsidP="00E32A9C">
            <w:pPr>
              <w:spacing w:before="120" w:after="120"/>
              <w:jc w:val="center"/>
              <w:rPr>
                <w:rFonts w:eastAsia="Arial"/>
                <w:b/>
                <w:szCs w:val="22"/>
              </w:rPr>
            </w:pPr>
            <w:r w:rsidRPr="00396235">
              <w:rPr>
                <w:rFonts w:eastAsia="Arial"/>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4322A177" w14:textId="77777777" w:rsidR="00C40058" w:rsidRPr="00396235" w:rsidRDefault="00C40058" w:rsidP="00E32A9C">
            <w:pPr>
              <w:spacing w:before="120" w:after="120"/>
              <w:jc w:val="center"/>
              <w:rPr>
                <w:rFonts w:eastAsia="Arial"/>
                <w:b/>
                <w:szCs w:val="22"/>
              </w:rPr>
            </w:pPr>
            <w:r w:rsidRPr="00396235">
              <w:rPr>
                <w:rFonts w:eastAsia="Arial"/>
                <w:b/>
                <w:szCs w:val="22"/>
              </w:rPr>
              <w:t>B</w:t>
            </w:r>
          </w:p>
        </w:tc>
      </w:tr>
      <w:tr w:rsidR="00C40058" w:rsidRPr="00396235" w14:paraId="6EE52176"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68E08459" w14:textId="77777777" w:rsidR="00C40058" w:rsidRPr="00396235" w:rsidRDefault="00C40058" w:rsidP="00E32A9C">
            <w:pPr>
              <w:spacing w:before="120" w:after="120"/>
              <w:rPr>
                <w:rFonts w:eastAsia="Arial"/>
                <w:b/>
                <w:bCs/>
                <w:szCs w:val="22"/>
              </w:rPr>
            </w:pPr>
            <w:r w:rsidRPr="00396235">
              <w:rPr>
                <w:rFonts w:eastAsia="Arial"/>
                <w:b/>
                <w:bCs/>
                <w:szCs w:val="22"/>
              </w:rPr>
              <w:t>ANZ</w:t>
            </w:r>
          </w:p>
        </w:tc>
        <w:tc>
          <w:tcPr>
            <w:tcW w:w="4252" w:type="dxa"/>
            <w:tcBorders>
              <w:top w:val="single" w:sz="4" w:space="0" w:color="auto"/>
              <w:left w:val="single" w:sz="4" w:space="0" w:color="auto"/>
              <w:bottom w:val="single" w:sz="4" w:space="0" w:color="auto"/>
              <w:right w:val="single" w:sz="4" w:space="0" w:color="auto"/>
            </w:tcBorders>
          </w:tcPr>
          <w:p w14:paraId="08423482" w14:textId="77777777" w:rsidR="00C40058" w:rsidRPr="00396235" w:rsidRDefault="00C40058" w:rsidP="00E32A9C">
            <w:pPr>
              <w:spacing w:before="120" w:after="120"/>
              <w:rPr>
                <w:szCs w:val="22"/>
              </w:rPr>
            </w:pPr>
            <w:r w:rsidRPr="00396235">
              <w:rPr>
                <w:rFonts w:eastAsia="Arial"/>
                <w:szCs w:val="22"/>
              </w:rPr>
              <w:t xml:space="preserve">Australian &amp; New Zealand Banking Group Limited </w:t>
            </w:r>
            <w:r w:rsidRPr="00396235">
              <w:rPr>
                <w:szCs w:val="22"/>
              </w:rPr>
              <w:t xml:space="preserve">and its subsidiaries </w:t>
            </w:r>
            <w:r w:rsidRPr="00396235">
              <w:rPr>
                <w:rFonts w:eastAsia="Arial"/>
                <w:szCs w:val="22"/>
              </w:rPr>
              <w:t>and related entities including, but not limited to, ANZ and Esanda</w:t>
            </w:r>
          </w:p>
        </w:tc>
      </w:tr>
      <w:tr w:rsidR="00C40058" w:rsidRPr="00396235" w14:paraId="5B5BD0EE"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7419B95" w14:textId="77777777" w:rsidR="00C40058" w:rsidRPr="00396235" w:rsidRDefault="00C40058" w:rsidP="00E32A9C">
            <w:pPr>
              <w:spacing w:before="120" w:after="120"/>
              <w:rPr>
                <w:rFonts w:eastAsia="Arial"/>
                <w:b/>
                <w:bCs/>
                <w:szCs w:val="22"/>
              </w:rPr>
            </w:pPr>
            <w:r w:rsidRPr="00396235">
              <w:rPr>
                <w:rFonts w:eastAsia="Arial"/>
                <w:b/>
                <w:bCs/>
                <w:szCs w:val="22"/>
              </w:rPr>
              <w:t>Bank</w:t>
            </w:r>
          </w:p>
        </w:tc>
        <w:tc>
          <w:tcPr>
            <w:tcW w:w="4252" w:type="dxa"/>
            <w:tcBorders>
              <w:top w:val="single" w:sz="4" w:space="0" w:color="auto"/>
              <w:left w:val="single" w:sz="4" w:space="0" w:color="auto"/>
              <w:bottom w:val="single" w:sz="4" w:space="0" w:color="auto"/>
              <w:right w:val="single" w:sz="4" w:space="0" w:color="auto"/>
            </w:tcBorders>
          </w:tcPr>
          <w:p w14:paraId="5AFA9CBC" w14:textId="77777777" w:rsidR="00C40058" w:rsidRPr="00396235" w:rsidRDefault="00C40058" w:rsidP="00E32A9C">
            <w:pPr>
              <w:spacing w:before="120" w:after="120"/>
              <w:rPr>
                <w:rFonts w:eastAsia="Arial"/>
                <w:szCs w:val="22"/>
              </w:rPr>
            </w:pPr>
            <w:r w:rsidRPr="00396235">
              <w:rPr>
                <w:rFonts w:eastAsia="Arial"/>
                <w:szCs w:val="22"/>
              </w:rPr>
              <w:t xml:space="preserve">a bank within the meaning of the </w:t>
            </w:r>
            <w:r w:rsidRPr="00396235">
              <w:rPr>
                <w:rFonts w:eastAsia="Arial"/>
                <w:bCs/>
                <w:i/>
                <w:iCs/>
                <w:szCs w:val="22"/>
              </w:rPr>
              <w:t xml:space="preserve">Banking Act 1959 </w:t>
            </w:r>
            <w:r w:rsidRPr="00396235">
              <w:rPr>
                <w:rFonts w:eastAsia="Arial"/>
                <w:bCs/>
                <w:szCs w:val="22"/>
              </w:rPr>
              <w:t>(Cth)</w:t>
            </w:r>
          </w:p>
        </w:tc>
      </w:tr>
      <w:tr w:rsidR="00C40058" w:rsidRPr="00396235" w14:paraId="0480D1A0"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6C6B253B" w14:textId="77777777" w:rsidR="00C40058" w:rsidRPr="00396235" w:rsidRDefault="00C40058" w:rsidP="00E32A9C">
            <w:pPr>
              <w:spacing w:before="120" w:after="120"/>
              <w:rPr>
                <w:rFonts w:eastAsia="Arial"/>
                <w:b/>
                <w:bCs/>
                <w:szCs w:val="22"/>
              </w:rPr>
            </w:pPr>
            <w:r w:rsidRPr="00396235">
              <w:rPr>
                <w:rFonts w:eastAsia="Arial"/>
                <w:b/>
                <w:bCs/>
                <w:szCs w:val="22"/>
              </w:rPr>
              <w:t>Bankwest</w:t>
            </w:r>
          </w:p>
        </w:tc>
        <w:tc>
          <w:tcPr>
            <w:tcW w:w="4252" w:type="dxa"/>
            <w:tcBorders>
              <w:top w:val="single" w:sz="4" w:space="0" w:color="auto"/>
              <w:left w:val="single" w:sz="4" w:space="0" w:color="auto"/>
              <w:bottom w:val="single" w:sz="4" w:space="0" w:color="auto"/>
              <w:right w:val="single" w:sz="4" w:space="0" w:color="auto"/>
            </w:tcBorders>
          </w:tcPr>
          <w:p w14:paraId="6580426A" w14:textId="77777777" w:rsidR="00C40058" w:rsidRPr="00396235" w:rsidRDefault="00C40058" w:rsidP="00E32A9C">
            <w:pPr>
              <w:spacing w:before="120" w:after="120"/>
              <w:rPr>
                <w:rFonts w:eastAsia="Arial"/>
                <w:szCs w:val="22"/>
              </w:rPr>
            </w:pPr>
            <w:r w:rsidRPr="00396235">
              <w:rPr>
                <w:rFonts w:eastAsia="Arial"/>
                <w:szCs w:val="22"/>
              </w:rPr>
              <w:t>the Division of the Commonwealth Bank trading as Bankwest</w:t>
            </w:r>
          </w:p>
        </w:tc>
      </w:tr>
      <w:tr w:rsidR="00C40058" w:rsidRPr="00396235" w14:paraId="23035D26"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CF696EE" w14:textId="77777777" w:rsidR="00C40058" w:rsidRPr="00396235" w:rsidRDefault="00C40058" w:rsidP="00E32A9C">
            <w:pPr>
              <w:spacing w:before="120" w:after="120"/>
              <w:rPr>
                <w:b/>
                <w:bCs/>
                <w:szCs w:val="22"/>
              </w:rPr>
            </w:pPr>
            <w:r w:rsidRPr="00396235">
              <w:rPr>
                <w:b/>
                <w:szCs w:val="22"/>
              </w:rPr>
              <w:t>Building Society</w:t>
            </w:r>
          </w:p>
        </w:tc>
        <w:tc>
          <w:tcPr>
            <w:tcW w:w="4252" w:type="dxa"/>
            <w:tcBorders>
              <w:top w:val="single" w:sz="4" w:space="0" w:color="auto"/>
              <w:left w:val="single" w:sz="4" w:space="0" w:color="auto"/>
              <w:bottom w:val="single" w:sz="4" w:space="0" w:color="auto"/>
              <w:right w:val="single" w:sz="4" w:space="0" w:color="auto"/>
            </w:tcBorders>
            <w:hideMark/>
          </w:tcPr>
          <w:p w14:paraId="7B08FDF3" w14:textId="77777777" w:rsidR="00C40058" w:rsidRPr="00396235" w:rsidRDefault="00C40058" w:rsidP="00E32A9C">
            <w:pPr>
              <w:spacing w:before="120" w:after="120"/>
              <w:rPr>
                <w:szCs w:val="22"/>
              </w:rPr>
            </w:pPr>
            <w:r w:rsidRPr="00396235">
              <w:rPr>
                <w:szCs w:val="22"/>
              </w:rPr>
              <w:t xml:space="preserve">a building society within the meaning of the </w:t>
            </w:r>
            <w:r w:rsidRPr="00396235">
              <w:rPr>
                <w:rFonts w:eastAsia="Arial"/>
                <w:bCs/>
                <w:i/>
                <w:iCs/>
                <w:szCs w:val="22"/>
              </w:rPr>
              <w:t xml:space="preserve">Banking Act 1959 </w:t>
            </w:r>
            <w:r w:rsidRPr="00396235">
              <w:rPr>
                <w:rFonts w:eastAsia="Arial"/>
                <w:bCs/>
                <w:szCs w:val="22"/>
              </w:rPr>
              <w:t>(Cth)</w:t>
            </w:r>
          </w:p>
        </w:tc>
      </w:tr>
      <w:tr w:rsidR="00C40058" w:rsidRPr="00396235" w14:paraId="5A4B5F28"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531936AC" w14:textId="77777777" w:rsidR="00C40058" w:rsidRPr="00396235" w:rsidRDefault="00C40058" w:rsidP="00E32A9C">
            <w:pPr>
              <w:spacing w:before="120" w:after="120"/>
              <w:rPr>
                <w:b/>
                <w:bCs/>
                <w:szCs w:val="22"/>
              </w:rPr>
            </w:pPr>
            <w:r w:rsidRPr="00396235">
              <w:rPr>
                <w:b/>
                <w:bCs/>
                <w:szCs w:val="22"/>
              </w:rPr>
              <w:t>CBA</w:t>
            </w:r>
          </w:p>
        </w:tc>
        <w:tc>
          <w:tcPr>
            <w:tcW w:w="4252" w:type="dxa"/>
            <w:tcBorders>
              <w:top w:val="single" w:sz="4" w:space="0" w:color="auto"/>
              <w:left w:val="single" w:sz="4" w:space="0" w:color="auto"/>
              <w:bottom w:val="single" w:sz="4" w:space="0" w:color="auto"/>
              <w:right w:val="single" w:sz="4" w:space="0" w:color="auto"/>
            </w:tcBorders>
          </w:tcPr>
          <w:p w14:paraId="09534359" w14:textId="77777777" w:rsidR="00C40058" w:rsidRPr="00396235" w:rsidRDefault="00C40058" w:rsidP="00E32A9C">
            <w:pPr>
              <w:spacing w:before="120" w:after="120"/>
              <w:rPr>
                <w:szCs w:val="22"/>
              </w:rPr>
            </w:pPr>
            <w:r w:rsidRPr="00396235">
              <w:rPr>
                <w:szCs w:val="22"/>
              </w:rPr>
              <w:t xml:space="preserve">Commonwealth Bank of Australia - its subsidiaries </w:t>
            </w:r>
            <w:r w:rsidRPr="00396235">
              <w:rPr>
                <w:rFonts w:eastAsia="Arial"/>
                <w:szCs w:val="22"/>
              </w:rPr>
              <w:t>and related entities including, but not limited to, CBA and Colonial First State, and excluding Bankwest</w:t>
            </w:r>
          </w:p>
        </w:tc>
      </w:tr>
      <w:tr w:rsidR="00C40058" w:rsidRPr="00396235" w14:paraId="3355F32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188E79B8" w14:textId="77777777" w:rsidR="00C40058" w:rsidRPr="00396235" w:rsidRDefault="00C40058" w:rsidP="00E32A9C">
            <w:pPr>
              <w:spacing w:before="120" w:after="120"/>
              <w:rPr>
                <w:b/>
                <w:bCs/>
                <w:szCs w:val="22"/>
              </w:rPr>
            </w:pPr>
            <w:r w:rsidRPr="00396235">
              <w:rPr>
                <w:b/>
                <w:bCs/>
                <w:szCs w:val="22"/>
              </w:rPr>
              <w:t>Centralised Customer Services</w:t>
            </w:r>
          </w:p>
        </w:tc>
        <w:tc>
          <w:tcPr>
            <w:tcW w:w="4252" w:type="dxa"/>
            <w:tcBorders>
              <w:top w:val="single" w:sz="4" w:space="0" w:color="auto"/>
              <w:left w:val="single" w:sz="4" w:space="0" w:color="auto"/>
              <w:bottom w:val="single" w:sz="4" w:space="0" w:color="auto"/>
              <w:right w:val="single" w:sz="4" w:space="0" w:color="auto"/>
            </w:tcBorders>
          </w:tcPr>
          <w:p w14:paraId="2CE048CF" w14:textId="77777777" w:rsidR="00C40058" w:rsidRPr="00396235" w:rsidRDefault="00C40058" w:rsidP="00E32A9C">
            <w:pPr>
              <w:spacing w:before="120" w:after="120"/>
              <w:rPr>
                <w:szCs w:val="22"/>
              </w:rPr>
            </w:pPr>
            <w:r w:rsidRPr="00396235">
              <w:rPr>
                <w:szCs w:val="22"/>
              </w:rPr>
              <w:t>call centres operated by an entity employing persons in an Occupation</w:t>
            </w:r>
          </w:p>
        </w:tc>
      </w:tr>
      <w:tr w:rsidR="00C40058" w:rsidRPr="00396235" w14:paraId="679A290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035F1E94" w14:textId="77777777" w:rsidR="00C40058" w:rsidRPr="00396235" w:rsidRDefault="00C40058" w:rsidP="00E32A9C">
            <w:pPr>
              <w:spacing w:before="120" w:after="120"/>
              <w:rPr>
                <w:rFonts w:eastAsia="Arial"/>
                <w:b/>
                <w:bCs/>
                <w:szCs w:val="22"/>
              </w:rPr>
            </w:pPr>
            <w:r w:rsidRPr="00396235">
              <w:rPr>
                <w:b/>
                <w:szCs w:val="22"/>
              </w:rPr>
              <w:t>Credit Union</w:t>
            </w:r>
          </w:p>
        </w:tc>
        <w:tc>
          <w:tcPr>
            <w:tcW w:w="4252" w:type="dxa"/>
            <w:tcBorders>
              <w:top w:val="single" w:sz="4" w:space="0" w:color="auto"/>
              <w:left w:val="single" w:sz="4" w:space="0" w:color="auto"/>
              <w:bottom w:val="single" w:sz="4" w:space="0" w:color="auto"/>
              <w:right w:val="single" w:sz="4" w:space="0" w:color="auto"/>
            </w:tcBorders>
            <w:hideMark/>
          </w:tcPr>
          <w:p w14:paraId="7324D8B2" w14:textId="77777777" w:rsidR="00C40058" w:rsidRPr="00396235" w:rsidRDefault="00C40058" w:rsidP="00E32A9C">
            <w:pPr>
              <w:spacing w:before="120" w:after="120"/>
              <w:rPr>
                <w:rFonts w:eastAsia="Arial"/>
                <w:szCs w:val="22"/>
              </w:rPr>
            </w:pPr>
            <w:r w:rsidRPr="00396235">
              <w:rPr>
                <w:szCs w:val="22"/>
              </w:rPr>
              <w:t xml:space="preserve">a credit union within the meaning of the </w:t>
            </w:r>
            <w:r w:rsidRPr="00396235">
              <w:rPr>
                <w:rFonts w:eastAsia="Arial"/>
                <w:bCs/>
                <w:i/>
                <w:iCs/>
                <w:szCs w:val="22"/>
              </w:rPr>
              <w:t xml:space="preserve">Banking Act 1959 </w:t>
            </w:r>
            <w:r w:rsidRPr="00396235">
              <w:rPr>
                <w:rFonts w:eastAsia="Arial"/>
                <w:bCs/>
                <w:szCs w:val="22"/>
              </w:rPr>
              <w:t>(Cth)</w:t>
            </w:r>
          </w:p>
        </w:tc>
      </w:tr>
      <w:tr w:rsidR="00C40058" w:rsidRPr="00396235" w14:paraId="3AEF592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20262328" w14:textId="77777777" w:rsidR="00C40058" w:rsidRPr="00396235" w:rsidRDefault="00C40058" w:rsidP="00E32A9C">
            <w:pPr>
              <w:spacing w:before="120" w:after="120"/>
              <w:rPr>
                <w:b/>
                <w:bCs/>
                <w:szCs w:val="22"/>
              </w:rPr>
            </w:pPr>
            <w:r w:rsidRPr="00396235">
              <w:rPr>
                <w:b/>
                <w:szCs w:val="22"/>
              </w:rPr>
              <w:t>Disability</w:t>
            </w:r>
          </w:p>
        </w:tc>
        <w:tc>
          <w:tcPr>
            <w:tcW w:w="4252" w:type="dxa"/>
            <w:tcBorders>
              <w:top w:val="single" w:sz="4" w:space="0" w:color="auto"/>
              <w:left w:val="single" w:sz="4" w:space="0" w:color="auto"/>
              <w:bottom w:val="single" w:sz="4" w:space="0" w:color="auto"/>
              <w:right w:val="single" w:sz="4" w:space="0" w:color="auto"/>
            </w:tcBorders>
            <w:hideMark/>
          </w:tcPr>
          <w:p w14:paraId="721F6EEC" w14:textId="77777777" w:rsidR="00C40058" w:rsidRPr="00396235" w:rsidRDefault="00000000" w:rsidP="00E32A9C">
            <w:pPr>
              <w:spacing w:before="120" w:after="120"/>
              <w:rPr>
                <w:szCs w:val="22"/>
              </w:rPr>
            </w:pPr>
            <w:hyperlink r:id="rId21" w:history="1">
              <w:r w:rsidR="00C40058" w:rsidRPr="00396235">
                <w:rPr>
                  <w:szCs w:val="22"/>
                </w:rPr>
                <w:t>a permanent</w:t>
              </w:r>
            </w:hyperlink>
            <w:r w:rsidR="00C40058" w:rsidRPr="00396235">
              <w:rPr>
                <w:szCs w:val="22"/>
              </w:rPr>
              <w:t xml:space="preserve"> impairment or infirmity of a physical, intellectual, or sensory function, which results in restricted, or lack of, ability to </w:t>
            </w:r>
            <w:r w:rsidR="00C40058" w:rsidRPr="00396235">
              <w:rPr>
                <w:szCs w:val="22"/>
              </w:rPr>
              <w:lastRenderedPageBreak/>
              <w:t>perform an activity in the manner, or within the range, considered typical for a person</w:t>
            </w:r>
          </w:p>
        </w:tc>
      </w:tr>
      <w:tr w:rsidR="00C40058" w:rsidRPr="00396235" w14:paraId="3A61B75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0B3D26E3" w14:textId="77777777" w:rsidR="00C40058" w:rsidRPr="00396235" w:rsidRDefault="00C40058" w:rsidP="00E32A9C">
            <w:pPr>
              <w:spacing w:before="120" w:after="120"/>
              <w:rPr>
                <w:b/>
                <w:bCs/>
                <w:szCs w:val="22"/>
              </w:rPr>
            </w:pPr>
            <w:r w:rsidRPr="00396235">
              <w:rPr>
                <w:b/>
                <w:szCs w:val="22"/>
              </w:rPr>
              <w:lastRenderedPageBreak/>
              <w:t>First Nation</w:t>
            </w:r>
          </w:p>
        </w:tc>
        <w:tc>
          <w:tcPr>
            <w:tcW w:w="4252" w:type="dxa"/>
            <w:tcBorders>
              <w:top w:val="single" w:sz="4" w:space="0" w:color="auto"/>
              <w:left w:val="single" w:sz="4" w:space="0" w:color="auto"/>
              <w:bottom w:val="single" w:sz="4" w:space="0" w:color="auto"/>
              <w:right w:val="single" w:sz="4" w:space="0" w:color="auto"/>
            </w:tcBorders>
            <w:hideMark/>
          </w:tcPr>
          <w:p w14:paraId="44097887" w14:textId="77777777" w:rsidR="00C40058" w:rsidRPr="00396235" w:rsidRDefault="00C40058" w:rsidP="00E32A9C">
            <w:pPr>
              <w:spacing w:before="120" w:after="120"/>
              <w:rPr>
                <w:szCs w:val="22"/>
              </w:rPr>
            </w:pPr>
            <w:r w:rsidRPr="00396235">
              <w:rPr>
                <w:szCs w:val="22"/>
              </w:rPr>
              <w:t>persons who are of Aboriginal and/or Torres Strait Islander descent</w:t>
            </w:r>
          </w:p>
        </w:tc>
      </w:tr>
      <w:tr w:rsidR="00C40058" w:rsidRPr="00396235" w14:paraId="2D280867"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1C499AB" w14:textId="77777777" w:rsidR="00C40058" w:rsidRPr="00396235" w:rsidRDefault="00C40058" w:rsidP="00E32A9C">
            <w:pPr>
              <w:spacing w:before="120" w:after="120"/>
              <w:rPr>
                <w:rFonts w:eastAsia="Arial"/>
                <w:b/>
                <w:bCs/>
                <w:szCs w:val="22"/>
              </w:rPr>
            </w:pPr>
            <w:r w:rsidRPr="00396235">
              <w:rPr>
                <w:rFonts w:eastAsia="Arial"/>
                <w:b/>
                <w:bCs/>
                <w:szCs w:val="22"/>
              </w:rPr>
              <w:t>Insurance Company</w:t>
            </w:r>
          </w:p>
        </w:tc>
        <w:tc>
          <w:tcPr>
            <w:tcW w:w="4252" w:type="dxa"/>
            <w:tcBorders>
              <w:top w:val="single" w:sz="4" w:space="0" w:color="auto"/>
              <w:left w:val="single" w:sz="4" w:space="0" w:color="auto"/>
              <w:bottom w:val="single" w:sz="4" w:space="0" w:color="auto"/>
              <w:right w:val="single" w:sz="4" w:space="0" w:color="auto"/>
            </w:tcBorders>
            <w:hideMark/>
          </w:tcPr>
          <w:p w14:paraId="7E480D02" w14:textId="77777777" w:rsidR="00C40058" w:rsidRPr="00396235" w:rsidRDefault="00C40058" w:rsidP="00E32A9C">
            <w:pPr>
              <w:spacing w:before="120" w:after="120"/>
              <w:rPr>
                <w:rFonts w:eastAsia="Arial"/>
                <w:szCs w:val="22"/>
              </w:rPr>
            </w:pPr>
            <w:r w:rsidRPr="00396235">
              <w:rPr>
                <w:rFonts w:eastAsia="Arial"/>
                <w:szCs w:val="22"/>
              </w:rPr>
              <w:t xml:space="preserve">a body corporate that is authorised to carry on insurance business under the </w:t>
            </w:r>
            <w:r w:rsidRPr="00396235">
              <w:rPr>
                <w:rFonts w:eastAsia="Arial"/>
                <w:i/>
                <w:iCs/>
                <w:szCs w:val="22"/>
              </w:rPr>
              <w:t>Insurance Act 1973</w:t>
            </w:r>
            <w:r w:rsidRPr="00396235">
              <w:rPr>
                <w:rFonts w:eastAsia="Arial"/>
                <w:szCs w:val="22"/>
              </w:rPr>
              <w:t xml:space="preserve"> (Cth) or the </w:t>
            </w:r>
            <w:r w:rsidRPr="00396235">
              <w:rPr>
                <w:rFonts w:eastAsia="Arial"/>
                <w:i/>
                <w:iCs/>
                <w:szCs w:val="22"/>
              </w:rPr>
              <w:t>Life Insurance Act 1995</w:t>
            </w:r>
            <w:r w:rsidRPr="00396235">
              <w:rPr>
                <w:rFonts w:eastAsia="Arial"/>
                <w:szCs w:val="22"/>
              </w:rPr>
              <w:t xml:space="preserve"> (Cth)    </w:t>
            </w:r>
          </w:p>
        </w:tc>
      </w:tr>
      <w:tr w:rsidR="00C40058" w:rsidRPr="00396235" w14:paraId="7497A016"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3D728DD" w14:textId="77777777" w:rsidR="00C40058" w:rsidRPr="00396235" w:rsidRDefault="00C40058" w:rsidP="00E32A9C">
            <w:pPr>
              <w:spacing w:before="120" w:after="120"/>
              <w:rPr>
                <w:rFonts w:eastAsia="Arial"/>
                <w:b/>
                <w:bCs/>
                <w:szCs w:val="22"/>
              </w:rPr>
            </w:pPr>
            <w:r w:rsidRPr="00396235">
              <w:rPr>
                <w:b/>
                <w:szCs w:val="22"/>
              </w:rPr>
              <w:t>LGBTQIA+</w:t>
            </w:r>
          </w:p>
        </w:tc>
        <w:tc>
          <w:tcPr>
            <w:tcW w:w="4252" w:type="dxa"/>
            <w:tcBorders>
              <w:top w:val="single" w:sz="4" w:space="0" w:color="auto"/>
              <w:left w:val="single" w:sz="4" w:space="0" w:color="auto"/>
              <w:bottom w:val="single" w:sz="4" w:space="0" w:color="auto"/>
              <w:right w:val="single" w:sz="4" w:space="0" w:color="auto"/>
            </w:tcBorders>
            <w:hideMark/>
          </w:tcPr>
          <w:p w14:paraId="20479123" w14:textId="77777777" w:rsidR="00C40058" w:rsidRPr="00396235" w:rsidRDefault="00C40058" w:rsidP="00E32A9C">
            <w:pPr>
              <w:spacing w:before="120" w:after="120"/>
              <w:rPr>
                <w:rFonts w:eastAsia="Arial"/>
                <w:szCs w:val="22"/>
              </w:rPr>
            </w:pPr>
            <w:r w:rsidRPr="00396235">
              <w:rPr>
                <w:szCs w:val="22"/>
              </w:rPr>
              <w:t xml:space="preserve">lesbian, gay, bisexual, transgender, queer, intersex, asexual and other associated identities </w:t>
            </w:r>
          </w:p>
        </w:tc>
      </w:tr>
      <w:tr w:rsidR="00C40058" w:rsidRPr="00396235" w14:paraId="3A7E21C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7E56AEB" w14:textId="77777777" w:rsidR="00C40058" w:rsidRPr="00396235" w:rsidRDefault="00C40058" w:rsidP="00E32A9C">
            <w:pPr>
              <w:spacing w:before="120" w:after="120"/>
              <w:rPr>
                <w:b/>
                <w:bCs/>
                <w:szCs w:val="22"/>
              </w:rPr>
            </w:pPr>
            <w:r w:rsidRPr="00396235">
              <w:rPr>
                <w:b/>
                <w:szCs w:val="22"/>
              </w:rPr>
              <w:t>Mortgage Broker</w:t>
            </w:r>
          </w:p>
        </w:tc>
        <w:tc>
          <w:tcPr>
            <w:tcW w:w="4252" w:type="dxa"/>
            <w:tcBorders>
              <w:top w:val="single" w:sz="4" w:space="0" w:color="auto"/>
              <w:left w:val="single" w:sz="4" w:space="0" w:color="auto"/>
              <w:bottom w:val="single" w:sz="4" w:space="0" w:color="auto"/>
              <w:right w:val="single" w:sz="4" w:space="0" w:color="auto"/>
            </w:tcBorders>
            <w:hideMark/>
          </w:tcPr>
          <w:p w14:paraId="3743AE2F" w14:textId="77777777" w:rsidR="00C40058" w:rsidRPr="00396235" w:rsidRDefault="00C40058" w:rsidP="00E32A9C">
            <w:pPr>
              <w:spacing w:before="120" w:after="120"/>
              <w:rPr>
                <w:szCs w:val="22"/>
              </w:rPr>
            </w:pPr>
            <w:r w:rsidRPr="00396235">
              <w:rPr>
                <w:szCs w:val="22"/>
              </w:rPr>
              <w:t xml:space="preserve">a mortgage broker within the meaning of the </w:t>
            </w:r>
            <w:r w:rsidRPr="00396235">
              <w:rPr>
                <w:i/>
                <w:iCs/>
                <w:szCs w:val="22"/>
              </w:rPr>
              <w:t>National Consumer Credit Protection Act 2009</w:t>
            </w:r>
            <w:r w:rsidRPr="00396235">
              <w:rPr>
                <w:szCs w:val="22"/>
              </w:rPr>
              <w:t xml:space="preserve"> (Cth)</w:t>
            </w:r>
          </w:p>
        </w:tc>
      </w:tr>
      <w:tr w:rsidR="00C40058" w:rsidRPr="00396235" w14:paraId="55F564D3"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13E3C8C9" w14:textId="77777777" w:rsidR="00C40058" w:rsidRPr="00396235" w:rsidRDefault="00C40058" w:rsidP="00E32A9C">
            <w:pPr>
              <w:spacing w:before="120" w:after="120"/>
              <w:rPr>
                <w:rFonts w:eastAsia="Arial"/>
                <w:b/>
                <w:bCs/>
                <w:szCs w:val="22"/>
              </w:rPr>
            </w:pPr>
            <w:r w:rsidRPr="00396235">
              <w:rPr>
                <w:rFonts w:eastAsia="Arial"/>
                <w:b/>
                <w:bCs/>
                <w:szCs w:val="22"/>
              </w:rPr>
              <w:t>NAB</w:t>
            </w:r>
          </w:p>
        </w:tc>
        <w:tc>
          <w:tcPr>
            <w:tcW w:w="4252" w:type="dxa"/>
            <w:tcBorders>
              <w:top w:val="single" w:sz="4" w:space="0" w:color="auto"/>
              <w:left w:val="single" w:sz="4" w:space="0" w:color="auto"/>
              <w:bottom w:val="single" w:sz="4" w:space="0" w:color="auto"/>
              <w:right w:val="single" w:sz="4" w:space="0" w:color="auto"/>
            </w:tcBorders>
          </w:tcPr>
          <w:p w14:paraId="249A7E8B" w14:textId="77777777" w:rsidR="00C40058" w:rsidRPr="00396235" w:rsidRDefault="00C40058" w:rsidP="00E32A9C">
            <w:pPr>
              <w:spacing w:before="120" w:after="120"/>
              <w:rPr>
                <w:rFonts w:eastAsia="Arial"/>
                <w:szCs w:val="22"/>
              </w:rPr>
            </w:pPr>
            <w:r w:rsidRPr="00396235">
              <w:rPr>
                <w:rFonts w:eastAsia="Arial"/>
                <w:szCs w:val="22"/>
              </w:rPr>
              <w:t xml:space="preserve">National Australia Bank Limited and </w:t>
            </w:r>
            <w:r w:rsidRPr="00396235">
              <w:rPr>
                <w:szCs w:val="22"/>
              </w:rPr>
              <w:t xml:space="preserve">its subsidiaries </w:t>
            </w:r>
            <w:r w:rsidRPr="00396235">
              <w:rPr>
                <w:rFonts w:eastAsia="Arial"/>
                <w:szCs w:val="22"/>
              </w:rPr>
              <w:t>and related entities including, but not limited to, NAB, Antares Capital, Advantedge, JBWere and Medfin</w:t>
            </w:r>
          </w:p>
        </w:tc>
      </w:tr>
      <w:tr w:rsidR="00C40058" w:rsidRPr="00396235" w14:paraId="0708D750"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4229D3AF" w14:textId="77777777" w:rsidR="00C40058" w:rsidRPr="00396235" w:rsidRDefault="00C40058" w:rsidP="00E32A9C">
            <w:pPr>
              <w:spacing w:before="120" w:after="120"/>
              <w:rPr>
                <w:b/>
                <w:szCs w:val="22"/>
              </w:rPr>
            </w:pPr>
            <w:r w:rsidRPr="00396235">
              <w:rPr>
                <w:b/>
                <w:szCs w:val="22"/>
              </w:rPr>
              <w:t>RBA</w:t>
            </w:r>
          </w:p>
        </w:tc>
        <w:tc>
          <w:tcPr>
            <w:tcW w:w="4252" w:type="dxa"/>
            <w:tcBorders>
              <w:top w:val="single" w:sz="4" w:space="0" w:color="auto"/>
              <w:left w:val="single" w:sz="4" w:space="0" w:color="auto"/>
              <w:bottom w:val="single" w:sz="4" w:space="0" w:color="auto"/>
              <w:right w:val="single" w:sz="4" w:space="0" w:color="auto"/>
            </w:tcBorders>
          </w:tcPr>
          <w:p w14:paraId="59AAC307" w14:textId="77777777" w:rsidR="00C40058" w:rsidRPr="00396235" w:rsidRDefault="00C40058" w:rsidP="00E32A9C">
            <w:pPr>
              <w:spacing w:before="120" w:after="120"/>
              <w:rPr>
                <w:szCs w:val="22"/>
              </w:rPr>
            </w:pPr>
            <w:r w:rsidRPr="00396235">
              <w:rPr>
                <w:szCs w:val="22"/>
              </w:rPr>
              <w:t>Reserve Bank of Australia</w:t>
            </w:r>
          </w:p>
        </w:tc>
      </w:tr>
      <w:tr w:rsidR="00C40058" w:rsidRPr="00396235" w14:paraId="7237E4BE"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938BD86" w14:textId="77777777" w:rsidR="00C40058" w:rsidRPr="00396235" w:rsidRDefault="00C40058" w:rsidP="00E32A9C">
            <w:pPr>
              <w:spacing w:before="120" w:after="120"/>
              <w:rPr>
                <w:rFonts w:eastAsia="Arial"/>
                <w:b/>
                <w:bCs/>
                <w:szCs w:val="22"/>
              </w:rPr>
            </w:pPr>
            <w:r w:rsidRPr="00396235">
              <w:rPr>
                <w:b/>
                <w:szCs w:val="22"/>
              </w:rPr>
              <w:t xml:space="preserve">Regional and Remote Communities </w:t>
            </w:r>
          </w:p>
        </w:tc>
        <w:tc>
          <w:tcPr>
            <w:tcW w:w="4252" w:type="dxa"/>
            <w:tcBorders>
              <w:top w:val="single" w:sz="4" w:space="0" w:color="auto"/>
              <w:left w:val="single" w:sz="4" w:space="0" w:color="auto"/>
              <w:bottom w:val="single" w:sz="4" w:space="0" w:color="auto"/>
              <w:right w:val="single" w:sz="4" w:space="0" w:color="auto"/>
            </w:tcBorders>
            <w:hideMark/>
          </w:tcPr>
          <w:p w14:paraId="10CBB6FE" w14:textId="77777777" w:rsidR="00C40058" w:rsidRPr="00396235" w:rsidRDefault="00C40058" w:rsidP="00E32A9C">
            <w:pPr>
              <w:spacing w:before="120" w:after="120"/>
              <w:rPr>
                <w:rFonts w:eastAsia="Arial"/>
                <w:szCs w:val="22"/>
              </w:rPr>
            </w:pPr>
            <w:r w:rsidRPr="00396235">
              <w:rPr>
                <w:szCs w:val="22"/>
              </w:rPr>
              <w:t>regional and remote communities across Australia, are those communities with towns and suburbs that do not have a postcode set out in Schedule 5</w:t>
            </w:r>
          </w:p>
        </w:tc>
      </w:tr>
      <w:tr w:rsidR="00C40058" w:rsidRPr="00396235" w14:paraId="4ED4EC34"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54F4F3F" w14:textId="77777777" w:rsidR="00C40058" w:rsidRPr="00396235" w:rsidRDefault="00C40058" w:rsidP="00E32A9C">
            <w:pPr>
              <w:spacing w:before="120" w:after="120"/>
              <w:rPr>
                <w:b/>
                <w:bCs/>
                <w:szCs w:val="22"/>
              </w:rPr>
            </w:pPr>
            <w:r w:rsidRPr="00396235">
              <w:rPr>
                <w:b/>
                <w:szCs w:val="22"/>
              </w:rPr>
              <w:t>Superannuation Industry</w:t>
            </w:r>
          </w:p>
        </w:tc>
        <w:tc>
          <w:tcPr>
            <w:tcW w:w="4252" w:type="dxa"/>
            <w:tcBorders>
              <w:top w:val="single" w:sz="4" w:space="0" w:color="auto"/>
              <w:left w:val="single" w:sz="4" w:space="0" w:color="auto"/>
              <w:bottom w:val="single" w:sz="4" w:space="0" w:color="auto"/>
              <w:right w:val="single" w:sz="4" w:space="0" w:color="auto"/>
            </w:tcBorders>
          </w:tcPr>
          <w:p w14:paraId="2EA01867" w14:textId="77777777" w:rsidR="00C40058" w:rsidRPr="00396235" w:rsidRDefault="00C40058" w:rsidP="00E32A9C">
            <w:pPr>
              <w:spacing w:before="120" w:after="120"/>
              <w:rPr>
                <w:szCs w:val="22"/>
              </w:rPr>
            </w:pPr>
            <w:r w:rsidRPr="00396235">
              <w:rPr>
                <w:szCs w:val="22"/>
              </w:rPr>
              <w:t>an industry engaged in or in connection with the provision of retirement, superannuation and related benefits</w:t>
            </w:r>
          </w:p>
        </w:tc>
      </w:tr>
      <w:tr w:rsidR="00C40058" w:rsidRPr="00396235" w14:paraId="4BF3C8E9"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597656FD" w14:textId="77777777" w:rsidR="00C40058" w:rsidRPr="00396235" w:rsidRDefault="00C40058" w:rsidP="00E32A9C">
            <w:pPr>
              <w:spacing w:before="120" w:after="120"/>
              <w:rPr>
                <w:b/>
                <w:szCs w:val="22"/>
              </w:rPr>
            </w:pPr>
            <w:r w:rsidRPr="00396235">
              <w:rPr>
                <w:b/>
                <w:szCs w:val="22"/>
              </w:rPr>
              <w:t xml:space="preserve">Technology Services </w:t>
            </w:r>
          </w:p>
        </w:tc>
        <w:tc>
          <w:tcPr>
            <w:tcW w:w="4252" w:type="dxa"/>
            <w:tcBorders>
              <w:top w:val="single" w:sz="4" w:space="0" w:color="auto"/>
              <w:left w:val="single" w:sz="4" w:space="0" w:color="auto"/>
              <w:bottom w:val="single" w:sz="4" w:space="0" w:color="auto"/>
              <w:right w:val="single" w:sz="4" w:space="0" w:color="auto"/>
            </w:tcBorders>
          </w:tcPr>
          <w:p w14:paraId="2BF4086B" w14:textId="77777777" w:rsidR="00C40058" w:rsidRPr="00396235" w:rsidRDefault="00C40058" w:rsidP="00E32A9C">
            <w:pPr>
              <w:spacing w:before="120" w:after="120"/>
              <w:rPr>
                <w:szCs w:val="22"/>
              </w:rPr>
            </w:pPr>
            <w:r w:rsidRPr="00396235">
              <w:rPr>
                <w:szCs w:val="22"/>
              </w:rPr>
              <w:t xml:space="preserve">the provision of information technology and administrative services </w:t>
            </w:r>
          </w:p>
        </w:tc>
      </w:tr>
      <w:tr w:rsidR="00C40058" w:rsidRPr="00396235" w14:paraId="1528DC4B"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626F7CE4" w14:textId="77777777" w:rsidR="00C40058" w:rsidRPr="00396235" w:rsidRDefault="00C40058" w:rsidP="00E32A9C">
            <w:pPr>
              <w:spacing w:before="120" w:after="120"/>
              <w:rPr>
                <w:b/>
                <w:szCs w:val="22"/>
              </w:rPr>
            </w:pPr>
            <w:r w:rsidRPr="00396235">
              <w:rPr>
                <w:b/>
                <w:szCs w:val="22"/>
              </w:rPr>
              <w:t>Wealth Management</w:t>
            </w:r>
          </w:p>
        </w:tc>
        <w:tc>
          <w:tcPr>
            <w:tcW w:w="4252" w:type="dxa"/>
            <w:tcBorders>
              <w:top w:val="single" w:sz="4" w:space="0" w:color="auto"/>
              <w:left w:val="single" w:sz="4" w:space="0" w:color="auto"/>
              <w:bottom w:val="single" w:sz="4" w:space="0" w:color="auto"/>
              <w:right w:val="single" w:sz="4" w:space="0" w:color="auto"/>
            </w:tcBorders>
          </w:tcPr>
          <w:p w14:paraId="6A172665" w14:textId="77777777" w:rsidR="00C40058" w:rsidRPr="00396235" w:rsidRDefault="00C40058" w:rsidP="00E32A9C">
            <w:pPr>
              <w:spacing w:before="120" w:after="120"/>
              <w:rPr>
                <w:szCs w:val="22"/>
              </w:rPr>
            </w:pPr>
            <w:r w:rsidRPr="00396235">
              <w:rPr>
                <w:szCs w:val="22"/>
              </w:rPr>
              <w:t>planners, advisors and support workers working in wealth management</w:t>
            </w:r>
          </w:p>
        </w:tc>
      </w:tr>
      <w:tr w:rsidR="00C40058" w:rsidRPr="00396235" w14:paraId="79F1B04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B97D66D" w14:textId="77777777" w:rsidR="00C40058" w:rsidRPr="00396235" w:rsidRDefault="00C40058" w:rsidP="00E32A9C">
            <w:pPr>
              <w:spacing w:before="120" w:after="120"/>
              <w:rPr>
                <w:rFonts w:eastAsia="Arial"/>
                <w:b/>
                <w:bCs/>
                <w:szCs w:val="22"/>
              </w:rPr>
            </w:pPr>
            <w:r w:rsidRPr="00396235">
              <w:rPr>
                <w:rFonts w:eastAsia="Arial"/>
                <w:b/>
                <w:bCs/>
                <w:szCs w:val="22"/>
              </w:rPr>
              <w:t>Westpac Group</w:t>
            </w:r>
          </w:p>
        </w:tc>
        <w:tc>
          <w:tcPr>
            <w:tcW w:w="4252" w:type="dxa"/>
            <w:tcBorders>
              <w:top w:val="single" w:sz="4" w:space="0" w:color="auto"/>
              <w:left w:val="single" w:sz="4" w:space="0" w:color="auto"/>
              <w:bottom w:val="single" w:sz="4" w:space="0" w:color="auto"/>
              <w:right w:val="single" w:sz="4" w:space="0" w:color="auto"/>
            </w:tcBorders>
            <w:hideMark/>
          </w:tcPr>
          <w:p w14:paraId="6B0A01BD" w14:textId="77777777" w:rsidR="00C40058" w:rsidRPr="00396235" w:rsidRDefault="00C40058" w:rsidP="00E32A9C">
            <w:pPr>
              <w:spacing w:before="120" w:after="120"/>
              <w:rPr>
                <w:rFonts w:eastAsia="Arial"/>
                <w:szCs w:val="22"/>
              </w:rPr>
            </w:pPr>
            <w:r w:rsidRPr="00396235">
              <w:rPr>
                <w:szCs w:val="22"/>
              </w:rPr>
              <w:t xml:space="preserve">Westpac Banking Corporation and its’ subsidiaries </w:t>
            </w:r>
            <w:r w:rsidRPr="00396235">
              <w:rPr>
                <w:rFonts w:eastAsia="Arial"/>
                <w:szCs w:val="22"/>
              </w:rPr>
              <w:t xml:space="preserve">and related entities including, but not limited to, Westpac, BT Financial, Asguard, Bank of Melbourne, BankSA and St George Bank </w:t>
            </w:r>
          </w:p>
        </w:tc>
      </w:tr>
      <w:tr w:rsidR="00C40058" w:rsidRPr="00396235" w14:paraId="5A847DE5"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4805C241" w14:textId="77777777" w:rsidR="00C40058" w:rsidRPr="00396235" w:rsidRDefault="00C40058" w:rsidP="00E32A9C">
            <w:pPr>
              <w:spacing w:before="120" w:after="120"/>
              <w:rPr>
                <w:rFonts w:eastAsia="Arial"/>
                <w:b/>
                <w:bCs/>
                <w:szCs w:val="22"/>
              </w:rPr>
            </w:pPr>
            <w:r w:rsidRPr="00396235">
              <w:rPr>
                <w:rFonts w:eastAsia="Arial"/>
                <w:b/>
                <w:bCs/>
                <w:szCs w:val="22"/>
              </w:rPr>
              <w:t>Young Adult</w:t>
            </w:r>
          </w:p>
        </w:tc>
        <w:tc>
          <w:tcPr>
            <w:tcW w:w="4252" w:type="dxa"/>
            <w:tcBorders>
              <w:top w:val="single" w:sz="4" w:space="0" w:color="auto"/>
              <w:left w:val="single" w:sz="4" w:space="0" w:color="auto"/>
              <w:bottom w:val="single" w:sz="4" w:space="0" w:color="auto"/>
              <w:right w:val="single" w:sz="4" w:space="0" w:color="auto"/>
            </w:tcBorders>
            <w:hideMark/>
          </w:tcPr>
          <w:p w14:paraId="1FFA25AF" w14:textId="77777777" w:rsidR="00C40058" w:rsidRPr="00396235" w:rsidRDefault="00C40058" w:rsidP="00E32A9C">
            <w:pPr>
              <w:spacing w:before="120" w:after="120"/>
              <w:rPr>
                <w:rFonts w:eastAsia="Arial"/>
                <w:szCs w:val="22"/>
              </w:rPr>
            </w:pPr>
            <w:r w:rsidRPr="00396235">
              <w:rPr>
                <w:bCs/>
                <w:szCs w:val="22"/>
              </w:rPr>
              <w:t>a person who is</w:t>
            </w:r>
            <w:r w:rsidRPr="00396235">
              <w:rPr>
                <w:szCs w:val="22"/>
              </w:rPr>
              <w:t xml:space="preserve"> under 30 years of age</w:t>
            </w:r>
          </w:p>
        </w:tc>
      </w:tr>
    </w:tbl>
    <w:p w14:paraId="66D19E11" w14:textId="77777777" w:rsidR="001F3078" w:rsidRDefault="001F3078" w:rsidP="001F3078">
      <w:pPr>
        <w:ind w:left="720" w:hanging="720"/>
        <w:rPr>
          <w:szCs w:val="22"/>
          <w:lang w:val="en-US"/>
        </w:rPr>
      </w:pPr>
    </w:p>
    <w:p w14:paraId="27DE936F" w14:textId="4DFFBBBA" w:rsidR="00C40058" w:rsidRDefault="00C40058" w:rsidP="00507F4F">
      <w:pPr>
        <w:spacing w:after="120"/>
        <w:ind w:left="720" w:hanging="720"/>
        <w:rPr>
          <w:szCs w:val="22"/>
          <w:lang w:val="en-US"/>
        </w:rPr>
      </w:pPr>
      <w:r w:rsidRPr="001F3078">
        <w:rPr>
          <w:szCs w:val="22"/>
          <w:lang w:val="en-US"/>
        </w:rPr>
        <w:t>(b)</w:t>
      </w:r>
      <w:r w:rsidRPr="001F3078">
        <w:rPr>
          <w:szCs w:val="22"/>
          <w:lang w:val="en-US"/>
        </w:rPr>
        <w:tab/>
        <w:t>For the purposes of these rules, an Industrial Member belongs to an Electorate and Special Electorate to which they are attached under these rules.</w:t>
      </w:r>
    </w:p>
    <w:p w14:paraId="20CAC99D" w14:textId="27F09857" w:rsidR="00C40058" w:rsidRDefault="00C40058" w:rsidP="00990BC0">
      <w:pPr>
        <w:spacing w:after="120"/>
        <w:ind w:left="720" w:hanging="720"/>
        <w:rPr>
          <w:szCs w:val="22"/>
          <w:lang w:val="en-US"/>
        </w:rPr>
      </w:pPr>
      <w:r w:rsidRPr="001F3078">
        <w:rPr>
          <w:szCs w:val="22"/>
          <w:lang w:val="en-US"/>
        </w:rPr>
        <w:t>(c)</w:t>
      </w:r>
      <w:r w:rsidRPr="001F3078">
        <w:rPr>
          <w:szCs w:val="22"/>
          <w:lang w:val="en-US"/>
        </w:rPr>
        <w:tab/>
        <w:t>The Employment Electorates are severably comprised of Industrial Members employed by:</w:t>
      </w:r>
    </w:p>
    <w:p w14:paraId="1EA56008" w14:textId="77777777" w:rsidR="00C40058" w:rsidRPr="00396235" w:rsidRDefault="00C40058" w:rsidP="001F3078">
      <w:pPr>
        <w:pStyle w:val="HangingIndentLevel2"/>
        <w:spacing w:after="120"/>
        <w:ind w:left="1593"/>
      </w:pPr>
      <w:r w:rsidRPr="00396235">
        <w:t>(i)</w:t>
      </w:r>
      <w:r w:rsidRPr="00396235">
        <w:tab/>
        <w:t>the ANZ; or</w:t>
      </w:r>
    </w:p>
    <w:p w14:paraId="4961DE22" w14:textId="77777777" w:rsidR="00C40058" w:rsidRPr="00396235" w:rsidRDefault="00C40058" w:rsidP="001F3078">
      <w:pPr>
        <w:pStyle w:val="HangingIndentLevel2"/>
        <w:spacing w:after="120"/>
        <w:ind w:left="1593"/>
      </w:pPr>
      <w:r w:rsidRPr="00396235">
        <w:t>(ii)</w:t>
      </w:r>
      <w:r w:rsidRPr="00396235">
        <w:tab/>
        <w:t>the CBA; or</w:t>
      </w:r>
    </w:p>
    <w:p w14:paraId="4A93A647" w14:textId="77777777" w:rsidR="00C40058" w:rsidRPr="00396235" w:rsidRDefault="00C40058" w:rsidP="001F3078">
      <w:pPr>
        <w:pStyle w:val="HangingIndentLevel2"/>
        <w:spacing w:after="120"/>
        <w:ind w:left="1593"/>
      </w:pPr>
      <w:r w:rsidRPr="00396235">
        <w:t>(iii)</w:t>
      </w:r>
      <w:r w:rsidRPr="00396235">
        <w:tab/>
        <w:t>the NAB; or</w:t>
      </w:r>
    </w:p>
    <w:p w14:paraId="1D5EC929" w14:textId="77777777" w:rsidR="00C40058" w:rsidRPr="00396235" w:rsidRDefault="00C40058" w:rsidP="001F3078">
      <w:pPr>
        <w:pStyle w:val="HangingIndentLevel2"/>
        <w:spacing w:after="120"/>
        <w:ind w:left="1593"/>
      </w:pPr>
      <w:r w:rsidRPr="00396235">
        <w:lastRenderedPageBreak/>
        <w:t>(iv)</w:t>
      </w:r>
      <w:r w:rsidRPr="00396235">
        <w:tab/>
        <w:t>the Westpac Group; or</w:t>
      </w:r>
    </w:p>
    <w:p w14:paraId="5857FBCA" w14:textId="77777777" w:rsidR="00C40058" w:rsidRPr="00396235" w:rsidRDefault="00C40058" w:rsidP="001F3078">
      <w:pPr>
        <w:pStyle w:val="HangingIndentLevel2"/>
        <w:spacing w:after="120"/>
        <w:ind w:left="1593"/>
      </w:pPr>
      <w:r w:rsidRPr="00396235">
        <w:t>(v)</w:t>
      </w:r>
      <w:r w:rsidRPr="00396235">
        <w:tab/>
        <w:t>Bankwest; or</w:t>
      </w:r>
    </w:p>
    <w:p w14:paraId="426362AD" w14:textId="77777777" w:rsidR="00C40058" w:rsidRPr="00396235" w:rsidRDefault="00C40058" w:rsidP="001F3078">
      <w:pPr>
        <w:pStyle w:val="HangingIndentLevel2"/>
        <w:spacing w:after="120"/>
        <w:ind w:left="1593"/>
      </w:pPr>
      <w:r w:rsidRPr="00396235">
        <w:t>(vi)</w:t>
      </w:r>
      <w:r w:rsidRPr="00396235">
        <w:tab/>
        <w:t>the RBA; or</w:t>
      </w:r>
    </w:p>
    <w:p w14:paraId="79CD6F12" w14:textId="77777777" w:rsidR="00C40058" w:rsidRPr="00396235" w:rsidRDefault="00C40058" w:rsidP="001F3078">
      <w:pPr>
        <w:pStyle w:val="HangingIndentLevel2"/>
        <w:spacing w:after="120"/>
        <w:ind w:left="1593"/>
      </w:pPr>
      <w:r w:rsidRPr="00396235">
        <w:t>(vii)</w:t>
      </w:r>
      <w:r w:rsidRPr="00396235">
        <w:tab/>
        <w:t>a Bank, other than those employed by employers under paragraphs (i) to (vi); or</w:t>
      </w:r>
    </w:p>
    <w:p w14:paraId="592AF8C7" w14:textId="77777777" w:rsidR="00C40058" w:rsidRPr="00396235" w:rsidRDefault="00C40058" w:rsidP="001F3078">
      <w:pPr>
        <w:pStyle w:val="HangingIndentLevel2"/>
        <w:spacing w:after="120"/>
        <w:ind w:left="1593"/>
      </w:pPr>
      <w:r w:rsidRPr="00396235">
        <w:t>(viii)</w:t>
      </w:r>
      <w:r w:rsidRPr="00396235">
        <w:tab/>
        <w:t xml:space="preserve">persons employed by an Insurance Company; or </w:t>
      </w:r>
    </w:p>
    <w:p w14:paraId="6096D238" w14:textId="663579E9" w:rsidR="00C40058" w:rsidRDefault="00C40058" w:rsidP="001F3078">
      <w:pPr>
        <w:pStyle w:val="HangingIndentLevel2"/>
        <w:spacing w:after="120"/>
        <w:ind w:left="1593"/>
      </w:pPr>
      <w:r w:rsidRPr="00396235">
        <w:t>(ix)</w:t>
      </w:r>
      <w:r w:rsidRPr="00396235">
        <w:tab/>
        <w:t>miscellaneous, being persons not employed by employers under para (i) to (viii).</w:t>
      </w:r>
    </w:p>
    <w:p w14:paraId="150B85B7" w14:textId="77777777" w:rsidR="00C40058" w:rsidRPr="00134629" w:rsidRDefault="00C40058" w:rsidP="00D179C3">
      <w:pPr>
        <w:spacing w:after="120"/>
        <w:ind w:left="720" w:hanging="720"/>
        <w:rPr>
          <w:szCs w:val="22"/>
          <w:lang w:val="en-US"/>
        </w:rPr>
      </w:pPr>
      <w:r w:rsidRPr="00134629">
        <w:rPr>
          <w:szCs w:val="22"/>
          <w:lang w:val="en-US"/>
        </w:rPr>
        <w:t>(d)</w:t>
      </w:r>
      <w:r w:rsidRPr="00134629">
        <w:rPr>
          <w:szCs w:val="22"/>
          <w:lang w:val="en-US"/>
        </w:rPr>
        <w:tab/>
        <w:t>The Geographical Electorates are severably comprised of Industrial Members whose principal place of residence is in:</w:t>
      </w:r>
    </w:p>
    <w:p w14:paraId="76156903" w14:textId="77777777" w:rsidR="00C40058" w:rsidRPr="00396235" w:rsidRDefault="00C40058" w:rsidP="001F3078">
      <w:pPr>
        <w:pStyle w:val="HangingIndentLevel2"/>
        <w:spacing w:after="120"/>
        <w:ind w:left="1593"/>
      </w:pPr>
      <w:r w:rsidRPr="00396235">
        <w:t>(i)</w:t>
      </w:r>
      <w:r w:rsidRPr="00396235">
        <w:tab/>
        <w:t>New South Wales and the Australian Capital Territory; or</w:t>
      </w:r>
    </w:p>
    <w:p w14:paraId="2E6A8663" w14:textId="77777777" w:rsidR="00C40058" w:rsidRPr="00396235" w:rsidRDefault="00C40058" w:rsidP="001F3078">
      <w:pPr>
        <w:pStyle w:val="HangingIndentLevel2"/>
        <w:spacing w:after="120"/>
        <w:ind w:left="1593"/>
      </w:pPr>
      <w:r w:rsidRPr="00396235">
        <w:t>(ii)</w:t>
      </w:r>
      <w:r w:rsidRPr="00396235">
        <w:tab/>
        <w:t>Queensland; or</w:t>
      </w:r>
    </w:p>
    <w:p w14:paraId="47B245D4" w14:textId="77777777" w:rsidR="00C40058" w:rsidRPr="00396235" w:rsidRDefault="00C40058" w:rsidP="001F3078">
      <w:pPr>
        <w:pStyle w:val="HangingIndentLevel2"/>
        <w:spacing w:after="120"/>
        <w:ind w:left="1593"/>
      </w:pPr>
      <w:r w:rsidRPr="00396235">
        <w:t>(iii)</w:t>
      </w:r>
      <w:r w:rsidRPr="00396235">
        <w:tab/>
        <w:t>South Australia or the Northern Territory; or</w:t>
      </w:r>
    </w:p>
    <w:p w14:paraId="1D2DA2E5" w14:textId="77777777" w:rsidR="00C40058" w:rsidRPr="00396235" w:rsidRDefault="00C40058" w:rsidP="001F3078">
      <w:pPr>
        <w:pStyle w:val="HangingIndentLevel2"/>
        <w:spacing w:after="120"/>
        <w:ind w:left="1593"/>
      </w:pPr>
      <w:r w:rsidRPr="00396235">
        <w:t>(iv)</w:t>
      </w:r>
      <w:r w:rsidRPr="00396235">
        <w:tab/>
        <w:t>Victoria or Tasmania; or</w:t>
      </w:r>
    </w:p>
    <w:p w14:paraId="7ACEEC9A" w14:textId="0A0CF576" w:rsidR="00C40058" w:rsidRDefault="00C40058" w:rsidP="001F3078">
      <w:pPr>
        <w:pStyle w:val="HangingIndentLevel2"/>
        <w:spacing w:after="120"/>
        <w:ind w:left="1593"/>
      </w:pPr>
      <w:r w:rsidRPr="00396235">
        <w:t>(v)</w:t>
      </w:r>
      <w:r w:rsidRPr="00396235">
        <w:tab/>
        <w:t>Western Australia.</w:t>
      </w:r>
    </w:p>
    <w:p w14:paraId="6F57BFBC" w14:textId="77777777" w:rsidR="00C40058" w:rsidRPr="00134629" w:rsidRDefault="00C40058" w:rsidP="00D179C3">
      <w:pPr>
        <w:spacing w:after="120"/>
        <w:ind w:left="720" w:hanging="720"/>
        <w:rPr>
          <w:szCs w:val="22"/>
          <w:lang w:val="en-US"/>
        </w:rPr>
      </w:pPr>
      <w:r w:rsidRPr="00134629">
        <w:rPr>
          <w:szCs w:val="22"/>
          <w:lang w:val="en-US"/>
        </w:rPr>
        <w:t>(e)</w:t>
      </w:r>
      <w:r w:rsidRPr="00134629">
        <w:rPr>
          <w:szCs w:val="22"/>
          <w:lang w:val="en-US"/>
        </w:rPr>
        <w:tab/>
        <w:t>The Occupational Electorates are severably comprised of Industrial Members:</w:t>
      </w:r>
    </w:p>
    <w:p w14:paraId="14638FCD" w14:textId="77777777" w:rsidR="00C40058" w:rsidRPr="00396235" w:rsidRDefault="00C40058" w:rsidP="001F3078">
      <w:pPr>
        <w:pStyle w:val="HangingIndentLevel2"/>
        <w:spacing w:after="120"/>
        <w:ind w:left="1593"/>
      </w:pPr>
      <w:r w:rsidRPr="00396235">
        <w:t>(i)</w:t>
      </w:r>
      <w:r w:rsidRPr="00396235">
        <w:tab/>
        <w:t>employed in the Superannuation Industry; or</w:t>
      </w:r>
    </w:p>
    <w:p w14:paraId="4A9072BB" w14:textId="77777777" w:rsidR="00C40058" w:rsidRPr="00396235" w:rsidRDefault="00C40058" w:rsidP="001F3078">
      <w:pPr>
        <w:pStyle w:val="HangingIndentLevel2"/>
        <w:spacing w:after="120"/>
        <w:ind w:left="1593"/>
      </w:pPr>
      <w:r w:rsidRPr="00396235">
        <w:t>(ii)</w:t>
      </w:r>
      <w:r w:rsidRPr="00396235">
        <w:tab/>
        <w:t>employed by a Credit Union or Building Society; or</w:t>
      </w:r>
    </w:p>
    <w:p w14:paraId="228E3FCF" w14:textId="77777777" w:rsidR="00C40058" w:rsidRPr="00396235" w:rsidRDefault="00C40058" w:rsidP="001F3078">
      <w:pPr>
        <w:pStyle w:val="HangingIndentLevel2"/>
        <w:spacing w:after="120"/>
        <w:ind w:left="1593"/>
      </w:pPr>
      <w:r w:rsidRPr="00396235">
        <w:t>(iii)</w:t>
      </w:r>
      <w:r w:rsidRPr="00396235">
        <w:tab/>
        <w:t>employed by Centralised Customer Services; or</w:t>
      </w:r>
    </w:p>
    <w:p w14:paraId="4632B3CD" w14:textId="77777777" w:rsidR="00C40058" w:rsidRPr="00396235" w:rsidRDefault="00C40058" w:rsidP="001F3078">
      <w:pPr>
        <w:pStyle w:val="HangingIndentLevel2"/>
        <w:spacing w:after="120"/>
        <w:ind w:left="1593"/>
      </w:pPr>
      <w:r w:rsidRPr="00396235">
        <w:t>(iv)</w:t>
      </w:r>
      <w:r w:rsidRPr="00396235">
        <w:tab/>
        <w:t>employed as a Mortgage Broker; or</w:t>
      </w:r>
    </w:p>
    <w:p w14:paraId="2228A3E1" w14:textId="77777777" w:rsidR="00C40058" w:rsidRPr="00396235" w:rsidRDefault="00C40058" w:rsidP="001F3078">
      <w:pPr>
        <w:pStyle w:val="HangingIndentLevel2"/>
        <w:spacing w:after="120"/>
        <w:ind w:left="1593"/>
      </w:pPr>
      <w:r w:rsidRPr="00396235">
        <w:t>(v)</w:t>
      </w:r>
      <w:r w:rsidRPr="00396235">
        <w:tab/>
        <w:t>employed by Technology Services; or</w:t>
      </w:r>
    </w:p>
    <w:p w14:paraId="0C23B181" w14:textId="7082AE46" w:rsidR="00C40058" w:rsidRDefault="00C40058" w:rsidP="001F3078">
      <w:pPr>
        <w:pStyle w:val="HangingIndentLevel2"/>
        <w:spacing w:after="120"/>
        <w:ind w:left="1593"/>
      </w:pPr>
      <w:r w:rsidRPr="00396235">
        <w:t>(vi)</w:t>
      </w:r>
      <w:r w:rsidRPr="00396235">
        <w:tab/>
        <w:t>employed by Wealth Management.</w:t>
      </w:r>
    </w:p>
    <w:p w14:paraId="505D4F45" w14:textId="3C6210FC" w:rsidR="00C40058" w:rsidRPr="00134629" w:rsidRDefault="001F3078" w:rsidP="00D179C3">
      <w:pPr>
        <w:spacing w:after="120"/>
        <w:ind w:left="720" w:hanging="720"/>
        <w:rPr>
          <w:szCs w:val="22"/>
          <w:lang w:val="en-US"/>
        </w:rPr>
      </w:pPr>
      <w:r w:rsidRPr="00134629">
        <w:rPr>
          <w:szCs w:val="22"/>
          <w:lang w:val="en-US"/>
        </w:rPr>
        <w:t>(f)</w:t>
      </w:r>
      <w:r w:rsidR="00C40058" w:rsidRPr="00134629">
        <w:rPr>
          <w:szCs w:val="22"/>
          <w:lang w:val="en-US"/>
        </w:rPr>
        <w:tab/>
        <w:t>The Special Electorates are severably comprised of Industrial Members who:</w:t>
      </w:r>
    </w:p>
    <w:p w14:paraId="26B6E6C1" w14:textId="77777777" w:rsidR="00C40058" w:rsidRPr="00396235" w:rsidRDefault="00C40058" w:rsidP="00165732">
      <w:pPr>
        <w:pStyle w:val="HangingIndentLevel2"/>
        <w:spacing w:after="120"/>
        <w:ind w:left="1593"/>
      </w:pPr>
      <w:r w:rsidRPr="00396235">
        <w:t>(i)</w:t>
      </w:r>
      <w:r w:rsidRPr="00396235">
        <w:tab/>
        <w:t>identify as LGBTQIA+; or</w:t>
      </w:r>
    </w:p>
    <w:p w14:paraId="51BF480A" w14:textId="77777777" w:rsidR="00C40058" w:rsidRPr="00396235" w:rsidRDefault="00C40058" w:rsidP="00165732">
      <w:pPr>
        <w:pStyle w:val="HangingIndentLevel2"/>
        <w:spacing w:after="120"/>
        <w:ind w:left="1593"/>
      </w:pPr>
      <w:r w:rsidRPr="00396235">
        <w:t>(ii)</w:t>
      </w:r>
      <w:r w:rsidRPr="00396235">
        <w:tab/>
        <w:t>identify as First Nation; or</w:t>
      </w:r>
    </w:p>
    <w:p w14:paraId="323B7DE0" w14:textId="77777777" w:rsidR="00C40058" w:rsidRPr="00396235" w:rsidRDefault="00C40058" w:rsidP="00165732">
      <w:pPr>
        <w:pStyle w:val="HangingIndentLevel2"/>
        <w:spacing w:after="120"/>
        <w:ind w:left="1593"/>
      </w:pPr>
      <w:r w:rsidRPr="00396235">
        <w:t>(iii)</w:t>
      </w:r>
      <w:r w:rsidRPr="00396235">
        <w:tab/>
        <w:t>have a Disability; or</w:t>
      </w:r>
    </w:p>
    <w:p w14:paraId="2F58D6D6" w14:textId="77777777" w:rsidR="00C40058" w:rsidRPr="00396235" w:rsidRDefault="00C40058" w:rsidP="00165732">
      <w:pPr>
        <w:pStyle w:val="HangingIndentLevel2"/>
        <w:spacing w:after="120"/>
        <w:ind w:left="1593"/>
      </w:pPr>
      <w:r w:rsidRPr="00396235">
        <w:t>(iv)</w:t>
      </w:r>
      <w:r w:rsidRPr="00396235">
        <w:tab/>
        <w:t>reside in Regional and Remote Communities; or</w:t>
      </w:r>
    </w:p>
    <w:p w14:paraId="7E36AF1F" w14:textId="7019D3AA" w:rsidR="00C40058" w:rsidRDefault="00C40058" w:rsidP="00165732">
      <w:pPr>
        <w:pStyle w:val="HangingIndentLevel2"/>
        <w:spacing w:after="120"/>
        <w:ind w:left="1593"/>
      </w:pPr>
      <w:r w:rsidRPr="00396235">
        <w:t>(v)</w:t>
      </w:r>
      <w:r w:rsidRPr="00396235">
        <w:tab/>
        <w:t>are Young Adults.</w:t>
      </w:r>
    </w:p>
    <w:p w14:paraId="12E9413C" w14:textId="1B1C8981" w:rsidR="00C40058" w:rsidRPr="00134629" w:rsidRDefault="00C40058" w:rsidP="00D179C3">
      <w:pPr>
        <w:spacing w:after="120"/>
        <w:ind w:left="720" w:hanging="720"/>
        <w:rPr>
          <w:szCs w:val="22"/>
          <w:lang w:val="en-US"/>
        </w:rPr>
      </w:pPr>
      <w:r w:rsidRPr="00134629">
        <w:rPr>
          <w:szCs w:val="22"/>
          <w:lang w:val="en-US"/>
        </w:rPr>
        <w:t>(</w:t>
      </w:r>
      <w:r w:rsidR="00165732" w:rsidRPr="00134629">
        <w:rPr>
          <w:szCs w:val="22"/>
          <w:lang w:val="en-US"/>
        </w:rPr>
        <w:t>g</w:t>
      </w:r>
      <w:r w:rsidRPr="00134629">
        <w:rPr>
          <w:szCs w:val="22"/>
          <w:lang w:val="en-US"/>
        </w:rPr>
        <w:t>)</w:t>
      </w:r>
      <w:r w:rsidRPr="00134629">
        <w:rPr>
          <w:szCs w:val="22"/>
          <w:lang w:val="en-US"/>
        </w:rPr>
        <w:tab/>
        <w:t xml:space="preserve">Despite sub-rules (c) to (f), and subject to these rules, the </w:t>
      </w:r>
      <w:bookmarkStart w:id="47" w:name="_Hlk75278068"/>
      <w:r w:rsidRPr="00134629">
        <w:rPr>
          <w:szCs w:val="22"/>
          <w:lang w:val="en-US"/>
        </w:rPr>
        <w:t xml:space="preserve">National Executive </w:t>
      </w:r>
      <w:bookmarkEnd w:id="47"/>
      <w:r w:rsidRPr="00134629">
        <w:rPr>
          <w:szCs w:val="22"/>
          <w:lang w:val="en-US"/>
        </w:rPr>
        <w:t>may determine to alter the Electorates and/or Special Electorates.</w:t>
      </w:r>
    </w:p>
    <w:p w14:paraId="19784FC6" w14:textId="16447385" w:rsidR="00C40058" w:rsidRPr="00134629" w:rsidRDefault="00C40058" w:rsidP="00D179C3">
      <w:pPr>
        <w:spacing w:after="120"/>
        <w:ind w:left="720" w:hanging="720"/>
        <w:rPr>
          <w:szCs w:val="22"/>
          <w:lang w:val="en-US"/>
        </w:rPr>
      </w:pPr>
      <w:r w:rsidRPr="00134629">
        <w:rPr>
          <w:szCs w:val="22"/>
          <w:lang w:val="en-US"/>
        </w:rPr>
        <w:t>(</w:t>
      </w:r>
      <w:r w:rsidR="00BC7E1E" w:rsidRPr="00134629">
        <w:rPr>
          <w:szCs w:val="22"/>
          <w:lang w:val="en-US"/>
        </w:rPr>
        <w:t>h</w:t>
      </w:r>
      <w:r w:rsidRPr="00134629">
        <w:rPr>
          <w:szCs w:val="22"/>
          <w:lang w:val="en-US"/>
        </w:rPr>
        <w:t>)</w:t>
      </w:r>
      <w:r w:rsidRPr="00134629">
        <w:rPr>
          <w:szCs w:val="22"/>
          <w:lang w:val="en-US"/>
        </w:rPr>
        <w:tab/>
        <w:t>A determination made under sub-rule (g) must be made no later than six (6) months prior to the Quadrennial Election Commencement Day.</w:t>
      </w:r>
    </w:p>
    <w:p w14:paraId="37992284" w14:textId="444A8C70" w:rsidR="00C40058" w:rsidRPr="00134629" w:rsidRDefault="00C40058" w:rsidP="00D179C3">
      <w:pPr>
        <w:spacing w:after="120"/>
        <w:ind w:left="720" w:hanging="720"/>
        <w:rPr>
          <w:szCs w:val="22"/>
          <w:lang w:val="en-US"/>
        </w:rPr>
      </w:pPr>
      <w:r w:rsidRPr="00134629">
        <w:rPr>
          <w:szCs w:val="22"/>
          <w:lang w:val="en-US"/>
        </w:rPr>
        <w:t>(</w:t>
      </w:r>
      <w:r w:rsidR="00BC7E1E" w:rsidRPr="00134629">
        <w:rPr>
          <w:szCs w:val="22"/>
          <w:lang w:val="en-US"/>
        </w:rPr>
        <w:t>i</w:t>
      </w:r>
      <w:r w:rsidRPr="00134629">
        <w:rPr>
          <w:szCs w:val="22"/>
          <w:lang w:val="en-US"/>
        </w:rPr>
        <w:t>)</w:t>
      </w:r>
      <w:r w:rsidRPr="00134629">
        <w:rPr>
          <w:szCs w:val="22"/>
          <w:lang w:val="en-US"/>
        </w:rPr>
        <w:tab/>
        <w:t xml:space="preserve">Where a determination is made under sub-rule (g), a respective Industrial Member will be attached to the Electorates and/or Special Electorates as altered. </w:t>
      </w:r>
    </w:p>
    <w:p w14:paraId="08CDF5A7" w14:textId="48B42642" w:rsidR="00C40058" w:rsidRPr="00134629" w:rsidRDefault="00C40058" w:rsidP="00D179C3">
      <w:pPr>
        <w:spacing w:after="120"/>
        <w:ind w:left="720" w:hanging="720"/>
        <w:rPr>
          <w:szCs w:val="22"/>
          <w:lang w:val="en-US"/>
        </w:rPr>
      </w:pPr>
      <w:r w:rsidRPr="00134629">
        <w:rPr>
          <w:szCs w:val="22"/>
          <w:lang w:val="en-US"/>
        </w:rPr>
        <w:t>(</w:t>
      </w:r>
      <w:r w:rsidR="00BC7E1E" w:rsidRPr="00134629">
        <w:rPr>
          <w:szCs w:val="22"/>
          <w:lang w:val="en-US"/>
        </w:rPr>
        <w:t>j</w:t>
      </w:r>
      <w:r w:rsidRPr="00134629">
        <w:rPr>
          <w:szCs w:val="22"/>
          <w:lang w:val="en-US"/>
        </w:rPr>
        <w:t>)</w:t>
      </w:r>
      <w:r w:rsidRPr="00134629">
        <w:rPr>
          <w:szCs w:val="22"/>
          <w:lang w:val="en-US"/>
        </w:rPr>
        <w:tab/>
        <w:t>In making a determination under sub-rule (g) the National Executive will take the following matters into account:</w:t>
      </w:r>
    </w:p>
    <w:p w14:paraId="6055B705" w14:textId="77777777" w:rsidR="00C40058" w:rsidRPr="00396235" w:rsidRDefault="00C40058" w:rsidP="00D27B69">
      <w:pPr>
        <w:pStyle w:val="HangingIndentLevel2"/>
        <w:spacing w:after="120"/>
        <w:ind w:left="1593"/>
      </w:pPr>
      <w:r w:rsidRPr="00396235">
        <w:t>(i)</w:t>
      </w:r>
      <w:r w:rsidRPr="00396235">
        <w:tab/>
        <w:t>the regions to be grouped to form electorates of the Union; and</w:t>
      </w:r>
    </w:p>
    <w:p w14:paraId="535B333A" w14:textId="77777777" w:rsidR="00C40058" w:rsidRPr="00396235" w:rsidRDefault="00C40058" w:rsidP="006F44D6">
      <w:pPr>
        <w:pStyle w:val="HangingIndentLevel2"/>
        <w:spacing w:after="120"/>
        <w:ind w:left="1593"/>
      </w:pPr>
      <w:r w:rsidRPr="00396235">
        <w:t>(ii)</w:t>
      </w:r>
      <w:r w:rsidRPr="00396235">
        <w:tab/>
        <w:t>that electorates of the Union are to be arranged so that each:</w:t>
      </w:r>
    </w:p>
    <w:p w14:paraId="6CC90DF0" w14:textId="77777777" w:rsidR="00C40058" w:rsidRPr="00396235" w:rsidRDefault="00C40058" w:rsidP="006F44D6">
      <w:pPr>
        <w:pStyle w:val="Pargraph"/>
        <w:ind w:left="2313" w:hanging="720"/>
      </w:pPr>
      <w:r w:rsidRPr="00396235">
        <w:t>(A)</w:t>
      </w:r>
      <w:r w:rsidRPr="00396235">
        <w:tab/>
        <w:t>Employment Electorate has at least 500 Industrial Members attached to it; and</w:t>
      </w:r>
    </w:p>
    <w:p w14:paraId="7828902B" w14:textId="77777777" w:rsidR="00C40058" w:rsidRPr="00396235" w:rsidRDefault="00C40058" w:rsidP="006F44D6">
      <w:pPr>
        <w:pStyle w:val="Pargraph"/>
        <w:ind w:left="2313" w:hanging="720"/>
      </w:pPr>
      <w:r w:rsidRPr="00396235">
        <w:t>(B)</w:t>
      </w:r>
      <w:r w:rsidRPr="00396235">
        <w:tab/>
        <w:t>Geographical Electorate has at least 500 Industrial Members attached to it; and</w:t>
      </w:r>
    </w:p>
    <w:p w14:paraId="472FB5AF" w14:textId="77777777" w:rsidR="00C40058" w:rsidRPr="00396235" w:rsidRDefault="00C40058" w:rsidP="006F44D6">
      <w:pPr>
        <w:pStyle w:val="Pargraph"/>
        <w:ind w:left="2313" w:hanging="720"/>
      </w:pPr>
      <w:r w:rsidRPr="00396235">
        <w:t>(C)</w:t>
      </w:r>
      <w:r w:rsidRPr="00396235">
        <w:tab/>
        <w:t>Occupational Electorate has at least 100 Industrial Members attached to it; and</w:t>
      </w:r>
    </w:p>
    <w:p w14:paraId="0C59E25A" w14:textId="77777777" w:rsidR="00C40058" w:rsidRPr="00396235" w:rsidRDefault="00C40058" w:rsidP="006F44D6">
      <w:pPr>
        <w:pStyle w:val="Pargraph"/>
        <w:ind w:left="2313" w:hanging="720"/>
      </w:pPr>
      <w:r w:rsidRPr="00396235">
        <w:t>(D)</w:t>
      </w:r>
      <w:r w:rsidRPr="00396235">
        <w:tab/>
        <w:t>Special Electorate has at least 50 Industrial Members attached to it; and</w:t>
      </w:r>
    </w:p>
    <w:p w14:paraId="6F4D601F" w14:textId="77777777" w:rsidR="00C40058" w:rsidRPr="00396235" w:rsidRDefault="00C40058" w:rsidP="00BF0595">
      <w:pPr>
        <w:pStyle w:val="HangingIndentLevel2"/>
        <w:spacing w:after="120"/>
        <w:ind w:left="1593"/>
      </w:pPr>
      <w:r w:rsidRPr="00396235">
        <w:lastRenderedPageBreak/>
        <w:t>(iii)</w:t>
      </w:r>
      <w:r w:rsidRPr="00396235">
        <w:tab/>
        <w:t>the geographical location of the Industrial Members in respect of their principal place of residence; and</w:t>
      </w:r>
    </w:p>
    <w:p w14:paraId="066D85C5" w14:textId="77777777" w:rsidR="00C40058" w:rsidRPr="00396235" w:rsidRDefault="00C40058" w:rsidP="00BF0595">
      <w:pPr>
        <w:pStyle w:val="HangingIndentLevel2"/>
        <w:spacing w:after="120"/>
        <w:ind w:left="1593"/>
      </w:pPr>
      <w:r w:rsidRPr="00396235">
        <w:t>(iv)</w:t>
      </w:r>
      <w:r w:rsidRPr="00396235">
        <w:tab/>
        <w:t>the employers of the Industrial Members; and</w:t>
      </w:r>
    </w:p>
    <w:p w14:paraId="32B17776" w14:textId="77777777" w:rsidR="00C40058" w:rsidRPr="00396235" w:rsidRDefault="00C40058" w:rsidP="00BF0595">
      <w:pPr>
        <w:pStyle w:val="HangingIndentLevel2"/>
        <w:spacing w:after="120"/>
        <w:ind w:left="1593"/>
      </w:pPr>
      <w:r w:rsidRPr="00396235">
        <w:t>(v)</w:t>
      </w:r>
      <w:r w:rsidRPr="00396235">
        <w:tab/>
        <w:t>the occupations of the Industrial Members; and</w:t>
      </w:r>
    </w:p>
    <w:p w14:paraId="5D40B9BD" w14:textId="77777777" w:rsidR="00C40058" w:rsidRPr="00396235" w:rsidRDefault="00C40058" w:rsidP="00BF0595">
      <w:pPr>
        <w:pStyle w:val="HangingIndentLevel2"/>
        <w:spacing w:after="120"/>
        <w:ind w:left="1593"/>
      </w:pPr>
      <w:r w:rsidRPr="00396235">
        <w:t>(vi)</w:t>
      </w:r>
      <w:r w:rsidRPr="00396235">
        <w:tab/>
        <w:t>the attributes of the Industrial Members; and</w:t>
      </w:r>
    </w:p>
    <w:p w14:paraId="172279A1" w14:textId="77777777" w:rsidR="00C40058" w:rsidRPr="00396235" w:rsidRDefault="00C40058" w:rsidP="00BF0595">
      <w:pPr>
        <w:pStyle w:val="HangingIndentLevel2"/>
        <w:spacing w:after="120"/>
        <w:ind w:left="1593"/>
      </w:pPr>
      <w:r w:rsidRPr="00396235">
        <w:t>(vii)</w:t>
      </w:r>
      <w:r w:rsidRPr="00396235">
        <w:tab/>
        <w:t>the efficient administration of the affairs of the Union; and</w:t>
      </w:r>
    </w:p>
    <w:p w14:paraId="20A0D388" w14:textId="407DB27E" w:rsidR="00C40058" w:rsidRDefault="00C40058" w:rsidP="00BF0595">
      <w:pPr>
        <w:pStyle w:val="HangingIndentLevel2"/>
        <w:spacing w:after="120"/>
        <w:ind w:left="1593"/>
      </w:pPr>
      <w:r w:rsidRPr="00396235">
        <w:t>(viii)</w:t>
      </w:r>
      <w:r w:rsidRPr="00396235">
        <w:tab/>
        <w:t>such other matters that the National Executive considers appropriate.</w:t>
      </w:r>
    </w:p>
    <w:p w14:paraId="54DFCB2B" w14:textId="155B5D9E" w:rsidR="00C40058" w:rsidRPr="00134629" w:rsidRDefault="00C40058" w:rsidP="00D179C3">
      <w:pPr>
        <w:spacing w:after="120"/>
        <w:ind w:left="720" w:hanging="720"/>
        <w:rPr>
          <w:szCs w:val="22"/>
          <w:lang w:val="en-US"/>
        </w:rPr>
      </w:pPr>
      <w:r w:rsidRPr="00134629">
        <w:rPr>
          <w:szCs w:val="22"/>
          <w:lang w:val="en-US"/>
        </w:rPr>
        <w:t>(</w:t>
      </w:r>
      <w:r w:rsidR="00B10158" w:rsidRPr="00134629">
        <w:rPr>
          <w:szCs w:val="22"/>
          <w:lang w:val="en-US"/>
        </w:rPr>
        <w:t>k</w:t>
      </w:r>
      <w:r w:rsidRPr="00134629">
        <w:rPr>
          <w:szCs w:val="22"/>
          <w:lang w:val="en-US"/>
        </w:rPr>
        <w:t>)</w:t>
      </w:r>
      <w:r w:rsidRPr="00134629">
        <w:rPr>
          <w:szCs w:val="22"/>
          <w:lang w:val="en-US"/>
        </w:rPr>
        <w:tab/>
        <w:t>The National Secretary will give, as soon as practicable following the making of a determination under sub-rule (g), give to an Industrial Member where an Electorate or Special Electorate to which the Industrial Member is attached is affected by the determination, notice of the:</w:t>
      </w:r>
    </w:p>
    <w:p w14:paraId="28820465" w14:textId="77777777" w:rsidR="00C40058" w:rsidRPr="00396235" w:rsidRDefault="00C40058" w:rsidP="00BF0595">
      <w:pPr>
        <w:pStyle w:val="HangingIndentLevel2"/>
        <w:spacing w:after="120"/>
        <w:ind w:left="1593"/>
      </w:pPr>
      <w:r w:rsidRPr="00396235">
        <w:t>(i)</w:t>
      </w:r>
      <w:r w:rsidRPr="00396235">
        <w:tab/>
        <w:t>determination; and</w:t>
      </w:r>
    </w:p>
    <w:p w14:paraId="1EEF4D04" w14:textId="77777777" w:rsidR="00C40058" w:rsidRPr="00396235" w:rsidRDefault="00C40058" w:rsidP="00BF0595">
      <w:pPr>
        <w:pStyle w:val="HangingIndentLevel2"/>
        <w:spacing w:after="120"/>
        <w:ind w:left="1593"/>
      </w:pPr>
      <w:r w:rsidRPr="00396235">
        <w:t>(ii)</w:t>
      </w:r>
      <w:r w:rsidRPr="00396235">
        <w:tab/>
        <w:t xml:space="preserve">nature of the alteration; and </w:t>
      </w:r>
    </w:p>
    <w:p w14:paraId="5D6A6061" w14:textId="62A2FF65" w:rsidR="00C40058" w:rsidRDefault="00C40058" w:rsidP="00BF0595">
      <w:pPr>
        <w:pStyle w:val="HangingIndentLevel2"/>
        <w:spacing w:after="120"/>
        <w:ind w:left="1593"/>
      </w:pPr>
      <w:r w:rsidRPr="00396235">
        <w:t>(iii)</w:t>
      </w:r>
      <w:r w:rsidRPr="00396235">
        <w:tab/>
        <w:t>effect of the alteration on the attachment of Industrial Members.</w:t>
      </w:r>
    </w:p>
    <w:p w14:paraId="55003F7B" w14:textId="53D8D742" w:rsidR="00C40058" w:rsidRPr="00134629" w:rsidRDefault="00C40058" w:rsidP="00D179C3">
      <w:pPr>
        <w:spacing w:after="120"/>
        <w:ind w:left="720" w:hanging="720"/>
        <w:rPr>
          <w:szCs w:val="22"/>
          <w:lang w:val="en-US"/>
        </w:rPr>
      </w:pPr>
      <w:r w:rsidRPr="00134629">
        <w:rPr>
          <w:szCs w:val="22"/>
          <w:lang w:val="en-US"/>
        </w:rPr>
        <w:t>(</w:t>
      </w:r>
      <w:r w:rsidR="00B10158" w:rsidRPr="00134629">
        <w:rPr>
          <w:szCs w:val="22"/>
          <w:lang w:val="en-US"/>
        </w:rPr>
        <w:t>l</w:t>
      </w:r>
      <w:r w:rsidRPr="00134629">
        <w:rPr>
          <w:szCs w:val="22"/>
          <w:lang w:val="en-US"/>
        </w:rPr>
        <w:t>)</w:t>
      </w:r>
      <w:r w:rsidRPr="00134629">
        <w:rPr>
          <w:szCs w:val="22"/>
          <w:lang w:val="en-US"/>
        </w:rPr>
        <w:tab/>
        <w:t>The National Secretary may give the notice referred to in sub-rule (k) by publishing:</w:t>
      </w:r>
    </w:p>
    <w:p w14:paraId="05902E26" w14:textId="77777777" w:rsidR="00C40058" w:rsidRPr="00396235" w:rsidRDefault="00C40058" w:rsidP="00B10158">
      <w:pPr>
        <w:pStyle w:val="HangingIndentLevel2"/>
        <w:spacing w:after="120"/>
        <w:ind w:left="1593"/>
      </w:pPr>
      <w:r w:rsidRPr="00396235">
        <w:t>(i)</w:t>
      </w:r>
      <w:r w:rsidRPr="00396235">
        <w:tab/>
        <w:t xml:space="preserve">a list; and/or </w:t>
      </w:r>
    </w:p>
    <w:p w14:paraId="074720D4" w14:textId="77777777" w:rsidR="00C40058" w:rsidRPr="00396235" w:rsidRDefault="00C40058" w:rsidP="00B10158">
      <w:pPr>
        <w:pStyle w:val="HangingIndentLevel2"/>
        <w:spacing w:after="120"/>
        <w:ind w:left="1593"/>
      </w:pPr>
      <w:r w:rsidRPr="00396235">
        <w:t>(ii)</w:t>
      </w:r>
      <w:r w:rsidRPr="00396235">
        <w:tab/>
        <w:t>map,</w:t>
      </w:r>
    </w:p>
    <w:p w14:paraId="4EC32142" w14:textId="6CF7BDCF" w:rsidR="00C40058" w:rsidRDefault="00C40058" w:rsidP="00C40058">
      <w:pPr>
        <w:pStyle w:val="HPL-NumberedLetterseg1aiA"/>
        <w:numPr>
          <w:ilvl w:val="0"/>
          <w:numId w:val="0"/>
        </w:numPr>
        <w:tabs>
          <w:tab w:val="left" w:pos="720"/>
        </w:tabs>
        <w:ind w:left="567"/>
      </w:pPr>
      <w:r w:rsidRPr="00396235">
        <w:t>which describes the Electorates and Special Electorates.</w:t>
      </w:r>
    </w:p>
    <w:p w14:paraId="2EDFBC51" w14:textId="564D5027" w:rsidR="00C40058" w:rsidRPr="00D179C3" w:rsidRDefault="00C40058" w:rsidP="00D179C3">
      <w:pPr>
        <w:spacing w:after="120"/>
        <w:ind w:left="720" w:hanging="720"/>
        <w:rPr>
          <w:szCs w:val="22"/>
          <w:lang w:val="en-US"/>
        </w:rPr>
      </w:pPr>
      <w:r w:rsidRPr="00D179C3">
        <w:rPr>
          <w:szCs w:val="22"/>
          <w:lang w:val="en-US"/>
        </w:rPr>
        <w:t>(</w:t>
      </w:r>
      <w:r w:rsidR="00134629" w:rsidRPr="00D179C3">
        <w:rPr>
          <w:szCs w:val="22"/>
          <w:lang w:val="en-US"/>
        </w:rPr>
        <w:t>m</w:t>
      </w:r>
      <w:r w:rsidRPr="00D179C3">
        <w:rPr>
          <w:szCs w:val="22"/>
          <w:lang w:val="en-US"/>
        </w:rPr>
        <w:t>)</w:t>
      </w:r>
      <w:r w:rsidRPr="00D179C3">
        <w:rPr>
          <w:szCs w:val="22"/>
          <w:lang w:val="en-US"/>
        </w:rPr>
        <w:tab/>
        <w:t>Despite these rules, notice required to be given by the National Secretary pursuant to sub-rule (k) may be given by the National Secretary publishing the list and/or the map referred to in sub-rule (l) on the Union Website.</w:t>
      </w:r>
    </w:p>
    <w:p w14:paraId="58483303" w14:textId="4E26BB91" w:rsidR="00C40058" w:rsidRPr="00D179C3" w:rsidRDefault="00C40058" w:rsidP="00D179C3">
      <w:pPr>
        <w:spacing w:after="120"/>
        <w:ind w:left="720" w:hanging="720"/>
        <w:rPr>
          <w:szCs w:val="22"/>
          <w:lang w:val="en-US"/>
        </w:rPr>
      </w:pPr>
      <w:r w:rsidRPr="00D179C3">
        <w:rPr>
          <w:szCs w:val="22"/>
          <w:lang w:val="en-US"/>
        </w:rPr>
        <w:t>(</w:t>
      </w:r>
      <w:r w:rsidR="00134629" w:rsidRPr="00D179C3">
        <w:rPr>
          <w:szCs w:val="22"/>
          <w:lang w:val="en-US"/>
        </w:rPr>
        <w:t>n</w:t>
      </w:r>
      <w:r w:rsidRPr="00D179C3">
        <w:rPr>
          <w:szCs w:val="22"/>
          <w:lang w:val="en-US"/>
        </w:rPr>
        <w:t>)</w:t>
      </w:r>
      <w:r w:rsidRPr="00D179C3">
        <w:rPr>
          <w:szCs w:val="22"/>
          <w:lang w:val="en-US"/>
        </w:rPr>
        <w:tab/>
        <w:t>Once a determination is made under sub-rule (g), the Electorates and Special Electorates as determined become the Electorates and Special Electorates for the purposes of these rules subject to a subsequent determination, if any, being made under sub-rule (g).</w:t>
      </w:r>
    </w:p>
    <w:p w14:paraId="64D9CDC8" w14:textId="796FC88A" w:rsidR="00C40058" w:rsidRDefault="00C40058" w:rsidP="00D179C3">
      <w:pPr>
        <w:spacing w:after="120"/>
        <w:ind w:left="720" w:hanging="720"/>
        <w:rPr>
          <w:szCs w:val="22"/>
          <w:lang w:val="en-US"/>
        </w:rPr>
      </w:pPr>
      <w:r w:rsidRPr="00D179C3">
        <w:rPr>
          <w:szCs w:val="22"/>
          <w:lang w:val="en-US"/>
        </w:rPr>
        <w:t>(</w:t>
      </w:r>
      <w:r w:rsidR="00134629" w:rsidRPr="00D179C3">
        <w:rPr>
          <w:szCs w:val="22"/>
          <w:lang w:val="en-US"/>
        </w:rPr>
        <w:t>o</w:t>
      </w:r>
      <w:r w:rsidRPr="00D179C3">
        <w:rPr>
          <w:szCs w:val="22"/>
          <w:lang w:val="en-US"/>
        </w:rPr>
        <w:t>)</w:t>
      </w:r>
      <w:r w:rsidRPr="00D179C3">
        <w:rPr>
          <w:szCs w:val="22"/>
          <w:lang w:val="en-US"/>
        </w:rPr>
        <w:tab/>
        <w:t xml:space="preserve">The National Secretary will ensure that a list of the Electorates and Special Electorates is maintained on the Union Website and will promptly update that list to take account of determinations made under sub-rule (g). </w:t>
      </w:r>
    </w:p>
    <w:p w14:paraId="506D4660" w14:textId="77777777" w:rsidR="00507F4F" w:rsidRPr="00D179C3" w:rsidRDefault="00507F4F" w:rsidP="00D179C3">
      <w:pPr>
        <w:spacing w:after="120"/>
        <w:ind w:left="720" w:hanging="720"/>
        <w:rPr>
          <w:szCs w:val="22"/>
          <w:lang w:val="en-US"/>
        </w:rPr>
      </w:pPr>
    </w:p>
    <w:p w14:paraId="12B86DBE" w14:textId="667C7537" w:rsidR="00C40058" w:rsidRDefault="00C40058" w:rsidP="003237AD">
      <w:pPr>
        <w:pStyle w:val="Heading2"/>
        <w:keepNext w:val="0"/>
        <w:rPr>
          <w:rFonts w:ascii="Times New Roman" w:hAnsi="Times New Roman"/>
          <w:szCs w:val="22"/>
        </w:rPr>
      </w:pPr>
      <w:bookmarkStart w:id="48" w:name="_Toc486919663"/>
      <w:bookmarkStart w:id="49" w:name="_Toc487460318"/>
      <w:bookmarkStart w:id="50" w:name="_Toc487552049"/>
      <w:bookmarkStart w:id="51" w:name="_Toc509988838"/>
      <w:bookmarkStart w:id="52" w:name="_Toc63844352"/>
      <w:bookmarkStart w:id="53" w:name="_Toc71798174"/>
      <w:bookmarkStart w:id="54" w:name="_Toc117615119"/>
      <w:r w:rsidRPr="00396235">
        <w:rPr>
          <w:rFonts w:ascii="Times New Roman" w:hAnsi="Times New Roman"/>
          <w:szCs w:val="22"/>
        </w:rPr>
        <w:t>SECTION 3: COVERAGE</w:t>
      </w:r>
      <w:bookmarkEnd w:id="48"/>
      <w:bookmarkEnd w:id="49"/>
      <w:bookmarkEnd w:id="50"/>
      <w:bookmarkEnd w:id="51"/>
      <w:bookmarkEnd w:id="52"/>
      <w:bookmarkEnd w:id="53"/>
      <w:bookmarkEnd w:id="54"/>
    </w:p>
    <w:p w14:paraId="4FA9A1E3" w14:textId="77777777" w:rsidR="00134629" w:rsidRPr="00134629" w:rsidRDefault="00134629" w:rsidP="00134629">
      <w:pPr>
        <w:rPr>
          <w:lang w:val="en-US"/>
        </w:rPr>
      </w:pPr>
    </w:p>
    <w:p w14:paraId="4856BDB5" w14:textId="7153ED61" w:rsidR="00C40058" w:rsidRDefault="00C40058" w:rsidP="003237AD">
      <w:pPr>
        <w:pStyle w:val="Heading3"/>
      </w:pPr>
      <w:bookmarkStart w:id="55" w:name="_Toc486919664"/>
      <w:bookmarkStart w:id="56" w:name="_Toc487460319"/>
      <w:bookmarkStart w:id="57" w:name="_Toc487552050"/>
      <w:bookmarkStart w:id="58" w:name="_Toc509988839"/>
      <w:bookmarkStart w:id="59" w:name="_Toc63844353"/>
      <w:bookmarkStart w:id="60" w:name="_Toc71798175"/>
      <w:bookmarkStart w:id="61" w:name="_Toc117615120"/>
      <w:r w:rsidRPr="00396235">
        <w:t>7.</w:t>
      </w:r>
      <w:r w:rsidR="002A1258">
        <w:t xml:space="preserve"> </w:t>
      </w:r>
      <w:r w:rsidRPr="00396235">
        <w:t>ELIGIBILITY</w:t>
      </w:r>
      <w:bookmarkEnd w:id="55"/>
      <w:bookmarkEnd w:id="56"/>
      <w:bookmarkEnd w:id="57"/>
      <w:bookmarkEnd w:id="58"/>
      <w:bookmarkEnd w:id="59"/>
      <w:bookmarkEnd w:id="60"/>
      <w:bookmarkEnd w:id="61"/>
    </w:p>
    <w:p w14:paraId="45F9D439" w14:textId="77777777" w:rsidR="00D179C3" w:rsidRPr="00D179C3" w:rsidRDefault="00D179C3" w:rsidP="00D179C3">
      <w:pPr>
        <w:rPr>
          <w:lang w:val="en-US"/>
        </w:rPr>
      </w:pPr>
    </w:p>
    <w:p w14:paraId="42B89E9F" w14:textId="77777777" w:rsidR="00C40058" w:rsidRPr="00D179C3" w:rsidRDefault="00C40058" w:rsidP="00D179C3">
      <w:pPr>
        <w:spacing w:after="120"/>
        <w:ind w:left="720" w:hanging="720"/>
        <w:rPr>
          <w:szCs w:val="22"/>
          <w:lang w:val="en-US"/>
        </w:rPr>
      </w:pPr>
      <w:r w:rsidRPr="00D179C3">
        <w:rPr>
          <w:szCs w:val="22"/>
          <w:lang w:val="en-US"/>
        </w:rPr>
        <w:t>(a)</w:t>
      </w:r>
      <w:r w:rsidRPr="00D179C3">
        <w:rPr>
          <w:szCs w:val="22"/>
          <w:lang w:val="en-US"/>
        </w:rPr>
        <w:tab/>
        <w:t>The eligibility of a person entitled to apply for membership as an Industrial Member is set out in Schedule 1 rule 5.</w:t>
      </w:r>
    </w:p>
    <w:p w14:paraId="3FAA19BF" w14:textId="43A31168" w:rsidR="00C40058" w:rsidRDefault="00C40058" w:rsidP="00D179C3">
      <w:pPr>
        <w:spacing w:after="120"/>
        <w:ind w:left="720" w:hanging="720"/>
        <w:rPr>
          <w:szCs w:val="22"/>
          <w:lang w:val="en-US"/>
        </w:rPr>
      </w:pPr>
      <w:r w:rsidRPr="00D179C3">
        <w:rPr>
          <w:szCs w:val="22"/>
          <w:lang w:val="en-US"/>
        </w:rPr>
        <w:t>(b)</w:t>
      </w:r>
      <w:r w:rsidRPr="00D179C3">
        <w:rPr>
          <w:szCs w:val="22"/>
          <w:lang w:val="en-US"/>
        </w:rPr>
        <w:tab/>
        <w:t>References in Schedule 1 rule 5, as the context makes clear, are references to that rule.</w:t>
      </w:r>
    </w:p>
    <w:p w14:paraId="61DFAE4D" w14:textId="77777777" w:rsidR="00507F4F" w:rsidRPr="00D179C3" w:rsidRDefault="00507F4F" w:rsidP="00D179C3">
      <w:pPr>
        <w:spacing w:after="120"/>
        <w:ind w:left="720" w:hanging="720"/>
        <w:rPr>
          <w:szCs w:val="22"/>
          <w:lang w:val="en-US"/>
        </w:rPr>
      </w:pPr>
    </w:p>
    <w:p w14:paraId="7BAA8202" w14:textId="47EC3B90" w:rsidR="00C40058" w:rsidRDefault="00C40058" w:rsidP="003237AD">
      <w:pPr>
        <w:pStyle w:val="Heading3"/>
      </w:pPr>
      <w:bookmarkStart w:id="62" w:name="_Toc486919665"/>
      <w:bookmarkStart w:id="63" w:name="_Toc487460320"/>
      <w:bookmarkStart w:id="64" w:name="_Toc487552051"/>
      <w:bookmarkStart w:id="65" w:name="_Toc509988840"/>
      <w:bookmarkStart w:id="66" w:name="_Toc63844354"/>
      <w:bookmarkStart w:id="67" w:name="_Toc71798176"/>
      <w:bookmarkStart w:id="68" w:name="_Toc117615121"/>
      <w:r w:rsidRPr="00396235">
        <w:t>8.</w:t>
      </w:r>
      <w:r w:rsidR="002A1258">
        <w:t xml:space="preserve"> </w:t>
      </w:r>
      <w:r w:rsidRPr="00396235">
        <w:t>INDUSTRIES</w:t>
      </w:r>
      <w:bookmarkEnd w:id="62"/>
      <w:bookmarkEnd w:id="63"/>
      <w:bookmarkEnd w:id="64"/>
      <w:bookmarkEnd w:id="65"/>
      <w:bookmarkEnd w:id="66"/>
      <w:bookmarkEnd w:id="67"/>
      <w:bookmarkEnd w:id="68"/>
    </w:p>
    <w:p w14:paraId="0ED0DE18" w14:textId="77777777" w:rsidR="00507F4F" w:rsidRPr="00507F4F" w:rsidRDefault="00507F4F" w:rsidP="00507F4F">
      <w:pPr>
        <w:rPr>
          <w:lang w:val="en-US"/>
        </w:rPr>
      </w:pPr>
    </w:p>
    <w:p w14:paraId="574A8DD2" w14:textId="2F3B80FA" w:rsidR="00C40058" w:rsidRPr="00E60777" w:rsidRDefault="006F44D6" w:rsidP="006F44D6">
      <w:pPr>
        <w:spacing w:after="120"/>
        <w:ind w:left="720" w:hanging="720"/>
        <w:rPr>
          <w:szCs w:val="22"/>
          <w:lang w:val="en-US"/>
        </w:rPr>
      </w:pPr>
      <w:r>
        <w:rPr>
          <w:szCs w:val="22"/>
          <w:lang w:val="en-US"/>
        </w:rPr>
        <w:t>(a)</w:t>
      </w:r>
      <w:r>
        <w:rPr>
          <w:szCs w:val="22"/>
          <w:lang w:val="en-US"/>
        </w:rPr>
        <w:tab/>
      </w:r>
      <w:r w:rsidR="00C40058" w:rsidRPr="00E60777">
        <w:rPr>
          <w:szCs w:val="22"/>
          <w:lang w:val="en-US"/>
        </w:rPr>
        <w:t>The industries of the Union are set out in Schedule 2.</w:t>
      </w:r>
      <w:bookmarkStart w:id="69" w:name="_Hlk4752067"/>
      <w:bookmarkStart w:id="70" w:name="_Toc486919667"/>
      <w:bookmarkStart w:id="71" w:name="_Toc487460322"/>
      <w:bookmarkStart w:id="72" w:name="_Toc487552053"/>
      <w:bookmarkStart w:id="73" w:name="_Toc509988842"/>
    </w:p>
    <w:p w14:paraId="54802B06" w14:textId="0A23C295" w:rsidR="00507F4F" w:rsidRPr="00507F4F" w:rsidRDefault="00507F4F" w:rsidP="00195492">
      <w:pPr>
        <w:keepNext/>
        <w:rPr>
          <w:lang w:val="en-US"/>
        </w:rPr>
      </w:pPr>
    </w:p>
    <w:p w14:paraId="622F9E4F" w14:textId="7A32C145" w:rsidR="00C40058" w:rsidRDefault="00C40058" w:rsidP="003237AD">
      <w:pPr>
        <w:pStyle w:val="Heading2"/>
        <w:rPr>
          <w:rFonts w:ascii="Times New Roman" w:hAnsi="Times New Roman"/>
          <w:szCs w:val="22"/>
        </w:rPr>
      </w:pPr>
      <w:bookmarkStart w:id="74" w:name="_Toc63844356"/>
      <w:bookmarkStart w:id="75" w:name="_Toc71798177"/>
      <w:bookmarkStart w:id="76" w:name="_Toc117615122"/>
      <w:bookmarkEnd w:id="69"/>
      <w:r w:rsidRPr="00507F4F">
        <w:rPr>
          <w:rFonts w:ascii="Times New Roman" w:hAnsi="Times New Roman"/>
          <w:szCs w:val="22"/>
        </w:rPr>
        <w:t>SECTION 4A: ATTACHMENT, TYPES, OBLIGATIONS AND PRIVILEGES OF MEMBERSHIP</w:t>
      </w:r>
      <w:bookmarkEnd w:id="70"/>
      <w:bookmarkEnd w:id="71"/>
      <w:bookmarkEnd w:id="72"/>
      <w:bookmarkEnd w:id="73"/>
      <w:bookmarkEnd w:id="74"/>
      <w:bookmarkEnd w:id="75"/>
      <w:bookmarkEnd w:id="76"/>
    </w:p>
    <w:p w14:paraId="082D7492" w14:textId="77777777" w:rsidR="00507F4F" w:rsidRPr="00507F4F" w:rsidRDefault="00507F4F" w:rsidP="000D3A68">
      <w:pPr>
        <w:keepNext/>
        <w:keepLines/>
        <w:rPr>
          <w:lang w:val="en-US"/>
        </w:rPr>
      </w:pPr>
    </w:p>
    <w:p w14:paraId="57D9218D" w14:textId="2CC64482" w:rsidR="00C40058" w:rsidRDefault="00C40058" w:rsidP="003237AD">
      <w:pPr>
        <w:pStyle w:val="Heading3"/>
      </w:pPr>
      <w:bookmarkStart w:id="77" w:name="_Toc117615123"/>
      <w:bookmarkStart w:id="78" w:name="_Toc63844357"/>
      <w:bookmarkStart w:id="79" w:name="_Toc71798178"/>
      <w:bookmarkStart w:id="80" w:name="_Toc486919668"/>
      <w:bookmarkStart w:id="81" w:name="_Toc487460323"/>
      <w:bookmarkStart w:id="82" w:name="_Toc487552054"/>
      <w:bookmarkStart w:id="83" w:name="_Toc509988843"/>
      <w:r w:rsidRPr="00396235">
        <w:t>9.</w:t>
      </w:r>
      <w:r w:rsidR="003237AD">
        <w:t xml:space="preserve"> </w:t>
      </w:r>
      <w:r w:rsidRPr="00396235">
        <w:t>ATTACHMENT</w:t>
      </w:r>
      <w:bookmarkEnd w:id="77"/>
    </w:p>
    <w:p w14:paraId="3224125C" w14:textId="77777777" w:rsidR="00507F4F" w:rsidRPr="00507F4F" w:rsidRDefault="00507F4F" w:rsidP="000D3A68">
      <w:pPr>
        <w:keepNext/>
        <w:keepLines/>
        <w:rPr>
          <w:lang w:val="en-US"/>
        </w:rPr>
      </w:pPr>
    </w:p>
    <w:p w14:paraId="3FE90ACB" w14:textId="77777777" w:rsidR="00C40058" w:rsidRPr="00507F4F" w:rsidRDefault="00C40058" w:rsidP="000D3A68">
      <w:pPr>
        <w:keepNext/>
        <w:keepLines/>
        <w:spacing w:after="120"/>
        <w:ind w:left="720" w:hanging="720"/>
        <w:rPr>
          <w:szCs w:val="22"/>
          <w:lang w:val="en-US"/>
        </w:rPr>
      </w:pPr>
      <w:r w:rsidRPr="00507F4F">
        <w:rPr>
          <w:szCs w:val="22"/>
          <w:lang w:val="en-US"/>
        </w:rPr>
        <w:t>(a)</w:t>
      </w:r>
      <w:r w:rsidRPr="00507F4F">
        <w:rPr>
          <w:szCs w:val="22"/>
          <w:lang w:val="en-US"/>
        </w:rPr>
        <w:tab/>
        <w:t>The National Secretary will, subject to these rules, on an Industrial Member’s admission promptly determine to attach that member to the:</w:t>
      </w:r>
    </w:p>
    <w:p w14:paraId="6A4FEF27" w14:textId="77777777" w:rsidR="00C40058" w:rsidRPr="00396235" w:rsidRDefault="00C40058" w:rsidP="000D3A68">
      <w:pPr>
        <w:pStyle w:val="HangingIndentLevel2"/>
        <w:keepNext/>
        <w:keepLines/>
        <w:spacing w:after="120"/>
        <w:ind w:left="1593"/>
      </w:pPr>
      <w:r w:rsidRPr="00507F4F">
        <w:t>(i)</w:t>
      </w:r>
      <w:r w:rsidRPr="00507F4F">
        <w:tab/>
        <w:t>Geographical Electorate</w:t>
      </w:r>
      <w:r w:rsidRPr="00396235">
        <w:t xml:space="preserve"> in which they reside; and</w:t>
      </w:r>
    </w:p>
    <w:p w14:paraId="17968A1B" w14:textId="77777777" w:rsidR="00C40058" w:rsidRPr="00396235" w:rsidRDefault="00C40058" w:rsidP="00507F4F">
      <w:pPr>
        <w:pStyle w:val="HangingIndentLevel2"/>
        <w:spacing w:after="120"/>
        <w:ind w:left="1593"/>
      </w:pPr>
      <w:r w:rsidRPr="00507F4F">
        <w:t>(ii)</w:t>
      </w:r>
      <w:r w:rsidRPr="00507F4F">
        <w:tab/>
        <w:t xml:space="preserve">Employment Electorate </w:t>
      </w:r>
      <w:r w:rsidRPr="00396235">
        <w:t>appropriate to the circumstances of the employment of the member; and</w:t>
      </w:r>
    </w:p>
    <w:p w14:paraId="053CE69C" w14:textId="77777777" w:rsidR="00C40058" w:rsidRPr="00396235" w:rsidRDefault="00C40058" w:rsidP="00507F4F">
      <w:pPr>
        <w:pStyle w:val="HangingIndentLevel2"/>
        <w:spacing w:after="120"/>
        <w:ind w:left="1593"/>
      </w:pPr>
      <w:r w:rsidRPr="00507F4F">
        <w:t>(iii)</w:t>
      </w:r>
      <w:r w:rsidRPr="00507F4F">
        <w:tab/>
        <w:t xml:space="preserve">Occupational Electorate (if any) </w:t>
      </w:r>
      <w:r w:rsidRPr="00396235">
        <w:t>appropriate to the circumstances of the</w:t>
      </w:r>
      <w:r w:rsidRPr="00507F4F">
        <w:t xml:space="preserve"> work</w:t>
      </w:r>
      <w:r w:rsidRPr="00396235">
        <w:t xml:space="preserve"> the member performs; and</w:t>
      </w:r>
    </w:p>
    <w:p w14:paraId="0C679603" w14:textId="77777777" w:rsidR="00C40058" w:rsidRPr="00507F4F" w:rsidRDefault="00C40058" w:rsidP="00507F4F">
      <w:pPr>
        <w:pStyle w:val="HangingIndentLevel2"/>
        <w:spacing w:after="120"/>
        <w:ind w:left="1593"/>
      </w:pPr>
      <w:r w:rsidRPr="00507F4F">
        <w:t>(iv)</w:t>
      </w:r>
      <w:r w:rsidRPr="00507F4F">
        <w:tab/>
        <w:t>Special Electorate (if any) based on an attribute they hold and/or identify with.</w:t>
      </w:r>
    </w:p>
    <w:p w14:paraId="7CF2B26D" w14:textId="77777777" w:rsidR="00C40058" w:rsidRPr="00507F4F" w:rsidRDefault="00C40058" w:rsidP="00507F4F">
      <w:pPr>
        <w:spacing w:after="120"/>
        <w:ind w:left="720" w:hanging="720"/>
        <w:rPr>
          <w:szCs w:val="22"/>
          <w:lang w:val="en-US"/>
        </w:rPr>
      </w:pPr>
      <w:r w:rsidRPr="00507F4F">
        <w:rPr>
          <w:szCs w:val="22"/>
          <w:lang w:val="en-US"/>
        </w:rPr>
        <w:t>(b)</w:t>
      </w:r>
      <w:r w:rsidRPr="00507F4F">
        <w:rPr>
          <w:szCs w:val="22"/>
          <w:lang w:val="en-US"/>
        </w:rPr>
        <w:tab/>
        <w:t xml:space="preserve">The National Secretary is, when attaching an Industrial Member under sub-rule (a), entitled to rely upon a Member’s Membership Information. </w:t>
      </w:r>
    </w:p>
    <w:p w14:paraId="05B3E86D" w14:textId="77777777" w:rsidR="00C40058" w:rsidRPr="00507F4F" w:rsidRDefault="00C40058" w:rsidP="00507F4F">
      <w:pPr>
        <w:spacing w:after="120"/>
        <w:ind w:left="720" w:hanging="720"/>
        <w:rPr>
          <w:szCs w:val="22"/>
          <w:lang w:val="en-US"/>
        </w:rPr>
      </w:pPr>
      <w:r w:rsidRPr="00507F4F">
        <w:rPr>
          <w:szCs w:val="22"/>
          <w:lang w:val="en-US"/>
        </w:rPr>
        <w:t>(c)</w:t>
      </w:r>
      <w:r w:rsidRPr="00507F4F">
        <w:rPr>
          <w:szCs w:val="22"/>
          <w:lang w:val="en-US"/>
        </w:rPr>
        <w:tab/>
        <w:t xml:space="preserve">The National Secretary will provide a summary of the attachment of Industrial Members to each Ordinary Meeting of the National Executive. </w:t>
      </w:r>
    </w:p>
    <w:p w14:paraId="61E85591" w14:textId="77777777" w:rsidR="00C40058" w:rsidRPr="00507F4F" w:rsidRDefault="00C40058" w:rsidP="00507F4F">
      <w:pPr>
        <w:spacing w:after="120"/>
        <w:ind w:left="720" w:hanging="720"/>
        <w:rPr>
          <w:szCs w:val="22"/>
          <w:lang w:val="en-US"/>
        </w:rPr>
      </w:pPr>
      <w:r w:rsidRPr="00507F4F">
        <w:rPr>
          <w:szCs w:val="22"/>
          <w:lang w:val="en-US"/>
        </w:rPr>
        <w:t>(d)</w:t>
      </w:r>
      <w:r w:rsidRPr="00507F4F">
        <w:rPr>
          <w:szCs w:val="22"/>
          <w:lang w:val="en-US"/>
        </w:rPr>
        <w:tab/>
        <w:t>Despite sub-rule (a) the National Executive may determine, in relation to a determination of the National Secretary to attach under sub-rule (a)(ii) and (iii), that it would be more convenient for the Industrial Member to be otherwise attached.</w:t>
      </w:r>
    </w:p>
    <w:p w14:paraId="29278FD1" w14:textId="77777777" w:rsidR="00C40058" w:rsidRPr="00507F4F" w:rsidRDefault="00C40058" w:rsidP="00507F4F">
      <w:pPr>
        <w:spacing w:after="120"/>
        <w:ind w:left="720" w:hanging="720"/>
        <w:rPr>
          <w:szCs w:val="22"/>
          <w:lang w:val="en-US"/>
        </w:rPr>
      </w:pPr>
      <w:r w:rsidRPr="00507F4F">
        <w:rPr>
          <w:szCs w:val="22"/>
          <w:lang w:val="en-US"/>
        </w:rPr>
        <w:t>(e)</w:t>
      </w:r>
      <w:r w:rsidRPr="00507F4F">
        <w:rPr>
          <w:szCs w:val="22"/>
          <w:lang w:val="en-US"/>
        </w:rPr>
        <w:tab/>
        <w:t>An Industrial Member may be attached to more than one (1) Electorate and/or Special Electorate.</w:t>
      </w:r>
    </w:p>
    <w:p w14:paraId="6DC50D3B" w14:textId="77777777" w:rsidR="00C40058" w:rsidRPr="00507F4F" w:rsidRDefault="00C40058" w:rsidP="00507F4F">
      <w:pPr>
        <w:spacing w:after="120"/>
        <w:ind w:left="720" w:hanging="720"/>
        <w:rPr>
          <w:szCs w:val="22"/>
          <w:lang w:val="en-US"/>
        </w:rPr>
      </w:pPr>
      <w:r w:rsidRPr="00507F4F">
        <w:rPr>
          <w:szCs w:val="22"/>
          <w:lang w:val="en-US"/>
        </w:rPr>
        <w:t>(f)</w:t>
      </w:r>
      <w:r w:rsidRPr="00507F4F">
        <w:rPr>
          <w:szCs w:val="22"/>
          <w:lang w:val="en-US"/>
        </w:rPr>
        <w:tab/>
        <w:t>An Industrial Member, despite sub-rule (e) may:</w:t>
      </w:r>
    </w:p>
    <w:p w14:paraId="3B997523" w14:textId="77777777" w:rsidR="00C40058" w:rsidRPr="00396235" w:rsidRDefault="00C40058" w:rsidP="00507F4F">
      <w:pPr>
        <w:pStyle w:val="HangingIndentLevel2"/>
        <w:spacing w:after="120"/>
        <w:ind w:left="1593"/>
      </w:pPr>
      <w:r w:rsidRPr="00396235">
        <w:t>(i)</w:t>
      </w:r>
      <w:r w:rsidRPr="00396235">
        <w:tab/>
        <w:t xml:space="preserve">not be attached to more than one (1) </w:t>
      </w:r>
      <w:r w:rsidRPr="00507F4F">
        <w:t>Geographical Electorate</w:t>
      </w:r>
      <w:r w:rsidRPr="00396235">
        <w:t>; and</w:t>
      </w:r>
    </w:p>
    <w:p w14:paraId="092F9E5A" w14:textId="77777777" w:rsidR="00C40058" w:rsidRPr="00396235" w:rsidRDefault="00C40058" w:rsidP="00507F4F">
      <w:pPr>
        <w:pStyle w:val="HangingIndentLevel2"/>
        <w:spacing w:after="120"/>
        <w:ind w:left="1593"/>
      </w:pPr>
      <w:r w:rsidRPr="00396235">
        <w:t>(ii)</w:t>
      </w:r>
      <w:r w:rsidRPr="00396235">
        <w:tab/>
        <w:t xml:space="preserve">not be attached to more than one (1) </w:t>
      </w:r>
      <w:r w:rsidRPr="00507F4F">
        <w:t>Employment Electorate</w:t>
      </w:r>
      <w:r w:rsidRPr="00396235">
        <w:t>; and</w:t>
      </w:r>
    </w:p>
    <w:p w14:paraId="02DAA5FC" w14:textId="77777777" w:rsidR="00C40058" w:rsidRPr="00396235" w:rsidRDefault="00C40058" w:rsidP="00507F4F">
      <w:pPr>
        <w:pStyle w:val="HangingIndentLevel2"/>
        <w:spacing w:after="120"/>
        <w:ind w:left="1593"/>
      </w:pPr>
      <w:r w:rsidRPr="00396235">
        <w:t>(iii)</w:t>
      </w:r>
      <w:r w:rsidRPr="00396235">
        <w:tab/>
        <w:t xml:space="preserve">not be attached to more than one (1) </w:t>
      </w:r>
      <w:r w:rsidRPr="00507F4F">
        <w:t>Occupational Electorate.</w:t>
      </w:r>
    </w:p>
    <w:p w14:paraId="191E6C5F" w14:textId="77777777" w:rsidR="00C40058" w:rsidRPr="00507F4F" w:rsidRDefault="00C40058" w:rsidP="00507F4F">
      <w:pPr>
        <w:spacing w:after="120"/>
        <w:ind w:left="720" w:hanging="720"/>
        <w:rPr>
          <w:szCs w:val="22"/>
          <w:lang w:val="en-US"/>
        </w:rPr>
      </w:pPr>
      <w:r w:rsidRPr="00396235">
        <w:rPr>
          <w:szCs w:val="22"/>
        </w:rPr>
        <w:t>(</w:t>
      </w:r>
      <w:r w:rsidRPr="00507F4F">
        <w:rPr>
          <w:szCs w:val="22"/>
          <w:lang w:val="en-US"/>
        </w:rPr>
        <w:t>g)</w:t>
      </w:r>
      <w:r w:rsidRPr="00507F4F">
        <w:rPr>
          <w:szCs w:val="22"/>
          <w:lang w:val="en-US"/>
        </w:rPr>
        <w:tab/>
        <w:t>The National Secretary may, on becoming aware of a change in the circumstances of an Industrial Member attach the Industrial Member to another or different Electorate or Special Electorate.</w:t>
      </w:r>
    </w:p>
    <w:p w14:paraId="3F30385A" w14:textId="77777777" w:rsidR="00C40058" w:rsidRPr="00507F4F" w:rsidRDefault="00C40058" w:rsidP="00507F4F">
      <w:pPr>
        <w:spacing w:after="120"/>
        <w:ind w:left="720" w:hanging="720"/>
        <w:rPr>
          <w:szCs w:val="22"/>
          <w:lang w:val="en-US"/>
        </w:rPr>
      </w:pPr>
      <w:r w:rsidRPr="00507F4F">
        <w:rPr>
          <w:szCs w:val="22"/>
          <w:lang w:val="en-US"/>
        </w:rPr>
        <w:t>(h)</w:t>
      </w:r>
      <w:r w:rsidRPr="00507F4F">
        <w:rPr>
          <w:szCs w:val="22"/>
          <w:lang w:val="en-US"/>
        </w:rPr>
        <w:tab/>
        <w:t>Despite sub-rule (g) the National Executive may determine, in relation to the National Secretary’s determination, that it would be more convenient for the Industrial Member to be otherwise attached.</w:t>
      </w:r>
    </w:p>
    <w:p w14:paraId="37EEBC3F" w14:textId="77777777" w:rsidR="00C40058" w:rsidRPr="00507F4F" w:rsidRDefault="00C40058" w:rsidP="00507F4F">
      <w:pPr>
        <w:spacing w:after="120"/>
        <w:ind w:left="720" w:hanging="720"/>
        <w:rPr>
          <w:szCs w:val="22"/>
          <w:lang w:val="en-US"/>
        </w:rPr>
      </w:pPr>
      <w:r w:rsidRPr="00507F4F">
        <w:rPr>
          <w:szCs w:val="22"/>
          <w:lang w:val="en-US"/>
        </w:rPr>
        <w:t>(i)</w:t>
      </w:r>
      <w:r w:rsidRPr="00507F4F">
        <w:rPr>
          <w:szCs w:val="22"/>
          <w:lang w:val="en-US"/>
        </w:rPr>
        <w:tab/>
        <w:t>An Industrial Member attached under this rule will be given notice of the Electorates and Special Electorates to which they are attached.</w:t>
      </w:r>
    </w:p>
    <w:p w14:paraId="5CB897C6" w14:textId="77777777" w:rsidR="00C40058" w:rsidRPr="00507F4F" w:rsidRDefault="00C40058" w:rsidP="00507F4F">
      <w:pPr>
        <w:spacing w:after="120"/>
        <w:ind w:left="720" w:hanging="720"/>
        <w:rPr>
          <w:szCs w:val="22"/>
          <w:lang w:val="en-US"/>
        </w:rPr>
      </w:pPr>
      <w:r w:rsidRPr="00507F4F">
        <w:rPr>
          <w:szCs w:val="22"/>
          <w:lang w:val="en-US"/>
        </w:rPr>
        <w:t>(j)</w:t>
      </w:r>
      <w:r w:rsidRPr="00507F4F">
        <w:rPr>
          <w:szCs w:val="22"/>
          <w:lang w:val="en-US"/>
        </w:rPr>
        <w:tab/>
        <w:t>An Industrial Member may, on being given notice under sub-rule (i), request that the National Executive review the determination made under this rule.</w:t>
      </w:r>
    </w:p>
    <w:p w14:paraId="30A36D6F" w14:textId="77777777" w:rsidR="00C40058" w:rsidRPr="00507F4F" w:rsidRDefault="00C40058" w:rsidP="00507F4F">
      <w:pPr>
        <w:spacing w:after="120"/>
        <w:ind w:left="720" w:hanging="720"/>
        <w:rPr>
          <w:szCs w:val="22"/>
          <w:lang w:val="en-US"/>
        </w:rPr>
      </w:pPr>
      <w:r w:rsidRPr="00507F4F">
        <w:rPr>
          <w:szCs w:val="22"/>
          <w:lang w:val="en-US"/>
        </w:rPr>
        <w:t>(k)</w:t>
      </w:r>
      <w:r w:rsidRPr="00507F4F">
        <w:rPr>
          <w:szCs w:val="22"/>
          <w:lang w:val="en-US"/>
        </w:rPr>
        <w:tab/>
        <w:t>A request under sub-rule (j) must set out the reasons why the respective Industrial Member seeks the review.</w:t>
      </w:r>
    </w:p>
    <w:p w14:paraId="08AA0163" w14:textId="77777777" w:rsidR="00C40058" w:rsidRPr="00507F4F" w:rsidRDefault="00C40058" w:rsidP="00507F4F">
      <w:pPr>
        <w:spacing w:after="120"/>
        <w:ind w:left="720" w:hanging="720"/>
        <w:rPr>
          <w:szCs w:val="22"/>
          <w:lang w:val="en-US"/>
        </w:rPr>
      </w:pPr>
      <w:r w:rsidRPr="00507F4F">
        <w:rPr>
          <w:szCs w:val="22"/>
          <w:lang w:val="en-US"/>
        </w:rPr>
        <w:t>(l)</w:t>
      </w:r>
      <w:r w:rsidRPr="00507F4F">
        <w:rPr>
          <w:szCs w:val="22"/>
          <w:lang w:val="en-US"/>
        </w:rPr>
        <w:tab/>
        <w:t>The National Executive will determine the request for review made under sub-rule (j) as soon as it is practicably able to do so and will promptly advise the respective Industrial Member of the outcome of the review.</w:t>
      </w:r>
    </w:p>
    <w:p w14:paraId="7D03E011" w14:textId="77777777" w:rsidR="00C40058" w:rsidRPr="00507F4F" w:rsidRDefault="00C40058" w:rsidP="00507F4F">
      <w:pPr>
        <w:spacing w:after="120"/>
        <w:ind w:left="720" w:hanging="720"/>
        <w:rPr>
          <w:szCs w:val="22"/>
          <w:lang w:val="en-US"/>
        </w:rPr>
      </w:pPr>
      <w:r w:rsidRPr="00507F4F">
        <w:rPr>
          <w:szCs w:val="22"/>
          <w:lang w:val="en-US"/>
        </w:rPr>
        <w:t>(m)</w:t>
      </w:r>
      <w:r w:rsidRPr="00507F4F">
        <w:rPr>
          <w:szCs w:val="22"/>
          <w:lang w:val="en-US"/>
        </w:rPr>
        <w:tab/>
        <w:t>The National Executive does not have to give reasons for the determination it makes under sub-rule (l).</w:t>
      </w:r>
    </w:p>
    <w:p w14:paraId="18B7F9B8" w14:textId="1E469086" w:rsidR="00C40058" w:rsidRDefault="00C40058" w:rsidP="00D27B69">
      <w:pPr>
        <w:spacing w:after="120"/>
        <w:ind w:left="720" w:hanging="720"/>
        <w:rPr>
          <w:szCs w:val="22"/>
          <w:lang w:val="en-US"/>
        </w:rPr>
      </w:pPr>
      <w:r w:rsidRPr="00507F4F">
        <w:rPr>
          <w:szCs w:val="22"/>
          <w:lang w:val="en-US"/>
        </w:rPr>
        <w:t>(n)</w:t>
      </w:r>
      <w:r w:rsidRPr="00507F4F">
        <w:rPr>
          <w:szCs w:val="22"/>
          <w:lang w:val="en-US"/>
        </w:rPr>
        <w:tab/>
        <w:t>A determination made by the National Executive under sub-rule (l) is final.</w:t>
      </w:r>
    </w:p>
    <w:p w14:paraId="14231BFB" w14:textId="77777777" w:rsidR="00507F4F" w:rsidRPr="00507F4F" w:rsidRDefault="00507F4F" w:rsidP="000D3A68">
      <w:pPr>
        <w:keepNext/>
        <w:keepLines/>
        <w:spacing w:after="120"/>
        <w:ind w:left="720" w:hanging="720"/>
        <w:rPr>
          <w:szCs w:val="22"/>
          <w:lang w:val="en-US"/>
        </w:rPr>
      </w:pPr>
    </w:p>
    <w:p w14:paraId="64F3BFF7" w14:textId="7898CB5A" w:rsidR="00C40058" w:rsidRDefault="00C40058" w:rsidP="003237AD">
      <w:pPr>
        <w:pStyle w:val="Heading3"/>
      </w:pPr>
      <w:bookmarkStart w:id="84" w:name="_Toc117615124"/>
      <w:r w:rsidRPr="00396235">
        <w:t>10</w:t>
      </w:r>
      <w:r w:rsidR="00195492">
        <w:t xml:space="preserve">. </w:t>
      </w:r>
      <w:r w:rsidRPr="00396235">
        <w:t>MEMBERS’ OBLIGATIONS</w:t>
      </w:r>
      <w:bookmarkEnd w:id="78"/>
      <w:bookmarkEnd w:id="79"/>
      <w:bookmarkEnd w:id="84"/>
    </w:p>
    <w:p w14:paraId="1EC66136" w14:textId="77777777" w:rsidR="00D27B69" w:rsidRPr="00D27B69" w:rsidRDefault="00D27B69" w:rsidP="000D3A68">
      <w:pPr>
        <w:keepNext/>
        <w:keepLines/>
        <w:rPr>
          <w:lang w:val="en-US"/>
        </w:rPr>
      </w:pPr>
    </w:p>
    <w:p w14:paraId="76184271" w14:textId="77777777" w:rsidR="00C40058" w:rsidRPr="00D27B69" w:rsidRDefault="00C40058" w:rsidP="000D3A68">
      <w:pPr>
        <w:keepNext/>
        <w:keepLines/>
        <w:spacing w:after="120"/>
        <w:ind w:left="720" w:hanging="720"/>
        <w:rPr>
          <w:szCs w:val="22"/>
          <w:lang w:val="en-US"/>
        </w:rPr>
      </w:pPr>
      <w:r w:rsidRPr="00D27B69">
        <w:rPr>
          <w:szCs w:val="22"/>
          <w:lang w:val="en-US"/>
        </w:rPr>
        <w:t>(a)</w:t>
      </w:r>
      <w:r w:rsidRPr="00D27B69">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79E54363" w14:textId="77777777" w:rsidTr="00E32A9C">
        <w:trPr>
          <w:trHeight w:val="567"/>
        </w:trPr>
        <w:tc>
          <w:tcPr>
            <w:tcW w:w="4252" w:type="dxa"/>
            <w:hideMark/>
          </w:tcPr>
          <w:p w14:paraId="1BB9CF7B" w14:textId="77777777" w:rsidR="00C40058" w:rsidRPr="00396235" w:rsidRDefault="00C40058" w:rsidP="000D3A68">
            <w:pPr>
              <w:keepNext/>
              <w:keepLines/>
              <w:spacing w:before="120" w:after="120"/>
              <w:jc w:val="center"/>
              <w:rPr>
                <w:b/>
                <w:bCs/>
                <w:szCs w:val="22"/>
              </w:rPr>
            </w:pPr>
            <w:r w:rsidRPr="00396235">
              <w:rPr>
                <w:b/>
                <w:szCs w:val="22"/>
              </w:rPr>
              <w:t>A</w:t>
            </w:r>
          </w:p>
        </w:tc>
        <w:tc>
          <w:tcPr>
            <w:tcW w:w="4252" w:type="dxa"/>
            <w:hideMark/>
          </w:tcPr>
          <w:p w14:paraId="425960D9" w14:textId="77777777" w:rsidR="00C40058" w:rsidRPr="00396235" w:rsidRDefault="00C40058" w:rsidP="000D3A68">
            <w:pPr>
              <w:keepNext/>
              <w:keepLines/>
              <w:spacing w:before="120" w:after="120"/>
              <w:jc w:val="center"/>
              <w:rPr>
                <w:b/>
                <w:bCs/>
                <w:szCs w:val="22"/>
              </w:rPr>
            </w:pPr>
            <w:r w:rsidRPr="00396235">
              <w:rPr>
                <w:b/>
                <w:szCs w:val="22"/>
              </w:rPr>
              <w:t>B</w:t>
            </w:r>
          </w:p>
        </w:tc>
      </w:tr>
      <w:tr w:rsidR="00C40058" w:rsidRPr="00396235" w14:paraId="582C71AE" w14:textId="77777777" w:rsidTr="00E32A9C">
        <w:trPr>
          <w:trHeight w:val="567"/>
        </w:trPr>
        <w:tc>
          <w:tcPr>
            <w:tcW w:w="4252" w:type="dxa"/>
          </w:tcPr>
          <w:p w14:paraId="6B573602" w14:textId="77777777" w:rsidR="00C40058" w:rsidRPr="00396235" w:rsidRDefault="00C40058" w:rsidP="00E32A9C">
            <w:pPr>
              <w:spacing w:before="120" w:after="120"/>
              <w:rPr>
                <w:b/>
                <w:szCs w:val="22"/>
              </w:rPr>
            </w:pPr>
            <w:r w:rsidRPr="00396235">
              <w:rPr>
                <w:b/>
                <w:bCs/>
                <w:szCs w:val="22"/>
              </w:rPr>
              <w:t>Determination</w:t>
            </w:r>
          </w:p>
        </w:tc>
        <w:tc>
          <w:tcPr>
            <w:tcW w:w="4252" w:type="dxa"/>
          </w:tcPr>
          <w:p w14:paraId="0BBFCD1C" w14:textId="77777777" w:rsidR="00C40058" w:rsidRPr="00396235" w:rsidRDefault="00C40058" w:rsidP="00E32A9C">
            <w:pPr>
              <w:spacing w:before="120" w:after="120"/>
              <w:rPr>
                <w:szCs w:val="22"/>
              </w:rPr>
            </w:pPr>
            <w:r w:rsidRPr="00396235">
              <w:rPr>
                <w:szCs w:val="22"/>
              </w:rPr>
              <w:t>a determination of a Governing Body made under these rules</w:t>
            </w:r>
          </w:p>
        </w:tc>
      </w:tr>
      <w:tr w:rsidR="00C40058" w:rsidRPr="00396235" w14:paraId="67E3CDB0" w14:textId="77777777" w:rsidTr="00E32A9C">
        <w:trPr>
          <w:trHeight w:val="567"/>
        </w:trPr>
        <w:tc>
          <w:tcPr>
            <w:tcW w:w="4252" w:type="dxa"/>
          </w:tcPr>
          <w:p w14:paraId="3C11F721" w14:textId="77777777" w:rsidR="00C40058" w:rsidRPr="00396235" w:rsidRDefault="00C40058" w:rsidP="00E32A9C">
            <w:pPr>
              <w:spacing w:before="120" w:after="120"/>
              <w:rPr>
                <w:b/>
                <w:szCs w:val="22"/>
              </w:rPr>
            </w:pPr>
            <w:r w:rsidRPr="00396235">
              <w:rPr>
                <w:b/>
                <w:bCs/>
                <w:szCs w:val="22"/>
              </w:rPr>
              <w:t>Governing Body</w:t>
            </w:r>
          </w:p>
        </w:tc>
        <w:tc>
          <w:tcPr>
            <w:tcW w:w="4252" w:type="dxa"/>
          </w:tcPr>
          <w:p w14:paraId="18427B71" w14:textId="77777777" w:rsidR="00C40058" w:rsidRPr="00396235" w:rsidRDefault="00C40058" w:rsidP="00E32A9C">
            <w:pPr>
              <w:spacing w:before="120" w:after="120"/>
              <w:rPr>
                <w:szCs w:val="22"/>
              </w:rPr>
            </w:pPr>
            <w:r w:rsidRPr="00396235">
              <w:rPr>
                <w:szCs w:val="22"/>
              </w:rPr>
              <w:t>severably the:</w:t>
            </w:r>
          </w:p>
          <w:p w14:paraId="49865858"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Congress; and</w:t>
            </w:r>
          </w:p>
          <w:p w14:paraId="41F80DF2"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Executive; and</w:t>
            </w:r>
          </w:p>
          <w:p w14:paraId="643BDEEB"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Administrative Committee</w:t>
            </w:r>
          </w:p>
        </w:tc>
      </w:tr>
    </w:tbl>
    <w:p w14:paraId="2956BD7E" w14:textId="77777777" w:rsidR="00C40058" w:rsidRPr="00D27B69" w:rsidRDefault="00C40058" w:rsidP="00D27B69">
      <w:pPr>
        <w:spacing w:after="120"/>
        <w:ind w:left="720" w:hanging="720"/>
        <w:rPr>
          <w:szCs w:val="22"/>
          <w:lang w:val="en-US"/>
        </w:rPr>
      </w:pPr>
      <w:r w:rsidRPr="00D27B69">
        <w:rPr>
          <w:szCs w:val="22"/>
          <w:lang w:val="en-US"/>
        </w:rPr>
        <w:t>(b)</w:t>
      </w:r>
      <w:r w:rsidRPr="00D27B69">
        <w:rPr>
          <w:szCs w:val="22"/>
          <w:lang w:val="en-US"/>
        </w:rPr>
        <w:tab/>
        <w:t>A Member must:</w:t>
      </w:r>
    </w:p>
    <w:p w14:paraId="7FB05B78" w14:textId="77777777" w:rsidR="00C40058" w:rsidRPr="00396235" w:rsidRDefault="00C40058" w:rsidP="00D27B69">
      <w:pPr>
        <w:pStyle w:val="HangingIndentLevel2"/>
        <w:spacing w:after="120"/>
        <w:ind w:left="1593"/>
      </w:pPr>
      <w:r w:rsidRPr="00396235">
        <w:t>(i)</w:t>
      </w:r>
      <w:r w:rsidRPr="00396235">
        <w:tab/>
        <w:t>support the Objects; and</w:t>
      </w:r>
    </w:p>
    <w:p w14:paraId="2BB1FC7C" w14:textId="77777777" w:rsidR="00C40058" w:rsidRPr="00396235" w:rsidRDefault="00C40058" w:rsidP="00D27B69">
      <w:pPr>
        <w:pStyle w:val="HangingIndentLevel2"/>
        <w:spacing w:after="120"/>
        <w:ind w:left="1593"/>
      </w:pPr>
      <w:r w:rsidRPr="00396235">
        <w:t>(ii)</w:t>
      </w:r>
      <w:r w:rsidRPr="00396235">
        <w:tab/>
        <w:t>uphold these rules; and</w:t>
      </w:r>
    </w:p>
    <w:p w14:paraId="662FFE7B" w14:textId="77777777" w:rsidR="00C40058" w:rsidRPr="00396235" w:rsidRDefault="00C40058" w:rsidP="00D27B69">
      <w:pPr>
        <w:pStyle w:val="HangingIndentLevel2"/>
        <w:spacing w:after="120"/>
        <w:ind w:left="1593"/>
      </w:pPr>
      <w:r w:rsidRPr="00396235">
        <w:t>(iii)</w:t>
      </w:r>
      <w:r w:rsidRPr="00396235">
        <w:tab/>
        <w:t>comply with their respective obligations under these rules; and</w:t>
      </w:r>
    </w:p>
    <w:p w14:paraId="5A42A1EE" w14:textId="77777777" w:rsidR="00C40058" w:rsidRPr="00396235" w:rsidRDefault="00C40058" w:rsidP="00D27B69">
      <w:pPr>
        <w:pStyle w:val="HangingIndentLevel2"/>
        <w:spacing w:after="120"/>
        <w:ind w:left="1593"/>
      </w:pPr>
      <w:r w:rsidRPr="00396235">
        <w:t>(iv)</w:t>
      </w:r>
      <w:r w:rsidRPr="00396235">
        <w:tab/>
        <w:t xml:space="preserve">abide by a Determination. </w:t>
      </w:r>
    </w:p>
    <w:p w14:paraId="494AFADB" w14:textId="6830E87E" w:rsidR="00C40058" w:rsidRPr="0077166A" w:rsidRDefault="0077166A" w:rsidP="0077166A">
      <w:pPr>
        <w:spacing w:after="120"/>
        <w:ind w:left="720" w:hanging="720"/>
        <w:rPr>
          <w:lang w:val="en-US"/>
        </w:rPr>
      </w:pPr>
      <w:r w:rsidRPr="0077166A">
        <w:rPr>
          <w:szCs w:val="22"/>
          <w:lang w:val="en-US"/>
        </w:rPr>
        <w:t>(c</w:t>
      </w:r>
      <w:r>
        <w:rPr>
          <w:lang w:val="en-US"/>
        </w:rPr>
        <w:t>)</w:t>
      </w:r>
      <w:r>
        <w:rPr>
          <w:lang w:val="en-US"/>
        </w:rPr>
        <w:tab/>
      </w:r>
      <w:r w:rsidR="00C40058" w:rsidRPr="0077166A">
        <w:rPr>
          <w:lang w:val="en-US"/>
        </w:rPr>
        <w:t>A Member, other than an Industrial Member, in breach of sub-rule (b) may be requested by the National Secretary to show cause as to why they should not be removed from membership and may, if failing to show cause to the satisfaction of the National Executive, be removed.</w:t>
      </w:r>
    </w:p>
    <w:p w14:paraId="5AD1ED3D" w14:textId="77777777" w:rsidR="00D27B69" w:rsidRPr="00D27B69" w:rsidRDefault="00D27B69" w:rsidP="00D27B69">
      <w:pPr>
        <w:spacing w:after="120"/>
        <w:ind w:left="360"/>
        <w:rPr>
          <w:lang w:val="en-US"/>
        </w:rPr>
      </w:pPr>
    </w:p>
    <w:p w14:paraId="5C8683C4" w14:textId="2D547F19" w:rsidR="00C40058" w:rsidRDefault="00C40058" w:rsidP="003237AD">
      <w:pPr>
        <w:pStyle w:val="Heading3"/>
      </w:pPr>
      <w:bookmarkStart w:id="85" w:name="_Toc117615125"/>
      <w:r w:rsidRPr="00396235">
        <w:t>11</w:t>
      </w:r>
      <w:r w:rsidR="00195492">
        <w:t xml:space="preserve">. </w:t>
      </w:r>
      <w:r w:rsidRPr="00396235">
        <w:t xml:space="preserve"> </w:t>
      </w:r>
      <w:bookmarkStart w:id="86" w:name="_Toc6487848"/>
      <w:bookmarkStart w:id="87" w:name="_Toc63844358"/>
      <w:bookmarkStart w:id="88" w:name="_Toc71798179"/>
      <w:bookmarkEnd w:id="86"/>
      <w:r w:rsidRPr="00396235">
        <w:t>INDUSTRIAL MEMBER</w:t>
      </w:r>
      <w:bookmarkEnd w:id="80"/>
      <w:bookmarkEnd w:id="81"/>
      <w:bookmarkEnd w:id="82"/>
      <w:bookmarkEnd w:id="83"/>
      <w:bookmarkEnd w:id="85"/>
      <w:bookmarkEnd w:id="87"/>
      <w:bookmarkEnd w:id="88"/>
    </w:p>
    <w:p w14:paraId="74F2941E" w14:textId="77777777" w:rsidR="00F10596" w:rsidRPr="00F10596" w:rsidRDefault="00F10596" w:rsidP="00F10596">
      <w:pPr>
        <w:rPr>
          <w:lang w:val="en-US"/>
        </w:rPr>
      </w:pPr>
    </w:p>
    <w:p w14:paraId="2F79D8BC" w14:textId="77777777" w:rsidR="00C40058" w:rsidRPr="0077166A" w:rsidRDefault="00C40058" w:rsidP="0077166A">
      <w:pPr>
        <w:spacing w:after="120"/>
        <w:ind w:left="720" w:hanging="720"/>
        <w:rPr>
          <w:szCs w:val="22"/>
          <w:lang w:val="en-US"/>
        </w:rPr>
      </w:pPr>
      <w:r w:rsidRPr="0077166A">
        <w:rPr>
          <w:szCs w:val="22"/>
          <w:lang w:val="en-US"/>
        </w:rPr>
        <w:t>(a)</w:t>
      </w:r>
      <w:r w:rsidRPr="0077166A">
        <w:rPr>
          <w:szCs w:val="22"/>
          <w:lang w:val="en-US"/>
        </w:rPr>
        <w:tab/>
        <w:t>An Industrial Member is a person:</w:t>
      </w:r>
    </w:p>
    <w:p w14:paraId="707C78AA" w14:textId="77777777" w:rsidR="00C40058" w:rsidRPr="00396235" w:rsidRDefault="00C40058" w:rsidP="0077166A">
      <w:pPr>
        <w:pStyle w:val="HangingIndentLevel2"/>
        <w:spacing w:after="120"/>
        <w:ind w:left="1593"/>
      </w:pPr>
      <w:r w:rsidRPr="00396235">
        <w:t>(i)</w:t>
      </w:r>
      <w:r w:rsidRPr="00396235">
        <w:tab/>
        <w:t>entitled to apply for membership; and</w:t>
      </w:r>
    </w:p>
    <w:p w14:paraId="722DFFD3" w14:textId="77777777" w:rsidR="00C40058" w:rsidRPr="00396235" w:rsidRDefault="00C40058" w:rsidP="0077166A">
      <w:pPr>
        <w:pStyle w:val="HangingIndentLevel2"/>
        <w:spacing w:after="120"/>
        <w:ind w:left="1593"/>
      </w:pPr>
      <w:r w:rsidRPr="00396235">
        <w:t>(ii)</w:t>
      </w:r>
      <w:r w:rsidRPr="00396235">
        <w:tab/>
        <w:t>working, or usually working, in an Occupation; and</w:t>
      </w:r>
    </w:p>
    <w:p w14:paraId="69BC3B69" w14:textId="77777777" w:rsidR="00C40058" w:rsidRPr="00396235" w:rsidRDefault="00C40058" w:rsidP="0077166A">
      <w:pPr>
        <w:pStyle w:val="HangingIndentLevel2"/>
        <w:spacing w:after="120"/>
        <w:ind w:left="1593"/>
      </w:pPr>
      <w:r w:rsidRPr="00396235">
        <w:t>(iii)</w:t>
      </w:r>
      <w:r w:rsidRPr="00396235">
        <w:tab/>
        <w:t>able to be industrially represented; and</w:t>
      </w:r>
    </w:p>
    <w:p w14:paraId="75400B6D" w14:textId="77777777" w:rsidR="00C40058" w:rsidRPr="0077166A" w:rsidRDefault="00C40058" w:rsidP="0077166A">
      <w:pPr>
        <w:pStyle w:val="HangingIndentLevel2"/>
        <w:spacing w:after="120"/>
        <w:ind w:left="1593"/>
      </w:pPr>
      <w:r w:rsidRPr="0077166A">
        <w:t>(iv)</w:t>
      </w:r>
      <w:r w:rsidRPr="0077166A">
        <w:tab/>
        <w:t xml:space="preserve">who has applied for admission as an Industrial Member; and </w:t>
      </w:r>
    </w:p>
    <w:p w14:paraId="35033E19" w14:textId="77777777" w:rsidR="00C40058" w:rsidRPr="0077166A" w:rsidRDefault="00C40058" w:rsidP="0077166A">
      <w:pPr>
        <w:pStyle w:val="HangingIndentLevel2"/>
        <w:spacing w:after="120"/>
        <w:ind w:left="1593"/>
      </w:pPr>
      <w:r w:rsidRPr="0077166A">
        <w:t>(v)</w:t>
      </w:r>
      <w:r w:rsidRPr="0077166A">
        <w:tab/>
        <w:t>who has been admitted as an Industrial Member under these rules.</w:t>
      </w:r>
    </w:p>
    <w:p w14:paraId="58721554" w14:textId="77777777" w:rsidR="00C40058" w:rsidRPr="0077166A" w:rsidRDefault="00C40058" w:rsidP="0077166A">
      <w:pPr>
        <w:spacing w:after="120"/>
        <w:ind w:left="720" w:hanging="720"/>
        <w:rPr>
          <w:szCs w:val="22"/>
          <w:lang w:val="en-US"/>
        </w:rPr>
      </w:pPr>
      <w:r w:rsidRPr="0077166A">
        <w:rPr>
          <w:szCs w:val="22"/>
          <w:lang w:val="en-US"/>
        </w:rPr>
        <w:t>(b)</w:t>
      </w:r>
      <w:r w:rsidRPr="0077166A">
        <w:rPr>
          <w:szCs w:val="22"/>
          <w:lang w:val="en-US"/>
        </w:rPr>
        <w:tab/>
        <w:t>A Financial Industrial Member is the only Member entitled to:</w:t>
      </w:r>
    </w:p>
    <w:p w14:paraId="2BA925F6" w14:textId="77777777" w:rsidR="00C40058" w:rsidRPr="00396235" w:rsidRDefault="00C40058" w:rsidP="0077166A">
      <w:pPr>
        <w:pStyle w:val="HangingIndentLevel2"/>
        <w:spacing w:after="120"/>
        <w:ind w:left="1593"/>
      </w:pPr>
      <w:r w:rsidRPr="00396235">
        <w:t>(i)</w:t>
      </w:r>
      <w:r w:rsidRPr="00396235">
        <w:tab/>
        <w:t>vote in an election, ballot or plebiscite of the Union; and</w:t>
      </w:r>
    </w:p>
    <w:p w14:paraId="13221E2B" w14:textId="77777777" w:rsidR="00C40058" w:rsidRPr="00396235" w:rsidRDefault="00C40058" w:rsidP="0077166A">
      <w:pPr>
        <w:pStyle w:val="HangingIndentLevel2"/>
        <w:spacing w:after="120"/>
        <w:ind w:left="1593"/>
      </w:pPr>
      <w:r w:rsidRPr="00396235">
        <w:t>(ii)</w:t>
      </w:r>
      <w:r w:rsidRPr="00396235">
        <w:tab/>
        <w:t>if otherwise qualified under these rules nominate, or second nominations, for an Office.</w:t>
      </w:r>
    </w:p>
    <w:p w14:paraId="1EEC1C42" w14:textId="77777777" w:rsidR="00C40058" w:rsidRPr="00396235" w:rsidRDefault="00C40058" w:rsidP="0077166A">
      <w:pPr>
        <w:spacing w:after="120"/>
        <w:ind w:left="720" w:hanging="720"/>
        <w:rPr>
          <w:rFonts w:eastAsiaTheme="minorHAnsi"/>
          <w:szCs w:val="22"/>
        </w:rPr>
      </w:pPr>
      <w:r w:rsidRPr="0077166A">
        <w:rPr>
          <w:szCs w:val="22"/>
          <w:lang w:val="en-US"/>
        </w:rPr>
        <w:t>(c)</w:t>
      </w:r>
      <w:r w:rsidRPr="0077166A">
        <w:rPr>
          <w:szCs w:val="22"/>
          <w:lang w:val="en-US"/>
        </w:rPr>
        <w:tab/>
        <w:t>A Financial Industrial Member is entitled to:</w:t>
      </w:r>
    </w:p>
    <w:p w14:paraId="6304D223" w14:textId="77777777" w:rsidR="00C40058" w:rsidRPr="00396235" w:rsidRDefault="00C40058" w:rsidP="0077166A">
      <w:pPr>
        <w:pStyle w:val="HangingIndentLevel2"/>
        <w:spacing w:after="120"/>
        <w:ind w:left="1593"/>
      </w:pPr>
      <w:r w:rsidRPr="00396235">
        <w:t>(i)</w:t>
      </w:r>
      <w:r w:rsidRPr="00396235">
        <w:tab/>
        <w:t>access the services of the Union; and</w:t>
      </w:r>
    </w:p>
    <w:p w14:paraId="4AFE7177" w14:textId="63E35455" w:rsidR="00C40058" w:rsidRDefault="00C40058" w:rsidP="0077166A">
      <w:pPr>
        <w:pStyle w:val="HangingIndentLevel2"/>
        <w:spacing w:after="120"/>
        <w:ind w:left="1593"/>
      </w:pPr>
      <w:r w:rsidRPr="00396235">
        <w:t>(ii)</w:t>
      </w:r>
      <w:r w:rsidRPr="00396235">
        <w:tab/>
        <w:t>otherwise, as provided by these rules, participate in the business of the Union.</w:t>
      </w:r>
    </w:p>
    <w:p w14:paraId="232736F8" w14:textId="77777777" w:rsidR="00F10596" w:rsidRPr="00396235" w:rsidRDefault="00F10596" w:rsidP="00C67258">
      <w:pPr>
        <w:pStyle w:val="HangingIndentLevel2"/>
        <w:keepNext/>
        <w:spacing w:after="120"/>
        <w:ind w:left="1593"/>
      </w:pPr>
    </w:p>
    <w:p w14:paraId="1E53B986" w14:textId="6C44E302" w:rsidR="00C40058" w:rsidRDefault="00C40058" w:rsidP="003237AD">
      <w:pPr>
        <w:pStyle w:val="Heading3"/>
      </w:pPr>
      <w:bookmarkStart w:id="89" w:name="_Toc4770242"/>
      <w:bookmarkStart w:id="90" w:name="_Toc486919669"/>
      <w:bookmarkStart w:id="91" w:name="_Toc487460324"/>
      <w:bookmarkStart w:id="92" w:name="_Toc487552055"/>
      <w:bookmarkStart w:id="93" w:name="_Toc509988844"/>
      <w:bookmarkStart w:id="94" w:name="_Toc63844359"/>
      <w:bookmarkStart w:id="95" w:name="_Toc71798180"/>
      <w:bookmarkStart w:id="96" w:name="_Toc117615126"/>
      <w:bookmarkEnd w:id="89"/>
      <w:r w:rsidRPr="00396235">
        <w:t>12</w:t>
      </w:r>
      <w:r w:rsidR="00195492">
        <w:t xml:space="preserve">. </w:t>
      </w:r>
      <w:r w:rsidRPr="00396235">
        <w:t>LIFE MEMBER</w:t>
      </w:r>
      <w:bookmarkEnd w:id="90"/>
      <w:bookmarkEnd w:id="91"/>
      <w:bookmarkEnd w:id="92"/>
      <w:bookmarkEnd w:id="93"/>
      <w:bookmarkEnd w:id="94"/>
      <w:bookmarkEnd w:id="95"/>
      <w:bookmarkEnd w:id="96"/>
    </w:p>
    <w:p w14:paraId="13409E7A" w14:textId="77777777" w:rsidR="006F44D6" w:rsidRPr="006F44D6" w:rsidRDefault="006F44D6" w:rsidP="000D3A68">
      <w:pPr>
        <w:keepNext/>
        <w:keepLines/>
        <w:rPr>
          <w:lang w:val="en-US"/>
        </w:rPr>
      </w:pPr>
    </w:p>
    <w:p w14:paraId="0D01149D" w14:textId="77777777" w:rsidR="00C40058" w:rsidRPr="003947ED" w:rsidRDefault="00C40058" w:rsidP="000D3A68">
      <w:pPr>
        <w:keepNext/>
        <w:keepLines/>
        <w:spacing w:after="120"/>
        <w:ind w:left="720" w:hanging="720"/>
        <w:rPr>
          <w:szCs w:val="22"/>
          <w:lang w:val="en-US"/>
        </w:rPr>
      </w:pPr>
      <w:r w:rsidRPr="003947ED">
        <w:rPr>
          <w:szCs w:val="22"/>
          <w:lang w:val="en-US"/>
        </w:rPr>
        <w:t>(a)</w:t>
      </w:r>
      <w:r w:rsidRPr="003947ED">
        <w:rPr>
          <w:szCs w:val="22"/>
          <w:lang w:val="en-US"/>
        </w:rPr>
        <w:tab/>
        <w:t>In this rule the words in column A have the meaning assigned opposite in column B:</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C40058" w:rsidRPr="00396235" w14:paraId="6D3F7CF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D8070B8" w14:textId="77777777" w:rsidR="00C40058" w:rsidRPr="00396235" w:rsidRDefault="00C40058" w:rsidP="000D3A68">
            <w:pPr>
              <w:keepNext/>
              <w:keepLines/>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4371510F" w14:textId="77777777" w:rsidR="00C40058" w:rsidRPr="00396235" w:rsidRDefault="00C40058" w:rsidP="000D3A68">
            <w:pPr>
              <w:keepNext/>
              <w:keepLines/>
              <w:spacing w:before="120" w:after="120"/>
              <w:jc w:val="center"/>
              <w:rPr>
                <w:b/>
                <w:szCs w:val="22"/>
              </w:rPr>
            </w:pPr>
            <w:r w:rsidRPr="00396235">
              <w:rPr>
                <w:b/>
                <w:szCs w:val="22"/>
              </w:rPr>
              <w:t>B</w:t>
            </w:r>
          </w:p>
        </w:tc>
      </w:tr>
      <w:tr w:rsidR="00C40058" w:rsidRPr="00396235" w14:paraId="276191A5"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37AB2698" w14:textId="77777777" w:rsidR="00C40058" w:rsidRPr="00396235" w:rsidRDefault="00C40058" w:rsidP="000D3A68">
            <w:pPr>
              <w:keepNext/>
              <w:keepLines/>
              <w:spacing w:before="120" w:after="120"/>
              <w:rPr>
                <w:b/>
                <w:szCs w:val="22"/>
              </w:rPr>
            </w:pPr>
            <w:r w:rsidRPr="00396235">
              <w:rPr>
                <w:b/>
                <w:szCs w:val="22"/>
              </w:rPr>
              <w:t>Former Industrial Member</w:t>
            </w:r>
          </w:p>
        </w:tc>
        <w:tc>
          <w:tcPr>
            <w:tcW w:w="4252" w:type="dxa"/>
            <w:tcBorders>
              <w:top w:val="single" w:sz="4" w:space="0" w:color="auto"/>
              <w:left w:val="single" w:sz="4" w:space="0" w:color="auto"/>
              <w:bottom w:val="single" w:sz="4" w:space="0" w:color="auto"/>
              <w:right w:val="single" w:sz="4" w:space="0" w:color="auto"/>
            </w:tcBorders>
          </w:tcPr>
          <w:p w14:paraId="3BF454AF" w14:textId="77777777" w:rsidR="00C40058" w:rsidRPr="00396235" w:rsidRDefault="00C40058" w:rsidP="000D3A68">
            <w:pPr>
              <w:keepNext/>
              <w:keepLines/>
              <w:spacing w:before="120" w:after="120"/>
              <w:rPr>
                <w:szCs w:val="22"/>
              </w:rPr>
            </w:pPr>
            <w:r w:rsidRPr="00396235">
              <w:rPr>
                <w:szCs w:val="22"/>
              </w:rPr>
              <w:t>a person who was an Industrial Member of the Union, or a Predecessor Organisation</w:t>
            </w:r>
          </w:p>
        </w:tc>
      </w:tr>
      <w:tr w:rsidR="00C40058" w:rsidRPr="00396235" w14:paraId="1FC9E10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51D3923" w14:textId="77777777" w:rsidR="00C40058" w:rsidRPr="00396235" w:rsidRDefault="00C40058" w:rsidP="000D3A68">
            <w:pPr>
              <w:keepNext/>
              <w:keepLines/>
              <w:spacing w:before="120" w:after="120"/>
              <w:rPr>
                <w:b/>
                <w:szCs w:val="22"/>
              </w:rPr>
            </w:pPr>
            <w:r w:rsidRPr="00396235">
              <w:rPr>
                <w:b/>
                <w:bCs/>
                <w:szCs w:val="22"/>
              </w:rPr>
              <w:t>Predecessor Organisation</w:t>
            </w:r>
          </w:p>
        </w:tc>
        <w:tc>
          <w:tcPr>
            <w:tcW w:w="4252" w:type="dxa"/>
            <w:tcBorders>
              <w:top w:val="single" w:sz="4" w:space="0" w:color="auto"/>
              <w:left w:val="single" w:sz="4" w:space="0" w:color="auto"/>
              <w:bottom w:val="single" w:sz="4" w:space="0" w:color="auto"/>
              <w:right w:val="single" w:sz="4" w:space="0" w:color="auto"/>
            </w:tcBorders>
            <w:hideMark/>
          </w:tcPr>
          <w:p w14:paraId="2D25D785" w14:textId="77777777" w:rsidR="00C40058" w:rsidRPr="00396235" w:rsidRDefault="00C40058" w:rsidP="000D3A68">
            <w:pPr>
              <w:keepNext/>
              <w:keepLines/>
              <w:spacing w:before="120" w:after="120"/>
              <w:rPr>
                <w:szCs w:val="22"/>
              </w:rPr>
            </w:pPr>
            <w:r w:rsidRPr="00396235">
              <w:rPr>
                <w:szCs w:val="22"/>
              </w:rPr>
              <w:t xml:space="preserve">a registered industrial organisation that has amalgamated to become the Union </w:t>
            </w:r>
          </w:p>
        </w:tc>
      </w:tr>
    </w:tbl>
    <w:p w14:paraId="2F8E1969" w14:textId="77777777" w:rsidR="00F2500D" w:rsidRDefault="00F2500D" w:rsidP="003947ED">
      <w:pPr>
        <w:spacing w:after="120"/>
        <w:ind w:left="720" w:hanging="720"/>
        <w:rPr>
          <w:szCs w:val="22"/>
          <w:lang w:val="en-US"/>
        </w:rPr>
      </w:pPr>
    </w:p>
    <w:p w14:paraId="1ECBCAD4" w14:textId="47735B9B" w:rsidR="00C40058" w:rsidRPr="003947ED" w:rsidRDefault="00C40058" w:rsidP="003947ED">
      <w:pPr>
        <w:spacing w:after="120"/>
        <w:ind w:left="720" w:hanging="720"/>
        <w:rPr>
          <w:szCs w:val="22"/>
          <w:lang w:val="en-US"/>
        </w:rPr>
      </w:pPr>
      <w:r w:rsidRPr="003947ED">
        <w:rPr>
          <w:szCs w:val="22"/>
          <w:lang w:val="en-US"/>
        </w:rPr>
        <w:t>(b)</w:t>
      </w:r>
      <w:r w:rsidRPr="003947ED">
        <w:rPr>
          <w:szCs w:val="22"/>
          <w:lang w:val="en-US"/>
        </w:rPr>
        <w:tab/>
        <w:t>An Honorary Life Member is a person appointed as an honorary life member under these rules.</w:t>
      </w:r>
    </w:p>
    <w:p w14:paraId="0B30DA58" w14:textId="77777777" w:rsidR="00C40058" w:rsidRPr="003947ED" w:rsidRDefault="00C40058" w:rsidP="003947ED">
      <w:pPr>
        <w:spacing w:after="120"/>
        <w:ind w:left="720" w:hanging="720"/>
        <w:rPr>
          <w:szCs w:val="22"/>
          <w:lang w:val="en-US"/>
        </w:rPr>
      </w:pPr>
      <w:r w:rsidRPr="003947ED">
        <w:rPr>
          <w:szCs w:val="22"/>
          <w:lang w:val="en-US"/>
        </w:rPr>
        <w:t>(c)</w:t>
      </w:r>
      <w:r w:rsidRPr="003947ED">
        <w:rPr>
          <w:szCs w:val="22"/>
          <w:lang w:val="en-US"/>
        </w:rPr>
        <w:tab/>
        <w:t>Appointment as an Honorary Life Member is the highest honour the Union may confer on a member for services rendered to the Union.</w:t>
      </w:r>
    </w:p>
    <w:p w14:paraId="6C3525B4" w14:textId="77777777" w:rsidR="00C40058" w:rsidRPr="003947ED" w:rsidRDefault="00C40058" w:rsidP="003947ED">
      <w:pPr>
        <w:spacing w:after="120"/>
        <w:ind w:left="720" w:hanging="720"/>
        <w:rPr>
          <w:szCs w:val="22"/>
          <w:lang w:val="en-US"/>
        </w:rPr>
      </w:pPr>
      <w:r w:rsidRPr="003947ED">
        <w:rPr>
          <w:szCs w:val="22"/>
          <w:lang w:val="en-US"/>
        </w:rPr>
        <w:t>(d)</w:t>
      </w:r>
      <w:r w:rsidRPr="003947ED">
        <w:rPr>
          <w:szCs w:val="22"/>
          <w:lang w:val="en-US"/>
        </w:rPr>
        <w:tab/>
        <w:t>Honorary Life membership may only be conferred on an Industrial Member or Former Industrial Member who in the Union, or in a Predecessor Organisation, has:</w:t>
      </w:r>
    </w:p>
    <w:p w14:paraId="4DF44C06" w14:textId="77777777" w:rsidR="00C40058" w:rsidRPr="00396235" w:rsidRDefault="00C40058" w:rsidP="003947ED">
      <w:pPr>
        <w:pStyle w:val="HangingIndentLevel2"/>
        <w:spacing w:after="120"/>
        <w:ind w:left="1593"/>
      </w:pPr>
      <w:r w:rsidRPr="00396235">
        <w:t>(i)</w:t>
      </w:r>
      <w:r w:rsidRPr="00396235">
        <w:tab/>
        <w:t>been a member of good standing</w:t>
      </w:r>
      <w:r w:rsidRPr="003947ED">
        <w:t>; and</w:t>
      </w:r>
    </w:p>
    <w:p w14:paraId="30154FBB" w14:textId="77777777" w:rsidR="00C40058" w:rsidRPr="00396235" w:rsidRDefault="00C40058" w:rsidP="003947ED">
      <w:pPr>
        <w:pStyle w:val="HangingIndentLevel2"/>
        <w:spacing w:after="120"/>
        <w:ind w:left="1593"/>
      </w:pPr>
      <w:r w:rsidRPr="00396235">
        <w:t>(ii)</w:t>
      </w:r>
      <w:r w:rsidRPr="00396235">
        <w:tab/>
        <w:t xml:space="preserve">demonstrated achievement at a high level </w:t>
      </w:r>
      <w:r w:rsidRPr="003947ED">
        <w:t>to the benefit of</w:t>
      </w:r>
      <w:r w:rsidRPr="00396235">
        <w:t xml:space="preserve"> </w:t>
      </w:r>
      <w:r w:rsidRPr="003947ED">
        <w:t xml:space="preserve">other </w:t>
      </w:r>
      <w:r w:rsidRPr="00396235">
        <w:t>members of the Union and/or a Predecessor Organisation; and</w:t>
      </w:r>
    </w:p>
    <w:p w14:paraId="3CA092B3" w14:textId="77777777" w:rsidR="00C40058" w:rsidRPr="00396235" w:rsidRDefault="00C40058" w:rsidP="003947ED">
      <w:pPr>
        <w:pStyle w:val="HangingIndentLevel2"/>
        <w:spacing w:after="120"/>
        <w:ind w:left="1593"/>
      </w:pPr>
      <w:r w:rsidRPr="00396235">
        <w:t>(iii)</w:t>
      </w:r>
      <w:r w:rsidRPr="00396235">
        <w:tab/>
        <w:t xml:space="preserve">made a significant contribution to </w:t>
      </w:r>
      <w:r w:rsidRPr="003947ED">
        <w:t xml:space="preserve">the </w:t>
      </w:r>
      <w:r w:rsidRPr="00396235">
        <w:t>Union</w:t>
      </w:r>
      <w:r w:rsidRPr="003947ED">
        <w:t xml:space="preserve"> or to a Predecessor Organisation</w:t>
      </w:r>
      <w:r w:rsidRPr="00396235">
        <w:t>; and/or</w:t>
      </w:r>
    </w:p>
    <w:p w14:paraId="7728A7BA" w14:textId="77777777" w:rsidR="00C40058" w:rsidRPr="00396235" w:rsidRDefault="00C40058" w:rsidP="003947ED">
      <w:pPr>
        <w:pStyle w:val="HangingIndentLevel2"/>
        <w:spacing w:after="120"/>
        <w:ind w:left="1593"/>
      </w:pPr>
      <w:r w:rsidRPr="00396235">
        <w:t>(iv)</w:t>
      </w:r>
      <w:r w:rsidRPr="00396235">
        <w:tab/>
        <w:t xml:space="preserve">demonstrated service to the Union, or to a Predecessor Organisation, that is worthy of recognition. </w:t>
      </w:r>
    </w:p>
    <w:p w14:paraId="6DB78E71" w14:textId="77777777" w:rsidR="00C40058" w:rsidRPr="003947ED" w:rsidRDefault="00C40058" w:rsidP="003947ED">
      <w:pPr>
        <w:spacing w:after="120"/>
        <w:ind w:left="720" w:hanging="720"/>
        <w:rPr>
          <w:szCs w:val="22"/>
          <w:lang w:val="en-US"/>
        </w:rPr>
      </w:pPr>
      <w:r w:rsidRPr="003947ED">
        <w:rPr>
          <w:szCs w:val="22"/>
          <w:lang w:val="en-US"/>
        </w:rPr>
        <w:t>(e)</w:t>
      </w:r>
      <w:r w:rsidRPr="003947ED">
        <w:rPr>
          <w:szCs w:val="22"/>
          <w:lang w:val="en-US"/>
        </w:rPr>
        <w:tab/>
        <w:t>Honorary Life membership may be conferred by the National Executive on:</w:t>
      </w:r>
    </w:p>
    <w:p w14:paraId="35E07944" w14:textId="77777777" w:rsidR="00C40058" w:rsidRPr="00396235" w:rsidRDefault="00C40058" w:rsidP="003947ED">
      <w:pPr>
        <w:pStyle w:val="HangingIndentLevel2"/>
        <w:spacing w:after="120"/>
        <w:ind w:left="1593"/>
      </w:pPr>
      <w:r w:rsidRPr="00396235">
        <w:t>(i)</w:t>
      </w:r>
      <w:r w:rsidRPr="00396235">
        <w:tab/>
        <w:t>its own motion; or</w:t>
      </w:r>
    </w:p>
    <w:p w14:paraId="7F98F50C" w14:textId="77777777" w:rsidR="00C40058" w:rsidRPr="00396235" w:rsidRDefault="00C40058" w:rsidP="003947ED">
      <w:pPr>
        <w:pStyle w:val="HangingIndentLevel2"/>
        <w:spacing w:after="120"/>
        <w:ind w:left="1593"/>
      </w:pPr>
      <w:r w:rsidRPr="00396235">
        <w:t>(ii)</w:t>
      </w:r>
      <w:r w:rsidRPr="00396235">
        <w:tab/>
        <w:t>the recommendation of the Congress.</w:t>
      </w:r>
    </w:p>
    <w:p w14:paraId="29FDDB46" w14:textId="77777777" w:rsidR="00C40058" w:rsidRPr="003947ED" w:rsidRDefault="00C40058" w:rsidP="003947ED">
      <w:pPr>
        <w:spacing w:after="120"/>
        <w:ind w:left="720" w:hanging="720"/>
        <w:rPr>
          <w:szCs w:val="22"/>
          <w:lang w:val="en-US"/>
        </w:rPr>
      </w:pPr>
      <w:r w:rsidRPr="003947ED">
        <w:rPr>
          <w:szCs w:val="22"/>
          <w:lang w:val="en-US"/>
        </w:rPr>
        <w:t>(f)</w:t>
      </w:r>
      <w:r w:rsidRPr="003947ED">
        <w:rPr>
          <w:szCs w:val="22"/>
          <w:lang w:val="en-US"/>
        </w:rPr>
        <w:tab/>
        <w:t>An Industrial Member on being appointed as an Honorary Life Member is:</w:t>
      </w:r>
    </w:p>
    <w:p w14:paraId="0AD1E779" w14:textId="77777777" w:rsidR="00C40058" w:rsidRPr="00396235" w:rsidRDefault="00C40058" w:rsidP="003947ED">
      <w:pPr>
        <w:pStyle w:val="HangingIndentLevel2"/>
        <w:spacing w:after="120"/>
        <w:ind w:left="1593"/>
      </w:pPr>
      <w:r w:rsidRPr="00396235">
        <w:t>(i)</w:t>
      </w:r>
      <w:r w:rsidRPr="00396235">
        <w:tab/>
        <w:t>not required to pay Membership Contributions or other fees; and</w:t>
      </w:r>
    </w:p>
    <w:p w14:paraId="31A9B4AC" w14:textId="77777777" w:rsidR="00C40058" w:rsidRPr="00396235" w:rsidRDefault="00C40058" w:rsidP="003947ED">
      <w:pPr>
        <w:pStyle w:val="HangingIndentLevel2"/>
        <w:spacing w:after="120"/>
        <w:ind w:left="1593"/>
      </w:pPr>
      <w:r w:rsidRPr="00396235">
        <w:t>(ii)</w:t>
      </w:r>
      <w:r w:rsidRPr="00396235">
        <w:tab/>
        <w:t>if:</w:t>
      </w:r>
    </w:p>
    <w:p w14:paraId="5684E84D" w14:textId="77777777" w:rsidR="00C40058" w:rsidRPr="00396235" w:rsidRDefault="00C40058" w:rsidP="006F44D6">
      <w:pPr>
        <w:pStyle w:val="Pargraph"/>
        <w:ind w:left="2313" w:hanging="720"/>
      </w:pPr>
      <w:r w:rsidRPr="00396235">
        <w:t>(A)</w:t>
      </w:r>
      <w:r w:rsidRPr="00396235">
        <w:tab/>
        <w:t>working in an Occupation, entitled to the privileges of a Financial Industrial Member under these rules; or</w:t>
      </w:r>
    </w:p>
    <w:p w14:paraId="43D0A631" w14:textId="77777777" w:rsidR="00C40058" w:rsidRPr="00396235" w:rsidRDefault="00C40058" w:rsidP="006F44D6">
      <w:pPr>
        <w:pStyle w:val="Pargraph"/>
        <w:ind w:left="2313" w:hanging="720"/>
      </w:pPr>
      <w:r w:rsidRPr="00396235">
        <w:t>(B)</w:t>
      </w:r>
      <w:r w:rsidRPr="00396235">
        <w:tab/>
        <w:t>no longer working in an Occupation, entitled to the privileges of an Honorary Life Member under these rules.</w:t>
      </w:r>
    </w:p>
    <w:p w14:paraId="368485EF" w14:textId="77777777" w:rsidR="00C40058" w:rsidRPr="003947ED" w:rsidRDefault="00C40058" w:rsidP="003947ED">
      <w:pPr>
        <w:spacing w:after="120"/>
        <w:ind w:left="720" w:hanging="720"/>
        <w:rPr>
          <w:szCs w:val="22"/>
          <w:lang w:val="en-US"/>
        </w:rPr>
      </w:pPr>
      <w:r w:rsidRPr="003947ED">
        <w:rPr>
          <w:szCs w:val="22"/>
          <w:lang w:val="en-US"/>
        </w:rPr>
        <w:t>(g)</w:t>
      </w:r>
      <w:r w:rsidRPr="003947ED">
        <w:rPr>
          <w:szCs w:val="22"/>
          <w:lang w:val="en-US"/>
        </w:rPr>
        <w:tab/>
        <w:t>An Honorary Life Member is entitled to:</w:t>
      </w:r>
    </w:p>
    <w:p w14:paraId="1512FD64" w14:textId="77777777" w:rsidR="00C40058" w:rsidRPr="00396235" w:rsidRDefault="00C40058" w:rsidP="003947ED">
      <w:pPr>
        <w:pStyle w:val="HangingIndentLevel2"/>
        <w:spacing w:after="120"/>
        <w:ind w:left="1593"/>
      </w:pPr>
      <w:r w:rsidRPr="00396235">
        <w:t>(i)</w:t>
      </w:r>
      <w:r w:rsidRPr="00396235">
        <w:tab/>
        <w:t>access the services of the Union; and</w:t>
      </w:r>
    </w:p>
    <w:p w14:paraId="148F9775" w14:textId="77777777" w:rsidR="00C40058" w:rsidRPr="00396235" w:rsidRDefault="00C40058" w:rsidP="003947ED">
      <w:pPr>
        <w:pStyle w:val="HangingIndentLevel2"/>
        <w:spacing w:after="120"/>
        <w:ind w:left="1593"/>
      </w:pPr>
      <w:r w:rsidRPr="00396235">
        <w:t>(ii)</w:t>
      </w:r>
      <w:r w:rsidRPr="00396235">
        <w:tab/>
        <w:t>become, if not working in an Occupation, a member of the Retired Members Association without the payment of a fee; and</w:t>
      </w:r>
    </w:p>
    <w:p w14:paraId="63B22AD5" w14:textId="77777777" w:rsidR="00C40058" w:rsidRPr="00396235" w:rsidRDefault="00C40058" w:rsidP="006F44D6">
      <w:pPr>
        <w:pStyle w:val="HangingIndentLevel2"/>
        <w:spacing w:after="120"/>
        <w:ind w:left="1593"/>
      </w:pPr>
      <w:r w:rsidRPr="00396235">
        <w:t>(iii)</w:t>
      </w:r>
      <w:r w:rsidRPr="00396235">
        <w:tab/>
        <w:t>the other rights that the National Executive determines.</w:t>
      </w:r>
    </w:p>
    <w:p w14:paraId="45222A96" w14:textId="397B27ED" w:rsidR="00C40058" w:rsidRDefault="00C40058" w:rsidP="003947ED">
      <w:pPr>
        <w:spacing w:after="120"/>
        <w:ind w:left="720" w:hanging="720"/>
        <w:rPr>
          <w:szCs w:val="22"/>
          <w:lang w:val="en-US"/>
        </w:rPr>
      </w:pPr>
      <w:r w:rsidRPr="003947ED">
        <w:rPr>
          <w:szCs w:val="22"/>
          <w:lang w:val="en-US"/>
        </w:rPr>
        <w:t>(h)</w:t>
      </w:r>
      <w:r w:rsidRPr="003947ED">
        <w:rPr>
          <w:szCs w:val="22"/>
          <w:lang w:val="en-US"/>
        </w:rPr>
        <w:tab/>
        <w:t>The National Executive may posthumously award Honorary Life Membership.</w:t>
      </w:r>
    </w:p>
    <w:p w14:paraId="44B78BB6" w14:textId="77777777" w:rsidR="003947ED" w:rsidRPr="003947ED" w:rsidRDefault="003947ED" w:rsidP="00A323B1">
      <w:pPr>
        <w:keepNext/>
        <w:spacing w:after="120"/>
        <w:ind w:left="720" w:hanging="720"/>
        <w:rPr>
          <w:szCs w:val="22"/>
          <w:lang w:val="en-US"/>
        </w:rPr>
      </w:pPr>
    </w:p>
    <w:p w14:paraId="4AC883F9" w14:textId="3424D30C" w:rsidR="00C40058" w:rsidRDefault="00C40058" w:rsidP="003237AD">
      <w:pPr>
        <w:pStyle w:val="Heading3"/>
      </w:pPr>
      <w:bookmarkStart w:id="97" w:name="_Toc4770244"/>
      <w:bookmarkStart w:id="98" w:name="_Toc504637490"/>
      <w:bookmarkStart w:id="99" w:name="_Toc506453756"/>
      <w:bookmarkStart w:id="100" w:name="_Toc509820755"/>
      <w:bookmarkStart w:id="101" w:name="_Toc509820960"/>
      <w:bookmarkStart w:id="102" w:name="_Toc486919670"/>
      <w:bookmarkStart w:id="103" w:name="_Toc487460325"/>
      <w:bookmarkStart w:id="104" w:name="_Toc487552056"/>
      <w:bookmarkStart w:id="105" w:name="_Toc509988845"/>
      <w:bookmarkStart w:id="106" w:name="_Toc63844360"/>
      <w:bookmarkStart w:id="107" w:name="_Toc71798181"/>
      <w:bookmarkStart w:id="108" w:name="_Toc117615127"/>
      <w:bookmarkEnd w:id="97"/>
      <w:bookmarkEnd w:id="98"/>
      <w:bookmarkEnd w:id="99"/>
      <w:bookmarkEnd w:id="100"/>
      <w:bookmarkEnd w:id="101"/>
      <w:r w:rsidRPr="00396235">
        <w:t>13</w:t>
      </w:r>
      <w:r w:rsidR="00195492">
        <w:t xml:space="preserve">. </w:t>
      </w:r>
      <w:r w:rsidRPr="00396235">
        <w:t>COMMUNITY MEMBER</w:t>
      </w:r>
      <w:bookmarkEnd w:id="102"/>
      <w:bookmarkEnd w:id="103"/>
      <w:bookmarkEnd w:id="104"/>
      <w:bookmarkEnd w:id="105"/>
      <w:bookmarkEnd w:id="106"/>
      <w:bookmarkEnd w:id="107"/>
      <w:bookmarkEnd w:id="108"/>
    </w:p>
    <w:p w14:paraId="323FF158" w14:textId="77777777" w:rsidR="006F44D6" w:rsidRPr="006F44D6" w:rsidRDefault="006F44D6" w:rsidP="000D3A68">
      <w:pPr>
        <w:keepNext/>
        <w:keepLines/>
        <w:rPr>
          <w:lang w:val="en-US"/>
        </w:rPr>
      </w:pPr>
    </w:p>
    <w:p w14:paraId="097BCC3D" w14:textId="77777777" w:rsidR="00C40058" w:rsidRPr="00F31515" w:rsidRDefault="00C40058" w:rsidP="000D3A68">
      <w:pPr>
        <w:keepNext/>
        <w:keepLines/>
        <w:spacing w:after="120"/>
        <w:ind w:left="720" w:hanging="720"/>
        <w:rPr>
          <w:szCs w:val="22"/>
          <w:lang w:val="en-US"/>
        </w:rPr>
      </w:pPr>
      <w:r w:rsidRPr="00F31515">
        <w:rPr>
          <w:szCs w:val="22"/>
          <w:lang w:val="en-US"/>
        </w:rPr>
        <w:t>(a)</w:t>
      </w:r>
      <w:r w:rsidRPr="00F31515">
        <w:rPr>
          <w:szCs w:val="22"/>
          <w:lang w:val="en-US"/>
        </w:rPr>
        <w:tab/>
        <w:t>In this rule the words in column A have the meaning assigned opposite in column B:</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C40058" w:rsidRPr="00396235" w14:paraId="77C51FC3"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D56FF66" w14:textId="77777777" w:rsidR="00C40058" w:rsidRPr="00396235" w:rsidRDefault="00C40058" w:rsidP="000D3A68">
            <w:pPr>
              <w:keepNext/>
              <w:keepLines/>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3D90D195" w14:textId="77777777" w:rsidR="00C40058" w:rsidRPr="00396235" w:rsidRDefault="00C40058" w:rsidP="000D3A68">
            <w:pPr>
              <w:keepNext/>
              <w:keepLines/>
              <w:spacing w:before="120" w:after="120"/>
              <w:jc w:val="center"/>
              <w:rPr>
                <w:b/>
                <w:szCs w:val="22"/>
              </w:rPr>
            </w:pPr>
            <w:r w:rsidRPr="00396235">
              <w:rPr>
                <w:b/>
                <w:szCs w:val="22"/>
              </w:rPr>
              <w:t>B</w:t>
            </w:r>
          </w:p>
        </w:tc>
      </w:tr>
      <w:tr w:rsidR="00C40058" w:rsidRPr="00396235" w14:paraId="579A4F29"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6060657D" w14:textId="77777777" w:rsidR="00C40058" w:rsidRPr="00396235" w:rsidRDefault="00C40058" w:rsidP="000D3A68">
            <w:pPr>
              <w:keepNext/>
              <w:keepLines/>
              <w:spacing w:before="120" w:after="120"/>
              <w:rPr>
                <w:b/>
                <w:szCs w:val="22"/>
              </w:rPr>
            </w:pPr>
            <w:r w:rsidRPr="00396235">
              <w:rPr>
                <w:b/>
                <w:szCs w:val="22"/>
              </w:rPr>
              <w:t>Former Industrial Member</w:t>
            </w:r>
          </w:p>
        </w:tc>
        <w:tc>
          <w:tcPr>
            <w:tcW w:w="4252" w:type="dxa"/>
            <w:tcBorders>
              <w:top w:val="single" w:sz="4" w:space="0" w:color="auto"/>
              <w:left w:val="single" w:sz="4" w:space="0" w:color="auto"/>
              <w:bottom w:val="single" w:sz="4" w:space="0" w:color="auto"/>
              <w:right w:val="single" w:sz="4" w:space="0" w:color="auto"/>
            </w:tcBorders>
          </w:tcPr>
          <w:p w14:paraId="6D224ABE" w14:textId="77777777" w:rsidR="00C40058" w:rsidRPr="00396235" w:rsidRDefault="00C40058" w:rsidP="000D3A68">
            <w:pPr>
              <w:keepNext/>
              <w:keepLines/>
              <w:spacing w:before="120" w:after="120"/>
              <w:rPr>
                <w:szCs w:val="22"/>
              </w:rPr>
            </w:pPr>
            <w:r w:rsidRPr="00396235">
              <w:rPr>
                <w:szCs w:val="22"/>
              </w:rPr>
              <w:t xml:space="preserve">a person who was an Industrial Member of the Union </w:t>
            </w:r>
          </w:p>
        </w:tc>
      </w:tr>
    </w:tbl>
    <w:p w14:paraId="468279B9" w14:textId="77777777" w:rsidR="00F31515" w:rsidRDefault="00F31515" w:rsidP="00F31515">
      <w:pPr>
        <w:spacing w:after="120"/>
        <w:ind w:left="720" w:hanging="720"/>
        <w:rPr>
          <w:szCs w:val="22"/>
          <w:lang w:val="en-US"/>
        </w:rPr>
      </w:pPr>
    </w:p>
    <w:p w14:paraId="55DBC6B6" w14:textId="3A1158A5" w:rsidR="00C40058" w:rsidRPr="00F31515" w:rsidRDefault="00C40058" w:rsidP="00F31515">
      <w:pPr>
        <w:spacing w:after="120"/>
        <w:ind w:left="720" w:hanging="720"/>
        <w:rPr>
          <w:szCs w:val="22"/>
          <w:lang w:val="en-US"/>
        </w:rPr>
      </w:pPr>
      <w:r w:rsidRPr="00F31515">
        <w:rPr>
          <w:szCs w:val="22"/>
          <w:lang w:val="en-US"/>
        </w:rPr>
        <w:t>(b)</w:t>
      </w:r>
      <w:r w:rsidRPr="00F31515">
        <w:rPr>
          <w:szCs w:val="22"/>
          <w:lang w:val="en-US"/>
        </w:rPr>
        <w:tab/>
        <w:t>A Community Member is a person admitted as a community member under these rules.</w:t>
      </w:r>
    </w:p>
    <w:p w14:paraId="6B6326C1" w14:textId="77777777" w:rsidR="00C40058" w:rsidRPr="00F31515" w:rsidRDefault="00C40058" w:rsidP="00F31515">
      <w:pPr>
        <w:spacing w:after="120"/>
        <w:ind w:left="720" w:hanging="720"/>
        <w:rPr>
          <w:szCs w:val="22"/>
          <w:lang w:val="en-US"/>
        </w:rPr>
      </w:pPr>
      <w:r w:rsidRPr="00F31515">
        <w:rPr>
          <w:szCs w:val="22"/>
          <w:lang w:val="en-US"/>
        </w:rPr>
        <w:t>(c)</w:t>
      </w:r>
      <w:r w:rsidRPr="00F31515">
        <w:rPr>
          <w:szCs w:val="22"/>
          <w:lang w:val="en-US"/>
        </w:rPr>
        <w:tab/>
        <w:t>The following person may apply to the Union to be admitted as a Community Member, a:</w:t>
      </w:r>
    </w:p>
    <w:p w14:paraId="55D2B6DE" w14:textId="77777777" w:rsidR="00C40058" w:rsidRPr="00396235" w:rsidRDefault="00C40058" w:rsidP="00F31515">
      <w:pPr>
        <w:pStyle w:val="HangingIndentLevel2"/>
        <w:spacing w:after="120"/>
        <w:ind w:left="1593"/>
      </w:pPr>
      <w:r w:rsidRPr="00396235">
        <w:t>(i)</w:t>
      </w:r>
      <w:r w:rsidRPr="00396235">
        <w:tab/>
        <w:t>Former Industrial Member no longer working in an Occupation; or</w:t>
      </w:r>
    </w:p>
    <w:p w14:paraId="0FBE4D20" w14:textId="77777777" w:rsidR="00C40058" w:rsidRPr="00396235" w:rsidRDefault="00C40058" w:rsidP="00F31515">
      <w:pPr>
        <w:pStyle w:val="HangingIndentLevel2"/>
        <w:spacing w:after="120"/>
        <w:ind w:left="1593"/>
      </w:pPr>
      <w:r w:rsidRPr="00396235">
        <w:t>(ii)</w:t>
      </w:r>
      <w:r w:rsidRPr="00396235">
        <w:tab/>
        <w:t>person not working in an Occupation who supports the Objects.</w:t>
      </w:r>
    </w:p>
    <w:p w14:paraId="12A17C60" w14:textId="77777777" w:rsidR="00C40058" w:rsidRPr="00F31515" w:rsidRDefault="00C40058" w:rsidP="00F31515">
      <w:pPr>
        <w:spacing w:after="120"/>
        <w:ind w:left="720" w:hanging="720"/>
        <w:rPr>
          <w:szCs w:val="22"/>
          <w:lang w:val="en-US"/>
        </w:rPr>
      </w:pPr>
      <w:r w:rsidRPr="00F31515">
        <w:rPr>
          <w:szCs w:val="22"/>
          <w:lang w:val="en-US"/>
        </w:rPr>
        <w:t>(d)</w:t>
      </w:r>
      <w:r w:rsidRPr="00F31515">
        <w:rPr>
          <w:szCs w:val="22"/>
          <w:lang w:val="en-US"/>
        </w:rPr>
        <w:tab/>
        <w:t>The National Executive is to determine the fees (if any) to be paid by a Community Member.</w:t>
      </w:r>
    </w:p>
    <w:p w14:paraId="582D27BF" w14:textId="77777777" w:rsidR="00C40058" w:rsidRPr="00F31515" w:rsidRDefault="00C40058" w:rsidP="00F31515">
      <w:pPr>
        <w:spacing w:after="120"/>
        <w:ind w:left="720" w:hanging="720"/>
        <w:rPr>
          <w:szCs w:val="22"/>
          <w:lang w:val="en-US"/>
        </w:rPr>
      </w:pPr>
      <w:r w:rsidRPr="00F31515">
        <w:rPr>
          <w:szCs w:val="22"/>
          <w:lang w:val="en-US"/>
        </w:rPr>
        <w:t>(e)</w:t>
      </w:r>
      <w:r w:rsidRPr="00F31515">
        <w:rPr>
          <w:szCs w:val="22"/>
          <w:lang w:val="en-US"/>
        </w:rPr>
        <w:tab/>
        <w:t xml:space="preserve">A Community Member who commences working in an Occupation, ceases to be a Community Member. </w:t>
      </w:r>
    </w:p>
    <w:p w14:paraId="575A9F0E" w14:textId="5882BE1A" w:rsidR="00C40058" w:rsidRDefault="00C40058" w:rsidP="00F31515">
      <w:pPr>
        <w:spacing w:after="120"/>
        <w:ind w:left="720" w:hanging="720"/>
        <w:rPr>
          <w:szCs w:val="22"/>
          <w:lang w:val="en-US"/>
        </w:rPr>
      </w:pPr>
      <w:r w:rsidRPr="00F31515">
        <w:rPr>
          <w:szCs w:val="22"/>
          <w:lang w:val="en-US"/>
        </w:rPr>
        <w:t>(f)</w:t>
      </w:r>
      <w:r w:rsidRPr="00F31515">
        <w:rPr>
          <w:szCs w:val="22"/>
          <w:lang w:val="en-US"/>
        </w:rPr>
        <w:tab/>
        <w:t>A financial Community Member is only entitled to the rights that the National Executive determines.</w:t>
      </w:r>
    </w:p>
    <w:p w14:paraId="2AC3D95E" w14:textId="77777777" w:rsidR="00BA3AD0" w:rsidRPr="00F31515" w:rsidRDefault="00BA3AD0" w:rsidP="00F31515">
      <w:pPr>
        <w:spacing w:after="120"/>
        <w:ind w:left="720" w:hanging="720"/>
        <w:rPr>
          <w:szCs w:val="22"/>
          <w:lang w:val="en-US"/>
        </w:rPr>
      </w:pPr>
    </w:p>
    <w:p w14:paraId="4A94BFAA" w14:textId="73F54148" w:rsidR="00C40058" w:rsidRDefault="00C40058" w:rsidP="003237AD">
      <w:pPr>
        <w:pStyle w:val="Heading3"/>
      </w:pPr>
      <w:bookmarkStart w:id="109" w:name="_Toc4770246"/>
      <w:bookmarkStart w:id="110" w:name="_Toc504637492"/>
      <w:bookmarkStart w:id="111" w:name="_Toc506453758"/>
      <w:bookmarkStart w:id="112" w:name="_Toc509820757"/>
      <w:bookmarkStart w:id="113" w:name="_Toc509820962"/>
      <w:bookmarkStart w:id="114" w:name="_Toc474403535"/>
      <w:bookmarkStart w:id="115" w:name="_Toc474404187"/>
      <w:bookmarkStart w:id="116" w:name="_Toc474415449"/>
      <w:bookmarkStart w:id="117" w:name="_Toc474417324"/>
      <w:bookmarkStart w:id="118" w:name="_Toc474418155"/>
      <w:bookmarkStart w:id="119" w:name="_Toc474485645"/>
      <w:bookmarkStart w:id="120" w:name="_Toc474501614"/>
      <w:bookmarkStart w:id="121" w:name="_Toc474503654"/>
      <w:bookmarkStart w:id="122" w:name="_Toc63844361"/>
      <w:bookmarkStart w:id="123" w:name="_Toc71798182"/>
      <w:bookmarkStart w:id="124" w:name="_Toc117615128"/>
      <w:bookmarkStart w:id="125" w:name="_Toc486919671"/>
      <w:bookmarkStart w:id="126" w:name="_Toc487460326"/>
      <w:bookmarkStart w:id="127" w:name="_Toc487552057"/>
      <w:bookmarkStart w:id="128" w:name="_Toc509988846"/>
      <w:bookmarkEnd w:id="109"/>
      <w:bookmarkEnd w:id="110"/>
      <w:bookmarkEnd w:id="111"/>
      <w:bookmarkEnd w:id="112"/>
      <w:bookmarkEnd w:id="113"/>
      <w:bookmarkEnd w:id="114"/>
      <w:bookmarkEnd w:id="115"/>
      <w:bookmarkEnd w:id="116"/>
      <w:bookmarkEnd w:id="117"/>
      <w:bookmarkEnd w:id="118"/>
      <w:bookmarkEnd w:id="119"/>
      <w:bookmarkEnd w:id="120"/>
      <w:bookmarkEnd w:id="121"/>
      <w:r w:rsidRPr="001B7261">
        <w:t>14</w:t>
      </w:r>
      <w:r w:rsidR="00195492">
        <w:t xml:space="preserve">. </w:t>
      </w:r>
      <w:r w:rsidRPr="00396235">
        <w:t>RETIRED</w:t>
      </w:r>
      <w:r w:rsidRPr="001B7261">
        <w:t xml:space="preserve"> MEMBER</w:t>
      </w:r>
      <w:bookmarkEnd w:id="122"/>
      <w:bookmarkEnd w:id="123"/>
      <w:bookmarkEnd w:id="124"/>
    </w:p>
    <w:p w14:paraId="1C19C838" w14:textId="77777777" w:rsidR="00BA3AD0" w:rsidRPr="00BA3AD0" w:rsidRDefault="00BA3AD0" w:rsidP="00BA3AD0">
      <w:pPr>
        <w:rPr>
          <w:lang w:val="en-US"/>
        </w:rPr>
      </w:pPr>
    </w:p>
    <w:p w14:paraId="4789C5F5" w14:textId="77777777" w:rsidR="00C40058" w:rsidRPr="00BA3AD0" w:rsidRDefault="00C40058" w:rsidP="00BA3AD0">
      <w:pPr>
        <w:spacing w:after="120"/>
        <w:ind w:left="720" w:hanging="720"/>
        <w:rPr>
          <w:szCs w:val="22"/>
          <w:lang w:val="en-US"/>
        </w:rPr>
      </w:pPr>
      <w:r w:rsidRPr="00BA3AD0">
        <w:rPr>
          <w:szCs w:val="22"/>
          <w:lang w:val="en-US"/>
        </w:rPr>
        <w:t>(a)</w:t>
      </w:r>
      <w:r w:rsidRPr="00BA3AD0">
        <w:rPr>
          <w:szCs w:val="22"/>
          <w:lang w:val="en-US"/>
        </w:rPr>
        <w:tab/>
        <w:t>A Retired Member is a person admitted as a retired member under these rules.</w:t>
      </w:r>
    </w:p>
    <w:p w14:paraId="0B7C22BF" w14:textId="77777777" w:rsidR="00C40058" w:rsidRPr="00BA3AD0" w:rsidRDefault="00C40058" w:rsidP="00BA3AD0">
      <w:pPr>
        <w:spacing w:after="120"/>
        <w:ind w:left="720" w:hanging="720"/>
        <w:rPr>
          <w:szCs w:val="22"/>
          <w:lang w:val="en-US"/>
        </w:rPr>
      </w:pPr>
      <w:r w:rsidRPr="00BA3AD0">
        <w:rPr>
          <w:szCs w:val="22"/>
          <w:lang w:val="en-US"/>
        </w:rPr>
        <w:t>(b)</w:t>
      </w:r>
      <w:r w:rsidRPr="00BA3AD0">
        <w:rPr>
          <w:szCs w:val="22"/>
          <w:lang w:val="en-US"/>
        </w:rPr>
        <w:tab/>
        <w:t>A Financial Industrial Member no longer working in an Occupation having retired from the workforce may apply to the Union to be admitted as a Retired Member.</w:t>
      </w:r>
    </w:p>
    <w:p w14:paraId="344DAB97" w14:textId="77777777" w:rsidR="00C40058" w:rsidRPr="00BA3AD0" w:rsidRDefault="00C40058" w:rsidP="00BA3AD0">
      <w:pPr>
        <w:spacing w:after="120"/>
        <w:ind w:left="720" w:hanging="720"/>
        <w:rPr>
          <w:szCs w:val="22"/>
          <w:lang w:val="en-US"/>
        </w:rPr>
      </w:pPr>
      <w:r w:rsidRPr="00BA3AD0">
        <w:rPr>
          <w:szCs w:val="22"/>
          <w:lang w:val="en-US"/>
        </w:rPr>
        <w:t>(c)</w:t>
      </w:r>
      <w:r w:rsidRPr="00BA3AD0">
        <w:rPr>
          <w:szCs w:val="22"/>
          <w:lang w:val="en-US"/>
        </w:rPr>
        <w:tab/>
        <w:t>The National Executive is to determine the fees (if any) to be paid by a Retired Member.</w:t>
      </w:r>
    </w:p>
    <w:p w14:paraId="22BC8E28" w14:textId="77777777" w:rsidR="00C40058" w:rsidRPr="00BA3AD0" w:rsidRDefault="00C40058" w:rsidP="00BA3AD0">
      <w:pPr>
        <w:spacing w:after="120"/>
        <w:ind w:left="720" w:hanging="720"/>
        <w:rPr>
          <w:szCs w:val="22"/>
          <w:lang w:val="en-US"/>
        </w:rPr>
      </w:pPr>
      <w:r w:rsidRPr="00BA3AD0">
        <w:rPr>
          <w:szCs w:val="22"/>
          <w:lang w:val="en-US"/>
        </w:rPr>
        <w:t>(d)</w:t>
      </w:r>
      <w:r w:rsidRPr="00BA3AD0">
        <w:rPr>
          <w:szCs w:val="22"/>
          <w:lang w:val="en-US"/>
        </w:rPr>
        <w:tab/>
        <w:t xml:space="preserve">A Retired Member who commences working in an Occupation ceases to be a Retired Member. </w:t>
      </w:r>
    </w:p>
    <w:p w14:paraId="36A66741" w14:textId="58F2DB05" w:rsidR="00C40058" w:rsidRDefault="00C40058" w:rsidP="00BA3AD0">
      <w:pPr>
        <w:spacing w:after="120"/>
        <w:ind w:left="720" w:hanging="720"/>
        <w:rPr>
          <w:szCs w:val="22"/>
          <w:lang w:val="en-US"/>
        </w:rPr>
      </w:pPr>
      <w:r w:rsidRPr="00BA3AD0">
        <w:rPr>
          <w:szCs w:val="22"/>
          <w:lang w:val="en-US"/>
        </w:rPr>
        <w:t>(e)</w:t>
      </w:r>
      <w:r w:rsidRPr="00BA3AD0">
        <w:rPr>
          <w:szCs w:val="22"/>
          <w:lang w:val="en-US"/>
        </w:rPr>
        <w:tab/>
        <w:t>A financial Retired Member is only entitled to the rights that the National Executive determines.</w:t>
      </w:r>
    </w:p>
    <w:p w14:paraId="77C92F3F" w14:textId="77777777" w:rsidR="00BA3AD0" w:rsidRPr="00BA3AD0" w:rsidRDefault="00BA3AD0" w:rsidP="00BA3AD0">
      <w:pPr>
        <w:spacing w:after="120"/>
        <w:ind w:left="720" w:hanging="720"/>
        <w:rPr>
          <w:szCs w:val="22"/>
          <w:lang w:val="en-US"/>
        </w:rPr>
      </w:pPr>
    </w:p>
    <w:p w14:paraId="28D3F079" w14:textId="3E9D60D7" w:rsidR="00C40058" w:rsidRDefault="00C40058" w:rsidP="001D6FCB">
      <w:pPr>
        <w:pStyle w:val="Heading3"/>
      </w:pPr>
      <w:bookmarkStart w:id="129" w:name="_Toc4770248"/>
      <w:bookmarkStart w:id="130" w:name="_Toc486919672"/>
      <w:bookmarkStart w:id="131" w:name="_Toc487460327"/>
      <w:bookmarkStart w:id="132" w:name="_Toc487552058"/>
      <w:bookmarkStart w:id="133" w:name="_Toc509988847"/>
      <w:bookmarkStart w:id="134" w:name="_Toc63844362"/>
      <w:bookmarkStart w:id="135" w:name="_Toc71798183"/>
      <w:bookmarkStart w:id="136" w:name="_Toc87282387"/>
      <w:bookmarkStart w:id="137" w:name="_Toc88641205"/>
      <w:bookmarkStart w:id="138" w:name="_Toc117615129"/>
      <w:bookmarkEnd w:id="125"/>
      <w:bookmarkEnd w:id="126"/>
      <w:bookmarkEnd w:id="127"/>
      <w:bookmarkEnd w:id="128"/>
      <w:bookmarkEnd w:id="129"/>
      <w:r w:rsidRPr="00396235">
        <w:t>JOINING</w:t>
      </w:r>
      <w:bookmarkEnd w:id="130"/>
      <w:bookmarkEnd w:id="131"/>
      <w:bookmarkEnd w:id="132"/>
      <w:bookmarkEnd w:id="133"/>
      <w:bookmarkEnd w:id="134"/>
      <w:bookmarkEnd w:id="135"/>
      <w:bookmarkEnd w:id="136"/>
      <w:bookmarkEnd w:id="137"/>
      <w:bookmarkEnd w:id="138"/>
    </w:p>
    <w:p w14:paraId="65BD0CD9" w14:textId="11C1B7C0" w:rsidR="00C40058" w:rsidRDefault="00C40058" w:rsidP="003237AD">
      <w:pPr>
        <w:pStyle w:val="Heading3"/>
      </w:pPr>
      <w:bookmarkStart w:id="139" w:name="_Toc486919673"/>
      <w:bookmarkStart w:id="140" w:name="_Toc487460328"/>
      <w:bookmarkStart w:id="141" w:name="_Toc487552059"/>
      <w:bookmarkStart w:id="142" w:name="_Toc509988848"/>
      <w:bookmarkStart w:id="143" w:name="_Toc63844363"/>
      <w:bookmarkStart w:id="144" w:name="_Toc71798184"/>
      <w:bookmarkStart w:id="145" w:name="_Toc117615130"/>
      <w:r w:rsidRPr="00396235">
        <w:t>15</w:t>
      </w:r>
      <w:r w:rsidR="00195492">
        <w:t xml:space="preserve">. </w:t>
      </w:r>
      <w:r w:rsidRPr="00396235">
        <w:t>APPLICATION FOR MEMBERSHIP</w:t>
      </w:r>
      <w:bookmarkEnd w:id="139"/>
      <w:bookmarkEnd w:id="140"/>
      <w:bookmarkEnd w:id="141"/>
      <w:bookmarkEnd w:id="142"/>
      <w:bookmarkEnd w:id="143"/>
      <w:bookmarkEnd w:id="144"/>
      <w:bookmarkEnd w:id="145"/>
    </w:p>
    <w:p w14:paraId="7AF28F01" w14:textId="77777777" w:rsidR="00BA3AD0" w:rsidRPr="00BA3AD0" w:rsidRDefault="00BA3AD0" w:rsidP="00BA3AD0">
      <w:pPr>
        <w:rPr>
          <w:lang w:val="en-US"/>
        </w:rPr>
      </w:pPr>
    </w:p>
    <w:p w14:paraId="20A2D832" w14:textId="77777777" w:rsidR="00C40058" w:rsidRPr="0060076E" w:rsidRDefault="00C40058" w:rsidP="0060076E">
      <w:pPr>
        <w:spacing w:after="120"/>
        <w:ind w:left="720" w:hanging="720"/>
        <w:rPr>
          <w:szCs w:val="22"/>
          <w:lang w:val="en-US"/>
        </w:rPr>
      </w:pPr>
      <w:r w:rsidRPr="0060076E">
        <w:rPr>
          <w:szCs w:val="22"/>
          <w:lang w:val="en-US"/>
        </w:rPr>
        <w:t>(a)</w:t>
      </w:r>
      <w:r w:rsidRPr="0060076E">
        <w:rPr>
          <w:szCs w:val="22"/>
          <w:lang w:val="en-US"/>
        </w:rPr>
        <w:tab/>
        <w:t>In this rule the words in column A have the meaning assigned opposite in column B:</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0"/>
      </w:tblGrid>
      <w:tr w:rsidR="00C40058" w:rsidRPr="00396235" w14:paraId="1A68B0DA" w14:textId="77777777" w:rsidTr="00A323B1">
        <w:trPr>
          <w:trHeight w:val="567"/>
        </w:trPr>
        <w:tc>
          <w:tcPr>
            <w:tcW w:w="3544" w:type="dxa"/>
          </w:tcPr>
          <w:p w14:paraId="224CB734" w14:textId="77777777" w:rsidR="00C40058" w:rsidRPr="00396235" w:rsidRDefault="00C40058" w:rsidP="00E32A9C">
            <w:pPr>
              <w:keepNext/>
              <w:spacing w:before="120" w:after="120"/>
              <w:jc w:val="center"/>
              <w:rPr>
                <w:b/>
                <w:szCs w:val="22"/>
              </w:rPr>
            </w:pPr>
            <w:r w:rsidRPr="00396235">
              <w:rPr>
                <w:b/>
                <w:szCs w:val="22"/>
              </w:rPr>
              <w:t>A</w:t>
            </w:r>
          </w:p>
        </w:tc>
        <w:tc>
          <w:tcPr>
            <w:tcW w:w="4960" w:type="dxa"/>
          </w:tcPr>
          <w:p w14:paraId="741D12D7"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693B93AD" w14:textId="77777777" w:rsidTr="00A323B1">
        <w:trPr>
          <w:trHeight w:val="567"/>
        </w:trPr>
        <w:tc>
          <w:tcPr>
            <w:tcW w:w="3544" w:type="dxa"/>
          </w:tcPr>
          <w:p w14:paraId="3D5560A8" w14:textId="77777777" w:rsidR="00C40058" w:rsidRPr="00396235" w:rsidRDefault="00C40058" w:rsidP="00E32A9C">
            <w:pPr>
              <w:spacing w:before="120" w:after="120"/>
              <w:rPr>
                <w:b/>
                <w:szCs w:val="22"/>
              </w:rPr>
            </w:pPr>
            <w:r w:rsidRPr="00396235">
              <w:rPr>
                <w:b/>
                <w:bCs/>
                <w:szCs w:val="22"/>
              </w:rPr>
              <w:t>Application Form</w:t>
            </w:r>
          </w:p>
        </w:tc>
        <w:tc>
          <w:tcPr>
            <w:tcW w:w="4960" w:type="dxa"/>
          </w:tcPr>
          <w:p w14:paraId="0F69CF1F" w14:textId="77777777" w:rsidR="00C40058" w:rsidRPr="00396235" w:rsidRDefault="00C40058" w:rsidP="00E32A9C">
            <w:pPr>
              <w:spacing w:before="120" w:after="120"/>
              <w:rPr>
                <w:szCs w:val="22"/>
              </w:rPr>
            </w:pPr>
            <w:r w:rsidRPr="00396235">
              <w:rPr>
                <w:szCs w:val="22"/>
              </w:rPr>
              <w:t>the form determined by the National Administrative Committee under sub-rule (b)(i)</w:t>
            </w:r>
          </w:p>
        </w:tc>
      </w:tr>
      <w:tr w:rsidR="00C40058" w:rsidRPr="00396235" w14:paraId="4FE2D3C9" w14:textId="77777777" w:rsidTr="00A323B1">
        <w:trPr>
          <w:trHeight w:val="567"/>
        </w:trPr>
        <w:tc>
          <w:tcPr>
            <w:tcW w:w="3544" w:type="dxa"/>
          </w:tcPr>
          <w:p w14:paraId="2D9D55A0" w14:textId="77777777" w:rsidR="00C40058" w:rsidRPr="00396235" w:rsidRDefault="00C40058" w:rsidP="00E32A9C">
            <w:pPr>
              <w:spacing w:before="120" w:after="120"/>
              <w:rPr>
                <w:b/>
                <w:szCs w:val="22"/>
              </w:rPr>
            </w:pPr>
            <w:r w:rsidRPr="00396235">
              <w:rPr>
                <w:b/>
                <w:bCs/>
                <w:szCs w:val="22"/>
              </w:rPr>
              <w:t xml:space="preserve">Federal Counterpart </w:t>
            </w:r>
          </w:p>
        </w:tc>
        <w:tc>
          <w:tcPr>
            <w:tcW w:w="4960" w:type="dxa"/>
          </w:tcPr>
          <w:p w14:paraId="07EAA5AF" w14:textId="77777777" w:rsidR="00C40058" w:rsidRPr="00396235" w:rsidRDefault="00C40058" w:rsidP="00E32A9C">
            <w:pPr>
              <w:spacing w:before="120" w:after="120"/>
              <w:rPr>
                <w:szCs w:val="22"/>
              </w:rPr>
            </w:pPr>
            <w:r w:rsidRPr="00396235">
              <w:rPr>
                <w:szCs w:val="22"/>
              </w:rPr>
              <w:t>has the meaning provided under section 9A of the Act</w:t>
            </w:r>
          </w:p>
        </w:tc>
      </w:tr>
    </w:tbl>
    <w:p w14:paraId="1EF3B476" w14:textId="77777777" w:rsidR="0060076E" w:rsidRDefault="0060076E" w:rsidP="0060076E">
      <w:pPr>
        <w:spacing w:after="120"/>
        <w:ind w:left="720" w:hanging="720"/>
        <w:rPr>
          <w:szCs w:val="22"/>
          <w:lang w:val="en-US"/>
        </w:rPr>
      </w:pPr>
    </w:p>
    <w:p w14:paraId="4BE39C1D" w14:textId="74E56229" w:rsidR="00C40058" w:rsidRPr="0060076E" w:rsidRDefault="00C40058" w:rsidP="0060076E">
      <w:pPr>
        <w:spacing w:after="120"/>
        <w:ind w:left="720" w:hanging="720"/>
        <w:rPr>
          <w:szCs w:val="22"/>
          <w:lang w:val="en-US"/>
        </w:rPr>
      </w:pPr>
      <w:r w:rsidRPr="0060076E">
        <w:rPr>
          <w:szCs w:val="22"/>
          <w:lang w:val="en-US"/>
        </w:rPr>
        <w:t>(b)</w:t>
      </w:r>
      <w:r w:rsidRPr="0060076E">
        <w:rPr>
          <w:szCs w:val="22"/>
          <w:lang w:val="en-US"/>
        </w:rPr>
        <w:tab/>
        <w:t>An application for a person seeking to be admitted as a member will be:</w:t>
      </w:r>
    </w:p>
    <w:p w14:paraId="75E8D30F" w14:textId="77777777" w:rsidR="00C40058" w:rsidRPr="00396235" w:rsidRDefault="00C40058" w:rsidP="0060076E">
      <w:pPr>
        <w:pStyle w:val="HangingIndentLevel2"/>
        <w:spacing w:after="120"/>
        <w:ind w:left="1593"/>
      </w:pPr>
      <w:r w:rsidRPr="00396235">
        <w:t>(i)</w:t>
      </w:r>
      <w:r w:rsidRPr="00396235">
        <w:tab/>
        <w:t>in the form determined by the National Administrative Committee; and</w:t>
      </w:r>
    </w:p>
    <w:p w14:paraId="7FF5CE12" w14:textId="77777777" w:rsidR="00C40058" w:rsidRPr="00396235" w:rsidRDefault="00C40058" w:rsidP="0060076E">
      <w:pPr>
        <w:pStyle w:val="HangingIndentLevel2"/>
        <w:spacing w:after="120"/>
        <w:ind w:left="1593"/>
      </w:pPr>
      <w:r w:rsidRPr="00396235">
        <w:t>(ii)</w:t>
      </w:r>
      <w:r w:rsidRPr="00396235">
        <w:tab/>
        <w:t>accompanied by the material required by the National Administrative Committee; and</w:t>
      </w:r>
    </w:p>
    <w:p w14:paraId="13EF90D6" w14:textId="77777777" w:rsidR="00C40058" w:rsidRPr="00396235" w:rsidRDefault="00C40058" w:rsidP="0060076E">
      <w:pPr>
        <w:pStyle w:val="HangingIndentLevel2"/>
        <w:spacing w:after="120"/>
        <w:ind w:left="1593"/>
      </w:pPr>
      <w:r w:rsidRPr="00396235">
        <w:t>(iii)</w:t>
      </w:r>
      <w:r w:rsidRPr="00396235">
        <w:tab/>
        <w:t xml:space="preserve">signed by the applicant. </w:t>
      </w:r>
    </w:p>
    <w:p w14:paraId="689424CD" w14:textId="77777777" w:rsidR="00C40058" w:rsidRPr="0060076E" w:rsidRDefault="00C40058" w:rsidP="0060076E">
      <w:pPr>
        <w:spacing w:after="120"/>
        <w:ind w:left="720" w:hanging="720"/>
        <w:rPr>
          <w:szCs w:val="22"/>
          <w:lang w:val="en-US"/>
        </w:rPr>
      </w:pPr>
      <w:r w:rsidRPr="0060076E">
        <w:rPr>
          <w:szCs w:val="22"/>
          <w:lang w:val="en-US"/>
        </w:rPr>
        <w:lastRenderedPageBreak/>
        <w:t>(c)</w:t>
      </w:r>
      <w:r w:rsidRPr="0060076E">
        <w:rPr>
          <w:szCs w:val="22"/>
          <w:lang w:val="en-US"/>
        </w:rPr>
        <w:tab/>
        <w:t>The Union may publish an Application Form in the way the National Administrative Committee determines.</w:t>
      </w:r>
    </w:p>
    <w:p w14:paraId="1654BC1E" w14:textId="77777777" w:rsidR="00C40058" w:rsidRPr="0060076E" w:rsidRDefault="00C40058" w:rsidP="0060076E">
      <w:pPr>
        <w:spacing w:after="120"/>
        <w:ind w:left="720" w:hanging="720"/>
        <w:rPr>
          <w:szCs w:val="22"/>
          <w:lang w:val="en-US"/>
        </w:rPr>
      </w:pPr>
      <w:r w:rsidRPr="0060076E">
        <w:rPr>
          <w:szCs w:val="22"/>
          <w:lang w:val="en-US"/>
        </w:rPr>
        <w:t>(d)</w:t>
      </w:r>
      <w:r w:rsidRPr="0060076E">
        <w:rPr>
          <w:szCs w:val="22"/>
          <w:lang w:val="en-US"/>
        </w:rPr>
        <w:tab/>
        <w:t>Applications for membership are to be made to the National Secretary.</w:t>
      </w:r>
    </w:p>
    <w:p w14:paraId="4BC1971A" w14:textId="77777777" w:rsidR="00C40058" w:rsidRPr="00396235" w:rsidRDefault="00C40058" w:rsidP="0060076E">
      <w:pPr>
        <w:spacing w:after="120"/>
        <w:ind w:left="720" w:hanging="720"/>
        <w:rPr>
          <w:rFonts w:eastAsiaTheme="minorHAnsi"/>
          <w:szCs w:val="22"/>
        </w:rPr>
      </w:pPr>
      <w:r w:rsidRPr="0060076E">
        <w:rPr>
          <w:szCs w:val="22"/>
          <w:lang w:val="en-US"/>
        </w:rPr>
        <w:t>(e)</w:t>
      </w:r>
      <w:r w:rsidRPr="0060076E">
        <w:rPr>
          <w:szCs w:val="22"/>
          <w:lang w:val="en-US"/>
        </w:rPr>
        <w:tab/>
        <w:t>The National Secretary may accept an Application Form received by internet and the applicant for membership</w:t>
      </w:r>
      <w:r w:rsidRPr="00396235">
        <w:rPr>
          <w:rFonts w:eastAsiaTheme="minorHAnsi"/>
          <w:szCs w:val="22"/>
        </w:rPr>
        <w:t xml:space="preserve"> will be held to have signed the Application Form if the requirements of the </w:t>
      </w:r>
      <w:r w:rsidRPr="00396235">
        <w:rPr>
          <w:rFonts w:eastAsiaTheme="minorHAnsi"/>
          <w:i/>
          <w:szCs w:val="22"/>
        </w:rPr>
        <w:t xml:space="preserve">Electronic Transactions Act 1999 </w:t>
      </w:r>
      <w:r w:rsidRPr="00396235">
        <w:rPr>
          <w:rFonts w:eastAsiaTheme="minorHAnsi"/>
          <w:szCs w:val="22"/>
        </w:rPr>
        <w:t xml:space="preserve">(Cth) are met. </w:t>
      </w:r>
    </w:p>
    <w:p w14:paraId="5CCE8FDE" w14:textId="77777777" w:rsidR="00C40058" w:rsidRPr="0060076E" w:rsidRDefault="00C40058" w:rsidP="0060076E">
      <w:pPr>
        <w:spacing w:after="120"/>
        <w:ind w:left="720" w:hanging="720"/>
        <w:rPr>
          <w:szCs w:val="22"/>
          <w:lang w:val="en-US"/>
        </w:rPr>
      </w:pPr>
      <w:r w:rsidRPr="0060076E">
        <w:rPr>
          <w:szCs w:val="22"/>
          <w:lang w:val="en-US"/>
        </w:rPr>
        <w:t>(f)</w:t>
      </w:r>
      <w:r w:rsidRPr="0060076E">
        <w:rPr>
          <w:szCs w:val="22"/>
          <w:lang w:val="en-US"/>
        </w:rPr>
        <w:tab/>
        <w:t xml:space="preserve">The National Secretary may, despite sub-rule (b): </w:t>
      </w:r>
    </w:p>
    <w:p w14:paraId="7B72262A" w14:textId="77777777" w:rsidR="00C40058" w:rsidRPr="00396235" w:rsidRDefault="00C40058" w:rsidP="0060076E">
      <w:pPr>
        <w:pStyle w:val="HangingIndentLevel2"/>
        <w:spacing w:after="120"/>
        <w:ind w:left="1593"/>
      </w:pPr>
      <w:r w:rsidRPr="00396235">
        <w:t>(i)</w:t>
      </w:r>
      <w:r w:rsidRPr="00396235">
        <w:tab/>
        <w:t xml:space="preserve">accept an application that is in some form other than the Application Form; or </w:t>
      </w:r>
    </w:p>
    <w:p w14:paraId="652F1663" w14:textId="77777777" w:rsidR="00C40058" w:rsidRPr="00396235" w:rsidRDefault="00C40058" w:rsidP="0060076E">
      <w:pPr>
        <w:pStyle w:val="HangingIndentLevel2"/>
        <w:spacing w:after="120"/>
        <w:ind w:left="1593"/>
      </w:pPr>
      <w:r w:rsidRPr="00396235">
        <w:t>(ii)</w:t>
      </w:r>
      <w:r w:rsidRPr="00396235">
        <w:tab/>
        <w:t>accept applications that are made by phone.</w:t>
      </w:r>
    </w:p>
    <w:p w14:paraId="5A7ABAFD" w14:textId="77777777" w:rsidR="00C40058" w:rsidRPr="00396235" w:rsidRDefault="00C40058" w:rsidP="0060076E">
      <w:pPr>
        <w:spacing w:after="120"/>
        <w:ind w:left="720" w:hanging="720"/>
        <w:rPr>
          <w:rFonts w:eastAsiaTheme="minorHAnsi"/>
          <w:szCs w:val="22"/>
        </w:rPr>
      </w:pPr>
      <w:r w:rsidRPr="0060076E">
        <w:rPr>
          <w:szCs w:val="22"/>
          <w:lang w:val="en-US"/>
        </w:rPr>
        <w:t>(g)</w:t>
      </w:r>
      <w:r w:rsidRPr="0060076E">
        <w:rPr>
          <w:szCs w:val="22"/>
          <w:lang w:val="en-US"/>
        </w:rPr>
        <w:tab/>
        <w:t>No omission, irregularity or want of form will invalidate an application for membership, provided that:</w:t>
      </w:r>
    </w:p>
    <w:p w14:paraId="316472BF" w14:textId="77777777" w:rsidR="00C40058" w:rsidRPr="00396235" w:rsidRDefault="00C40058" w:rsidP="0060076E">
      <w:pPr>
        <w:pStyle w:val="HangingIndentLevel2"/>
        <w:spacing w:after="120"/>
        <w:ind w:left="1593"/>
      </w:pPr>
      <w:r w:rsidRPr="00396235">
        <w:t>(i)</w:t>
      </w:r>
      <w:r w:rsidRPr="00396235">
        <w:tab/>
        <w:t>the applicant intended their application, along with a payment authorisation, submitted to the National Secretary to be an application for membership; and</w:t>
      </w:r>
    </w:p>
    <w:p w14:paraId="7592E65F" w14:textId="77777777" w:rsidR="00C40058" w:rsidRPr="00396235" w:rsidRDefault="00C40058" w:rsidP="0060076E">
      <w:pPr>
        <w:pStyle w:val="HangingIndentLevel2"/>
        <w:spacing w:after="120"/>
        <w:ind w:left="1593"/>
      </w:pPr>
      <w:r w:rsidRPr="00396235">
        <w:t>(ii)</w:t>
      </w:r>
      <w:r w:rsidRPr="00396235">
        <w:tab/>
        <w:t>the National Secretary the applicant’s application as an application for membership.</w:t>
      </w:r>
    </w:p>
    <w:p w14:paraId="1F9CB450" w14:textId="77777777" w:rsidR="00C40058" w:rsidRPr="0060076E" w:rsidRDefault="00C40058" w:rsidP="0060076E">
      <w:pPr>
        <w:spacing w:after="120"/>
        <w:ind w:left="720" w:hanging="720"/>
        <w:rPr>
          <w:szCs w:val="22"/>
          <w:lang w:val="en-US"/>
        </w:rPr>
      </w:pPr>
      <w:r w:rsidRPr="0060076E">
        <w:rPr>
          <w:szCs w:val="22"/>
          <w:lang w:val="en-US"/>
        </w:rPr>
        <w:t>(h)</w:t>
      </w:r>
      <w:r w:rsidRPr="0060076E">
        <w:rPr>
          <w:szCs w:val="22"/>
          <w:lang w:val="en-US"/>
        </w:rPr>
        <w:tab/>
        <w:t>An application is accepted, and the applicant is admitted to membership, subject to sub-rule (i), from the earlier of either the application being received by the National Secretary or another person authorised by the National Administrative Committee, provided that if a member applies for membership from another date the National Secretary may determine that membership commences from that date.</w:t>
      </w:r>
    </w:p>
    <w:p w14:paraId="59BE26D2" w14:textId="77777777" w:rsidR="00C40058" w:rsidRPr="0060076E" w:rsidRDefault="00C40058" w:rsidP="0060076E">
      <w:pPr>
        <w:spacing w:after="120"/>
        <w:ind w:left="720" w:hanging="720"/>
        <w:rPr>
          <w:szCs w:val="22"/>
          <w:lang w:val="en-US"/>
        </w:rPr>
      </w:pPr>
      <w:r w:rsidRPr="0060076E">
        <w:rPr>
          <w:szCs w:val="22"/>
          <w:lang w:val="en-US"/>
        </w:rPr>
        <w:t>(i)</w:t>
      </w:r>
      <w:r w:rsidRPr="0060076E">
        <w:rPr>
          <w:szCs w:val="22"/>
          <w:lang w:val="en-US"/>
        </w:rPr>
        <w:tab/>
        <w:t>The National Secretary, upon receiving an application for membership, may refer the application to the National Administrative Committee for its determination where the National Secretary has concerns in relation to the applicant’s bona fides.</w:t>
      </w:r>
    </w:p>
    <w:p w14:paraId="6EE4243F" w14:textId="77777777" w:rsidR="00C40058" w:rsidRPr="0060076E" w:rsidRDefault="00C40058" w:rsidP="0060076E">
      <w:pPr>
        <w:spacing w:after="120"/>
        <w:ind w:left="720" w:hanging="720"/>
        <w:rPr>
          <w:szCs w:val="22"/>
          <w:lang w:val="en-US"/>
        </w:rPr>
      </w:pPr>
      <w:r w:rsidRPr="0060076E">
        <w:rPr>
          <w:szCs w:val="22"/>
          <w:lang w:val="en-US"/>
        </w:rPr>
        <w:t>(j)</w:t>
      </w:r>
      <w:r w:rsidRPr="0060076E">
        <w:rPr>
          <w:szCs w:val="22"/>
          <w:lang w:val="en-US"/>
        </w:rPr>
        <w:tab/>
        <w:t>An application, referred in accordance with sub-rule (i), will be considered by the National Administrative Committee which will, if satisfied with the bona fides of the applicant, accept the application, admit the applicant to membership of the Union and that membership will commence, when it otherwise would have commenced in accordance with sub-rule (h), as if the application had not been referred.</w:t>
      </w:r>
    </w:p>
    <w:p w14:paraId="414F7C8C" w14:textId="77777777" w:rsidR="00C40058" w:rsidRPr="0060076E" w:rsidRDefault="00C40058" w:rsidP="0060076E">
      <w:pPr>
        <w:spacing w:after="120"/>
        <w:ind w:left="720" w:hanging="720"/>
        <w:rPr>
          <w:szCs w:val="22"/>
          <w:lang w:val="en-US"/>
        </w:rPr>
      </w:pPr>
      <w:r w:rsidRPr="0060076E">
        <w:rPr>
          <w:szCs w:val="22"/>
          <w:lang w:val="en-US"/>
        </w:rPr>
        <w:t>(k)</w:t>
      </w:r>
      <w:r w:rsidRPr="0060076E">
        <w:rPr>
          <w:szCs w:val="22"/>
          <w:lang w:val="en-US"/>
        </w:rPr>
        <w:tab/>
        <w:t>The National Administrative Committee, where an application has been referred under sub-rule (i), may reject that application if they do not accept the application is bona fide, provided that where an application is rejected:</w:t>
      </w:r>
    </w:p>
    <w:p w14:paraId="2169E3D9" w14:textId="77777777" w:rsidR="00C40058" w:rsidRPr="004E4C45" w:rsidRDefault="00C40058" w:rsidP="004E4C45">
      <w:pPr>
        <w:pStyle w:val="HangingIndentLevel2"/>
        <w:spacing w:after="120"/>
        <w:ind w:left="1593"/>
      </w:pPr>
      <w:r w:rsidRPr="0060076E">
        <w:rPr>
          <w:lang w:val="en-US"/>
        </w:rPr>
        <w:t>(</w:t>
      </w:r>
      <w:r w:rsidRPr="004E4C45">
        <w:t>i)</w:t>
      </w:r>
      <w:r w:rsidRPr="004E4C45">
        <w:tab/>
        <w:t>monies paid by the applicant in respect of membership of the Union will be reimbursed; and</w:t>
      </w:r>
    </w:p>
    <w:p w14:paraId="7656BF44" w14:textId="77777777" w:rsidR="00C40058" w:rsidRPr="004E4C45" w:rsidRDefault="00C40058" w:rsidP="004E4C45">
      <w:pPr>
        <w:pStyle w:val="HangingIndentLevel2"/>
        <w:spacing w:after="120"/>
        <w:ind w:left="1593"/>
      </w:pPr>
      <w:r w:rsidRPr="004E4C45">
        <w:t>(ii)</w:t>
      </w:r>
      <w:r w:rsidRPr="004E4C45">
        <w:tab/>
        <w:t>notice of the rejection must be tabled at the next ordinary meeting of the National Executive.</w:t>
      </w:r>
    </w:p>
    <w:p w14:paraId="78F47FD2" w14:textId="77777777" w:rsidR="00C40058" w:rsidRPr="0060076E" w:rsidRDefault="00C40058" w:rsidP="0060076E">
      <w:pPr>
        <w:spacing w:after="120"/>
        <w:ind w:left="720" w:hanging="720"/>
        <w:rPr>
          <w:szCs w:val="22"/>
          <w:lang w:val="en-US"/>
        </w:rPr>
      </w:pPr>
      <w:r w:rsidRPr="0060076E">
        <w:rPr>
          <w:szCs w:val="22"/>
          <w:lang w:val="en-US"/>
        </w:rPr>
        <w:t>(l)</w:t>
      </w:r>
      <w:r w:rsidRPr="0060076E">
        <w:rPr>
          <w:szCs w:val="22"/>
          <w:lang w:val="en-US"/>
        </w:rPr>
        <w:tab/>
        <w:t>The National Secretary will ensure that the Membership Register is amended to include, in relation to an Industrial Member, an admitted applicant’s Member Information.</w:t>
      </w:r>
    </w:p>
    <w:p w14:paraId="56D89FB0" w14:textId="77777777" w:rsidR="00C40058" w:rsidRPr="0060076E" w:rsidRDefault="00C40058" w:rsidP="0060076E">
      <w:pPr>
        <w:spacing w:after="120"/>
        <w:ind w:left="720" w:hanging="720"/>
        <w:rPr>
          <w:szCs w:val="22"/>
          <w:lang w:val="en-US"/>
        </w:rPr>
      </w:pPr>
      <w:r w:rsidRPr="0060076E">
        <w:rPr>
          <w:szCs w:val="22"/>
          <w:lang w:val="en-US"/>
        </w:rPr>
        <w:t>(m)</w:t>
      </w:r>
      <w:r w:rsidRPr="0060076E">
        <w:rPr>
          <w:szCs w:val="22"/>
          <w:lang w:val="en-US"/>
        </w:rPr>
        <w:tab/>
        <w:t>An applicant for membership will, subject to these rules, when admitted to membership be entitled, dependent on their respective category of membership, to the benefit of Membership Rights.</w:t>
      </w:r>
    </w:p>
    <w:p w14:paraId="4F72FB47" w14:textId="77777777" w:rsidR="00C40058" w:rsidRPr="0060076E" w:rsidRDefault="00C40058" w:rsidP="0060076E">
      <w:pPr>
        <w:spacing w:after="120"/>
        <w:ind w:left="720" w:hanging="720"/>
        <w:rPr>
          <w:szCs w:val="22"/>
          <w:lang w:val="en-US"/>
        </w:rPr>
      </w:pPr>
      <w:r w:rsidRPr="0060076E">
        <w:rPr>
          <w:szCs w:val="22"/>
          <w:lang w:val="en-US"/>
        </w:rPr>
        <w:t>(n)</w:t>
      </w:r>
      <w:r w:rsidRPr="0060076E">
        <w:rPr>
          <w:szCs w:val="22"/>
          <w:lang w:val="en-US"/>
        </w:rPr>
        <w:tab/>
        <w:t>This rule does not prevent an application for membership of the Union being a joint application with an entity that has the Union as its Federal Counterpart, provided that the joint application is in the form determined by the National Administrative Committee.</w:t>
      </w:r>
    </w:p>
    <w:p w14:paraId="091EB28E" w14:textId="77777777" w:rsidR="00C40058" w:rsidRPr="0060076E" w:rsidRDefault="00C40058" w:rsidP="0060076E">
      <w:pPr>
        <w:spacing w:after="120"/>
        <w:ind w:left="720" w:hanging="720"/>
        <w:rPr>
          <w:szCs w:val="22"/>
          <w:lang w:val="en-US"/>
        </w:rPr>
      </w:pPr>
      <w:r w:rsidRPr="0060076E">
        <w:rPr>
          <w:szCs w:val="22"/>
          <w:lang w:val="en-US"/>
        </w:rPr>
        <w:t>(o)</w:t>
      </w:r>
      <w:r w:rsidRPr="0060076E">
        <w:rPr>
          <w:szCs w:val="22"/>
          <w:lang w:val="en-US"/>
        </w:rPr>
        <w:tab/>
        <w:t>A person applying to become an Industrial Member must be informed in writing of:</w:t>
      </w:r>
    </w:p>
    <w:p w14:paraId="79B4AA4E" w14:textId="77777777" w:rsidR="00C40058" w:rsidRPr="0060076E" w:rsidRDefault="00C40058" w:rsidP="0060076E">
      <w:pPr>
        <w:pStyle w:val="HangingIndentLevel2"/>
        <w:spacing w:after="120"/>
        <w:ind w:left="1593"/>
      </w:pPr>
      <w:r w:rsidRPr="0060076E">
        <w:t>(i)</w:t>
      </w:r>
      <w:r w:rsidRPr="0060076E">
        <w:tab/>
        <w:t>an Industrial Member's financial obligations; and</w:t>
      </w:r>
    </w:p>
    <w:p w14:paraId="22F65F6F" w14:textId="1473697C" w:rsidR="00C40058" w:rsidRPr="0060076E" w:rsidRDefault="00C40058" w:rsidP="0060076E">
      <w:pPr>
        <w:pStyle w:val="HangingIndentLevel2"/>
        <w:spacing w:after="120"/>
        <w:ind w:left="1593"/>
      </w:pPr>
      <w:r w:rsidRPr="0060076E">
        <w:t>(ii)</w:t>
      </w:r>
      <w:r w:rsidRPr="0060076E">
        <w:tab/>
        <w:t>how, and when, an Industrial Member may resign from membership.</w:t>
      </w:r>
    </w:p>
    <w:p w14:paraId="2AA2662E" w14:textId="77777777" w:rsidR="0060076E" w:rsidRPr="0060076E" w:rsidRDefault="0060076E" w:rsidP="0060076E">
      <w:pPr>
        <w:spacing w:after="120"/>
        <w:ind w:left="720" w:hanging="720"/>
        <w:rPr>
          <w:szCs w:val="22"/>
          <w:lang w:val="en-US"/>
        </w:rPr>
      </w:pPr>
    </w:p>
    <w:p w14:paraId="6972EC08" w14:textId="77777777" w:rsidR="000C4D33" w:rsidRDefault="000C4D33" w:rsidP="000D3A68">
      <w:pPr>
        <w:pStyle w:val="Heading1"/>
        <w:keepNext/>
        <w:keepLines/>
        <w:sectPr w:rsidR="000C4D33" w:rsidSect="00200E1D">
          <w:headerReference w:type="default" r:id="rId22"/>
          <w:footerReference w:type="default" r:id="rId23"/>
          <w:headerReference w:type="first" r:id="rId24"/>
          <w:footerReference w:type="first" r:id="rId25"/>
          <w:pgSz w:w="11908" w:h="16834"/>
          <w:pgMar w:top="851" w:right="1565" w:bottom="851" w:left="862" w:header="720" w:footer="720" w:gutter="0"/>
          <w:pgNumType w:start="1"/>
          <w:cols w:space="720"/>
        </w:sectPr>
      </w:pPr>
      <w:bookmarkStart w:id="146" w:name="_Toc486919674"/>
      <w:bookmarkStart w:id="147" w:name="_Toc487460329"/>
      <w:bookmarkStart w:id="148" w:name="_Toc487552060"/>
      <w:bookmarkStart w:id="149" w:name="_Toc509988849"/>
      <w:bookmarkStart w:id="150" w:name="_Toc63844364"/>
      <w:bookmarkStart w:id="151" w:name="_Toc71798185"/>
    </w:p>
    <w:p w14:paraId="60B7EAC8" w14:textId="444CD8C0" w:rsidR="00C40058" w:rsidRDefault="00C40058" w:rsidP="009D7E21">
      <w:pPr>
        <w:pStyle w:val="Heading3"/>
        <w:spacing w:before="240"/>
      </w:pPr>
      <w:bookmarkStart w:id="152" w:name="_Toc117615131"/>
      <w:r w:rsidRPr="00396235">
        <w:lastRenderedPageBreak/>
        <w:t>16</w:t>
      </w:r>
      <w:r w:rsidR="00195492">
        <w:t xml:space="preserve">. </w:t>
      </w:r>
      <w:r w:rsidRPr="00396235">
        <w:t>GROUP MEMBERSHIP APPLICATIONS</w:t>
      </w:r>
      <w:bookmarkEnd w:id="146"/>
      <w:bookmarkEnd w:id="147"/>
      <w:bookmarkEnd w:id="148"/>
      <w:bookmarkEnd w:id="149"/>
      <w:bookmarkEnd w:id="150"/>
      <w:bookmarkEnd w:id="151"/>
      <w:bookmarkEnd w:id="152"/>
    </w:p>
    <w:p w14:paraId="7DAC8C5A" w14:textId="77777777" w:rsidR="004E4C45" w:rsidRPr="004E4C45" w:rsidRDefault="004E4C45" w:rsidP="000D3A68">
      <w:pPr>
        <w:keepNext/>
        <w:keepLines/>
        <w:rPr>
          <w:lang w:val="en-US"/>
        </w:rPr>
      </w:pPr>
    </w:p>
    <w:p w14:paraId="0AB6E31C" w14:textId="77777777" w:rsidR="00C40058" w:rsidRPr="004E4C45" w:rsidRDefault="00C40058" w:rsidP="000D3A68">
      <w:pPr>
        <w:keepNext/>
        <w:keepLines/>
        <w:spacing w:after="120"/>
        <w:ind w:left="720" w:hanging="720"/>
        <w:rPr>
          <w:szCs w:val="22"/>
          <w:lang w:val="en-US"/>
        </w:rPr>
      </w:pPr>
      <w:r w:rsidRPr="004E4C45">
        <w:rPr>
          <w:szCs w:val="22"/>
          <w:lang w:val="en-US"/>
        </w:rPr>
        <w:t>(a)</w:t>
      </w:r>
      <w:r w:rsidRPr="004E4C45">
        <w:rPr>
          <w:szCs w:val="22"/>
          <w:lang w:val="en-US"/>
        </w:rPr>
        <w:tab/>
        <w:t>In this rule the words in column A have the meaning assigned opposite in column B:</w:t>
      </w:r>
    </w:p>
    <w:tbl>
      <w:tblPr>
        <w:tblStyle w:val="TableGrid"/>
        <w:tblW w:w="8504" w:type="dxa"/>
        <w:tblInd w:w="574" w:type="dxa"/>
        <w:tblLook w:val="04A0" w:firstRow="1" w:lastRow="0" w:firstColumn="1" w:lastColumn="0" w:noHBand="0" w:noVBand="1"/>
      </w:tblPr>
      <w:tblGrid>
        <w:gridCol w:w="4252"/>
        <w:gridCol w:w="4252"/>
      </w:tblGrid>
      <w:tr w:rsidR="00C40058" w:rsidRPr="00396235" w14:paraId="7D90B19E" w14:textId="77777777" w:rsidTr="00E32A9C">
        <w:trPr>
          <w:trHeight w:val="567"/>
        </w:trPr>
        <w:tc>
          <w:tcPr>
            <w:tcW w:w="4252" w:type="dxa"/>
          </w:tcPr>
          <w:p w14:paraId="25336498" w14:textId="77777777" w:rsidR="00C40058" w:rsidRPr="00396235" w:rsidRDefault="00C40058" w:rsidP="000D3A68">
            <w:pPr>
              <w:keepNext/>
              <w:keepLines/>
              <w:spacing w:before="120" w:after="120"/>
              <w:jc w:val="center"/>
              <w:rPr>
                <w:rFonts w:eastAsia="Arial"/>
                <w:b/>
                <w:szCs w:val="22"/>
              </w:rPr>
            </w:pPr>
            <w:r w:rsidRPr="00396235">
              <w:rPr>
                <w:rFonts w:eastAsia="Arial"/>
                <w:b/>
                <w:szCs w:val="22"/>
              </w:rPr>
              <w:t>A</w:t>
            </w:r>
          </w:p>
        </w:tc>
        <w:tc>
          <w:tcPr>
            <w:tcW w:w="4252" w:type="dxa"/>
          </w:tcPr>
          <w:p w14:paraId="3FA6D045" w14:textId="77777777" w:rsidR="00C40058" w:rsidRPr="00396235" w:rsidRDefault="00C40058" w:rsidP="000D3A68">
            <w:pPr>
              <w:keepNext/>
              <w:keepLines/>
              <w:spacing w:before="120" w:after="120"/>
              <w:jc w:val="center"/>
              <w:rPr>
                <w:rFonts w:eastAsia="Arial"/>
                <w:b/>
                <w:szCs w:val="22"/>
              </w:rPr>
            </w:pPr>
            <w:r w:rsidRPr="00396235">
              <w:rPr>
                <w:rFonts w:eastAsia="Arial"/>
                <w:b/>
                <w:szCs w:val="22"/>
              </w:rPr>
              <w:t>B</w:t>
            </w:r>
          </w:p>
        </w:tc>
      </w:tr>
      <w:tr w:rsidR="00C40058" w:rsidRPr="00396235" w14:paraId="1F241683" w14:textId="77777777" w:rsidTr="00E32A9C">
        <w:trPr>
          <w:trHeight w:val="567"/>
        </w:trPr>
        <w:tc>
          <w:tcPr>
            <w:tcW w:w="4252" w:type="dxa"/>
          </w:tcPr>
          <w:p w14:paraId="32FAF056" w14:textId="77777777" w:rsidR="00C40058" w:rsidRPr="00396235" w:rsidRDefault="00C40058" w:rsidP="000D3A68">
            <w:pPr>
              <w:keepNext/>
              <w:keepLines/>
              <w:spacing w:before="120" w:after="120"/>
              <w:rPr>
                <w:b/>
                <w:szCs w:val="22"/>
              </w:rPr>
            </w:pPr>
            <w:r w:rsidRPr="00396235">
              <w:rPr>
                <w:b/>
                <w:bCs/>
                <w:szCs w:val="22"/>
              </w:rPr>
              <w:t>Approved Association</w:t>
            </w:r>
          </w:p>
        </w:tc>
        <w:tc>
          <w:tcPr>
            <w:tcW w:w="4252" w:type="dxa"/>
          </w:tcPr>
          <w:p w14:paraId="5FE2E97C" w14:textId="77777777" w:rsidR="00C40058" w:rsidRPr="00396235" w:rsidRDefault="00C40058" w:rsidP="000D3A68">
            <w:pPr>
              <w:keepNext/>
              <w:keepLines/>
              <w:spacing w:before="120" w:after="120"/>
              <w:rPr>
                <w:szCs w:val="22"/>
              </w:rPr>
            </w:pPr>
            <w:r w:rsidRPr="00396235">
              <w:rPr>
                <w:szCs w:val="22"/>
              </w:rPr>
              <w:t>an organisation, association, body or other groups determined by the National Executive to be an approved association</w:t>
            </w:r>
          </w:p>
        </w:tc>
      </w:tr>
    </w:tbl>
    <w:p w14:paraId="69869A6B" w14:textId="77777777" w:rsidR="004E4C45" w:rsidRDefault="004E4C45" w:rsidP="004E4C45">
      <w:pPr>
        <w:spacing w:after="120"/>
        <w:ind w:left="720" w:hanging="720"/>
        <w:rPr>
          <w:szCs w:val="22"/>
          <w:lang w:val="en-US"/>
        </w:rPr>
      </w:pPr>
    </w:p>
    <w:p w14:paraId="4680589C" w14:textId="468EA617" w:rsidR="00C40058" w:rsidRPr="004E4C45" w:rsidRDefault="00C40058" w:rsidP="004E4C45">
      <w:pPr>
        <w:spacing w:after="120"/>
        <w:ind w:left="720" w:hanging="720"/>
        <w:rPr>
          <w:szCs w:val="22"/>
          <w:lang w:val="en-US"/>
        </w:rPr>
      </w:pPr>
      <w:r w:rsidRPr="004E4C45">
        <w:rPr>
          <w:szCs w:val="22"/>
          <w:lang w:val="en-US"/>
        </w:rPr>
        <w:t>(b)</w:t>
      </w:r>
      <w:r w:rsidRPr="004E4C45">
        <w:rPr>
          <w:szCs w:val="22"/>
          <w:lang w:val="en-US"/>
        </w:rPr>
        <w:tab/>
        <w:t>The National Secretary will promptly admit to membership of the Union:</w:t>
      </w:r>
    </w:p>
    <w:p w14:paraId="44D43B47" w14:textId="77777777" w:rsidR="00C40058" w:rsidRPr="00396235" w:rsidRDefault="00C40058" w:rsidP="004E4C45">
      <w:pPr>
        <w:pStyle w:val="HangingIndentLevel2"/>
        <w:spacing w:after="120"/>
        <w:ind w:left="1593"/>
      </w:pPr>
      <w:r w:rsidRPr="00396235">
        <w:t>(i)</w:t>
      </w:r>
      <w:r w:rsidRPr="00396235">
        <w:tab/>
        <w:t>a</w:t>
      </w:r>
      <w:r w:rsidRPr="004E4C45">
        <w:t xml:space="preserve"> </w:t>
      </w:r>
      <w:r w:rsidRPr="00396235">
        <w:t>financial m</w:t>
      </w:r>
      <w:r w:rsidRPr="004E4C45">
        <w:t>e</w:t>
      </w:r>
      <w:r w:rsidRPr="00396235">
        <w:t>mb</w:t>
      </w:r>
      <w:r w:rsidRPr="004E4C45">
        <w:t>e</w:t>
      </w:r>
      <w:r w:rsidRPr="00396235">
        <w:t>r</w:t>
      </w:r>
      <w:r w:rsidRPr="004E4C45">
        <w:t xml:space="preserve"> o</w:t>
      </w:r>
      <w:r w:rsidRPr="00396235">
        <w:t xml:space="preserve">f an Approved Association </w:t>
      </w:r>
      <w:r w:rsidRPr="004E4C45">
        <w:t>w</w:t>
      </w:r>
      <w:r w:rsidRPr="00396235">
        <w:t>ho has</w:t>
      </w:r>
      <w:r w:rsidRPr="004E4C45">
        <w:t xml:space="preserve"> </w:t>
      </w:r>
      <w:r w:rsidRPr="00396235">
        <w:t>rece</w:t>
      </w:r>
      <w:r w:rsidRPr="004E4C45">
        <w:t>iv</w:t>
      </w:r>
      <w:r w:rsidRPr="00396235">
        <w:t>ed co</w:t>
      </w:r>
      <w:r w:rsidRPr="004E4C45">
        <w:t>r</w:t>
      </w:r>
      <w:r w:rsidRPr="00396235">
        <w:t>respondence fr</w:t>
      </w:r>
      <w:r w:rsidRPr="004E4C45">
        <w:t>o</w:t>
      </w:r>
      <w:r w:rsidRPr="00396235">
        <w:t>m the</w:t>
      </w:r>
      <w:r w:rsidRPr="004E4C45">
        <w:t xml:space="preserve"> </w:t>
      </w:r>
      <w:r w:rsidRPr="00396235">
        <w:t>Approved Association ad</w:t>
      </w:r>
      <w:r w:rsidRPr="004E4C45">
        <w:t>vi</w:t>
      </w:r>
      <w:r w:rsidRPr="00396235">
        <w:t>s</w:t>
      </w:r>
      <w:r w:rsidRPr="004E4C45">
        <w:t>i</w:t>
      </w:r>
      <w:r w:rsidRPr="00396235">
        <w:t>n</w:t>
      </w:r>
      <w:r w:rsidRPr="004E4C45">
        <w:t>g</w:t>
      </w:r>
      <w:r w:rsidRPr="00396235">
        <w:t>:</w:t>
      </w:r>
    </w:p>
    <w:p w14:paraId="1CF2EE22" w14:textId="77777777" w:rsidR="00C40058" w:rsidRPr="00396235" w:rsidRDefault="00C40058" w:rsidP="00912FBC">
      <w:pPr>
        <w:pStyle w:val="Pargraph"/>
        <w:ind w:left="2313" w:hanging="720"/>
      </w:pPr>
      <w:r w:rsidRPr="00396235">
        <w:t>(A)</w:t>
      </w:r>
      <w:r w:rsidRPr="00396235">
        <w:tab/>
        <w:t>that the Approved Association seeks to facilitate that member’s membership of the Union; and</w:t>
      </w:r>
    </w:p>
    <w:p w14:paraId="2EA651F0" w14:textId="77777777" w:rsidR="00C40058" w:rsidRPr="00396235" w:rsidRDefault="00C40058" w:rsidP="00912FBC">
      <w:pPr>
        <w:pStyle w:val="Pargraph"/>
        <w:ind w:left="2313" w:hanging="720"/>
      </w:pPr>
      <w:r w:rsidRPr="00396235">
        <w:t>(B)</w:t>
      </w:r>
      <w:r w:rsidRPr="00396235">
        <w:tab/>
        <w:t>that the Approved Association intends to make application on that member’s behalf for membership of the Union at the expiration of 28 days from the provision of the correspondence; and</w:t>
      </w:r>
    </w:p>
    <w:p w14:paraId="3DA237E2" w14:textId="77777777" w:rsidR="00C40058" w:rsidRPr="00396235" w:rsidRDefault="00C40058" w:rsidP="00912FBC">
      <w:pPr>
        <w:pStyle w:val="Pargraph"/>
        <w:ind w:left="2313" w:hanging="720"/>
      </w:pPr>
      <w:r w:rsidRPr="00396235">
        <w:t>(C)</w:t>
      </w:r>
      <w:r w:rsidRPr="00396235">
        <w:tab/>
        <w:t>that that member may determine to decline to join the Union within that period of 28 days by advising the Approved Association of that determination; and</w:t>
      </w:r>
    </w:p>
    <w:p w14:paraId="1346AED3" w14:textId="77777777" w:rsidR="00C40058" w:rsidRPr="00396235" w:rsidRDefault="00C40058" w:rsidP="00912FBC">
      <w:pPr>
        <w:pStyle w:val="Pargraph"/>
        <w:ind w:left="2313" w:hanging="720"/>
      </w:pPr>
      <w:r w:rsidRPr="00396235">
        <w:t>(D)</w:t>
      </w:r>
      <w:r w:rsidRPr="00396235">
        <w:tab/>
        <w:t xml:space="preserve">of the financial obligations of membership of the Union and how that member may resign from the Union; </w:t>
      </w:r>
      <w:r w:rsidRPr="00912FBC">
        <w:t>and</w:t>
      </w:r>
    </w:p>
    <w:p w14:paraId="19AD8057" w14:textId="77777777" w:rsidR="00C40058" w:rsidRPr="00396235" w:rsidRDefault="00C40058" w:rsidP="004E4C45">
      <w:pPr>
        <w:pStyle w:val="HangingIndentLevel2"/>
        <w:spacing w:after="120"/>
        <w:ind w:left="1593"/>
      </w:pPr>
      <w:r w:rsidRPr="00396235">
        <w:t>(ii)</w:t>
      </w:r>
      <w:r w:rsidRPr="00396235">
        <w:tab/>
      </w:r>
      <w:r w:rsidRPr="004E4C45">
        <w:t>where the member receiving correspondence under paragraph (i) has not, within the period of 28 days from the</w:t>
      </w:r>
      <w:r w:rsidRPr="00396235">
        <w:t xml:space="preserve"> provision of the correspondence, determined to decline to join the Union; and</w:t>
      </w:r>
    </w:p>
    <w:p w14:paraId="3021391C" w14:textId="77777777" w:rsidR="00C40058" w:rsidRPr="00396235" w:rsidRDefault="00C40058" w:rsidP="004E4C45">
      <w:pPr>
        <w:pStyle w:val="HangingIndentLevel2"/>
        <w:spacing w:after="120"/>
        <w:ind w:left="1593"/>
      </w:pPr>
      <w:r w:rsidRPr="00396235">
        <w:t>(iii)</w:t>
      </w:r>
      <w:r w:rsidRPr="00396235">
        <w:tab/>
        <w:t>where an application setting out the information required by these rules has been made by the Approved Association to the Union on behalf of a member of the Approved Association who meets the requirements of paragraph (ii).</w:t>
      </w:r>
    </w:p>
    <w:p w14:paraId="0598C729" w14:textId="1A62E370" w:rsidR="00C40058" w:rsidRDefault="00C40058" w:rsidP="004E4C45">
      <w:pPr>
        <w:spacing w:after="120"/>
        <w:ind w:left="720" w:hanging="720"/>
        <w:rPr>
          <w:szCs w:val="22"/>
          <w:lang w:val="en-US"/>
        </w:rPr>
      </w:pPr>
      <w:r w:rsidRPr="004E4C45">
        <w:rPr>
          <w:szCs w:val="22"/>
          <w:lang w:val="en-US"/>
        </w:rPr>
        <w:t>(c)</w:t>
      </w:r>
      <w:r w:rsidRPr="004E4C45">
        <w:rPr>
          <w:szCs w:val="22"/>
          <w:lang w:val="en-US"/>
        </w:rPr>
        <w:tab/>
        <w:t>The National Secretary will ensure that the Membership Register is amended to include, where the person is admitted as an Industrial Member, that person’s Member Information.</w:t>
      </w:r>
    </w:p>
    <w:p w14:paraId="5EBC10D5" w14:textId="77777777" w:rsidR="004E4C45" w:rsidRPr="004E4C45" w:rsidRDefault="004E4C45" w:rsidP="004E4C45">
      <w:pPr>
        <w:spacing w:after="120"/>
        <w:ind w:left="720" w:hanging="720"/>
        <w:rPr>
          <w:szCs w:val="22"/>
          <w:lang w:val="en-US"/>
        </w:rPr>
      </w:pPr>
    </w:p>
    <w:p w14:paraId="511D1728" w14:textId="6DCD2385" w:rsidR="00C40058" w:rsidRDefault="00C40058" w:rsidP="003237AD">
      <w:pPr>
        <w:pStyle w:val="Heading3"/>
      </w:pPr>
      <w:bookmarkStart w:id="153" w:name="_Toc533062767"/>
      <w:bookmarkStart w:id="154" w:name="_Toc533062768"/>
      <w:bookmarkStart w:id="155" w:name="_Toc533062769"/>
      <w:bookmarkStart w:id="156" w:name="_Toc533062772"/>
      <w:bookmarkStart w:id="157" w:name="_Toc533062775"/>
      <w:bookmarkStart w:id="158" w:name="_Toc533062776"/>
      <w:bookmarkStart w:id="159" w:name="_Toc533062777"/>
      <w:bookmarkStart w:id="160" w:name="_Toc533062778"/>
      <w:bookmarkStart w:id="161" w:name="_Toc533062779"/>
      <w:bookmarkStart w:id="162" w:name="_Toc533062780"/>
      <w:bookmarkStart w:id="163" w:name="_Toc533062781"/>
      <w:bookmarkStart w:id="164" w:name="_Toc533062782"/>
      <w:bookmarkStart w:id="165" w:name="_Toc533062783"/>
      <w:bookmarkStart w:id="166" w:name="_Toc533062784"/>
      <w:bookmarkStart w:id="167" w:name="_Toc533062785"/>
      <w:bookmarkStart w:id="168" w:name="_Toc533062786"/>
      <w:bookmarkStart w:id="169" w:name="_Toc533062787"/>
      <w:bookmarkStart w:id="170" w:name="_Toc533062788"/>
      <w:bookmarkStart w:id="171" w:name="_Toc533062789"/>
      <w:bookmarkStart w:id="172" w:name="_Toc533062790"/>
      <w:bookmarkStart w:id="173" w:name="_Toc533062791"/>
      <w:bookmarkStart w:id="174" w:name="_Toc467673092"/>
      <w:bookmarkStart w:id="175" w:name="_Toc467759025"/>
      <w:bookmarkStart w:id="176" w:name="_Toc467760169"/>
      <w:bookmarkStart w:id="177" w:name="_Toc467760511"/>
      <w:bookmarkStart w:id="178" w:name="_Toc467760852"/>
      <w:bookmarkStart w:id="179" w:name="_Toc486919676"/>
      <w:bookmarkStart w:id="180" w:name="_Toc487460331"/>
      <w:bookmarkStart w:id="181" w:name="_Toc487552062"/>
      <w:bookmarkStart w:id="182" w:name="_Toc509988850"/>
      <w:bookmarkStart w:id="183" w:name="_Toc63844365"/>
      <w:bookmarkStart w:id="184" w:name="_Toc71798186"/>
      <w:bookmarkStart w:id="185" w:name="_Toc11761513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396235">
        <w:t>17</w:t>
      </w:r>
      <w:r w:rsidR="00195492">
        <w:t xml:space="preserve">. </w:t>
      </w:r>
      <w:r w:rsidRPr="00396235">
        <w:t xml:space="preserve">MEMBERSHIP </w:t>
      </w:r>
      <w:bookmarkEnd w:id="179"/>
      <w:bookmarkEnd w:id="180"/>
      <w:bookmarkEnd w:id="181"/>
      <w:r w:rsidRPr="00396235">
        <w:t>CONTRIBUTIONS</w:t>
      </w:r>
      <w:bookmarkEnd w:id="182"/>
      <w:bookmarkEnd w:id="183"/>
      <w:bookmarkEnd w:id="184"/>
      <w:bookmarkEnd w:id="185"/>
    </w:p>
    <w:p w14:paraId="522CD922" w14:textId="77777777" w:rsidR="00912FBC" w:rsidRPr="00912FBC" w:rsidRDefault="00912FBC" w:rsidP="00912FBC">
      <w:pPr>
        <w:rPr>
          <w:lang w:val="en-US"/>
        </w:rPr>
      </w:pPr>
    </w:p>
    <w:p w14:paraId="640E3A43" w14:textId="77777777" w:rsidR="00C40058" w:rsidRPr="00912FBC" w:rsidRDefault="00C40058" w:rsidP="00912FBC">
      <w:pPr>
        <w:spacing w:after="120"/>
        <w:ind w:left="720" w:hanging="720"/>
        <w:rPr>
          <w:szCs w:val="22"/>
          <w:lang w:val="en-US"/>
        </w:rPr>
      </w:pPr>
      <w:r w:rsidRPr="00912FBC">
        <w:rPr>
          <w:szCs w:val="22"/>
          <w:lang w:val="en-US"/>
        </w:rPr>
        <w:t>(a)</w:t>
      </w:r>
      <w:r w:rsidRPr="00912FBC">
        <w:rPr>
          <w:szCs w:val="22"/>
          <w:lang w:val="en-US"/>
        </w:rPr>
        <w:tab/>
        <w:t>The Membership Contribution for a Financial Year will be determined by the National Executive prior to the commencement of that Financial Year, and if no determination is made the amount set for the previous Financial Year will apply.</w:t>
      </w:r>
    </w:p>
    <w:p w14:paraId="10DE094A" w14:textId="77777777" w:rsidR="00C40058" w:rsidRPr="00912FBC" w:rsidRDefault="00C40058" w:rsidP="00912FBC">
      <w:pPr>
        <w:spacing w:after="120"/>
        <w:ind w:left="720" w:hanging="720"/>
        <w:rPr>
          <w:szCs w:val="22"/>
          <w:lang w:val="en-US"/>
        </w:rPr>
      </w:pPr>
      <w:r w:rsidRPr="00912FBC">
        <w:rPr>
          <w:szCs w:val="22"/>
          <w:lang w:val="en-US"/>
        </w:rPr>
        <w:t>(b)</w:t>
      </w:r>
      <w:r w:rsidRPr="00912FBC">
        <w:rPr>
          <w:szCs w:val="22"/>
          <w:lang w:val="en-US"/>
        </w:rPr>
        <w:tab/>
        <w:t>The Membership Contribution is to be paid, at the rate determined to apply to the respective Industrial Member for the period concerned, by one (1) of the following means:</w:t>
      </w:r>
    </w:p>
    <w:p w14:paraId="31171368" w14:textId="77777777" w:rsidR="00C40058" w:rsidRPr="00396235" w:rsidRDefault="00C40058" w:rsidP="00912FBC">
      <w:pPr>
        <w:pStyle w:val="HangingIndentLevel2"/>
        <w:spacing w:after="120"/>
        <w:ind w:left="1593"/>
      </w:pPr>
      <w:r w:rsidRPr="00396235">
        <w:t>(i)</w:t>
      </w:r>
      <w:r w:rsidRPr="00396235">
        <w:tab/>
        <w:t>at least monthly by cash, cheque, money order or electronic funds transfer; or</w:t>
      </w:r>
    </w:p>
    <w:p w14:paraId="5D50471C" w14:textId="77777777" w:rsidR="00C40058" w:rsidRPr="00396235" w:rsidRDefault="00C40058" w:rsidP="00912FBC">
      <w:pPr>
        <w:pStyle w:val="HangingIndentLevel2"/>
        <w:spacing w:after="120"/>
        <w:ind w:left="1593"/>
      </w:pPr>
      <w:r w:rsidRPr="00396235">
        <w:t>(ii)</w:t>
      </w:r>
      <w:r w:rsidRPr="00396235">
        <w:tab/>
        <w:t>under a Scheme.</w:t>
      </w:r>
    </w:p>
    <w:p w14:paraId="6BC4DE34" w14:textId="77777777" w:rsidR="00C40058" w:rsidRPr="00912FBC" w:rsidRDefault="00C40058" w:rsidP="00912FBC">
      <w:pPr>
        <w:spacing w:after="120"/>
        <w:ind w:left="720" w:hanging="720"/>
        <w:rPr>
          <w:szCs w:val="22"/>
          <w:lang w:val="en-US"/>
        </w:rPr>
      </w:pPr>
      <w:r w:rsidRPr="00912FBC">
        <w:rPr>
          <w:szCs w:val="22"/>
          <w:lang w:val="en-US"/>
        </w:rPr>
        <w:t>(c)</w:t>
      </w:r>
      <w:r w:rsidRPr="00912FBC">
        <w:rPr>
          <w:szCs w:val="22"/>
          <w:lang w:val="en-US"/>
        </w:rPr>
        <w:tab/>
        <w:t>The National Administrative Committee will determine the terms on which an Industrial Member may pay their Membership Contribution under a Scheme.</w:t>
      </w:r>
    </w:p>
    <w:p w14:paraId="7A8D5358" w14:textId="77777777" w:rsidR="00C40058" w:rsidRPr="00912FBC" w:rsidRDefault="00C40058" w:rsidP="00912FBC">
      <w:pPr>
        <w:spacing w:after="120"/>
        <w:ind w:left="720" w:hanging="720"/>
        <w:rPr>
          <w:szCs w:val="22"/>
          <w:lang w:val="en-US"/>
        </w:rPr>
      </w:pPr>
      <w:r w:rsidRPr="00912FBC">
        <w:rPr>
          <w:szCs w:val="22"/>
          <w:lang w:val="en-US"/>
        </w:rPr>
        <w:t>(d)</w:t>
      </w:r>
      <w:r w:rsidRPr="00912FBC">
        <w:rPr>
          <w:szCs w:val="22"/>
          <w:lang w:val="en-US"/>
        </w:rPr>
        <w:tab/>
        <w:t>The Union will provide a Membership Statement to an Industrial Member within 28 days of the member paying their Membership Contribution under paragraph (b)(i).</w:t>
      </w:r>
    </w:p>
    <w:p w14:paraId="1AC34AE3" w14:textId="77777777" w:rsidR="00C40058" w:rsidRPr="00912FBC" w:rsidRDefault="00C40058" w:rsidP="00912FBC">
      <w:pPr>
        <w:spacing w:after="120"/>
        <w:ind w:left="720" w:hanging="720"/>
        <w:rPr>
          <w:szCs w:val="22"/>
          <w:lang w:val="en-US"/>
        </w:rPr>
      </w:pPr>
      <w:r w:rsidRPr="00912FBC">
        <w:rPr>
          <w:szCs w:val="22"/>
          <w:lang w:val="en-US"/>
        </w:rPr>
        <w:lastRenderedPageBreak/>
        <w:t>(e)</w:t>
      </w:r>
      <w:r w:rsidRPr="00912FBC">
        <w:rPr>
          <w:szCs w:val="22"/>
          <w:lang w:val="en-US"/>
        </w:rPr>
        <w:tab/>
        <w:t>The Union will provide, annually, a Membership Statement to an Industrial Member paying their Membership Contribution under paragraph (b)(ii).</w:t>
      </w:r>
    </w:p>
    <w:p w14:paraId="511C99F1" w14:textId="40B1BD88" w:rsidR="00C40058" w:rsidRDefault="00C40058" w:rsidP="00912FBC">
      <w:pPr>
        <w:spacing w:after="120"/>
        <w:ind w:left="720" w:hanging="720"/>
        <w:rPr>
          <w:szCs w:val="22"/>
          <w:lang w:val="en-US"/>
        </w:rPr>
      </w:pPr>
      <w:r w:rsidRPr="00912FBC">
        <w:rPr>
          <w:szCs w:val="22"/>
          <w:lang w:val="en-US"/>
        </w:rPr>
        <w:t>(f)</w:t>
      </w:r>
      <w:r w:rsidRPr="00912FBC">
        <w:rPr>
          <w:szCs w:val="22"/>
          <w:lang w:val="en-US"/>
        </w:rPr>
        <w:tab/>
        <w:t>A Membership Statement provided under sub-rules (d) and (e) may be electronic.</w:t>
      </w:r>
    </w:p>
    <w:p w14:paraId="7DC0F40D" w14:textId="77777777" w:rsidR="00912FBC" w:rsidRPr="00912FBC" w:rsidRDefault="00912FBC" w:rsidP="00912FBC">
      <w:pPr>
        <w:spacing w:after="120"/>
        <w:ind w:left="720" w:hanging="720"/>
        <w:rPr>
          <w:szCs w:val="22"/>
          <w:lang w:val="en-US"/>
        </w:rPr>
      </w:pPr>
    </w:p>
    <w:p w14:paraId="514A8439" w14:textId="44576B3D" w:rsidR="00C40058" w:rsidRDefault="00C40058" w:rsidP="003237AD">
      <w:pPr>
        <w:pStyle w:val="Heading3"/>
      </w:pPr>
      <w:bookmarkStart w:id="186" w:name="_Toc117615133"/>
      <w:bookmarkStart w:id="187" w:name="_Toc486919677"/>
      <w:bookmarkStart w:id="188" w:name="_Toc487460332"/>
      <w:bookmarkStart w:id="189" w:name="_Toc487552063"/>
      <w:bookmarkStart w:id="190" w:name="_Toc509988851"/>
      <w:bookmarkStart w:id="191" w:name="_Toc63844366"/>
      <w:bookmarkStart w:id="192" w:name="_Toc71798187"/>
      <w:r w:rsidRPr="00396235">
        <w:t>18</w:t>
      </w:r>
      <w:r w:rsidR="00195492">
        <w:t xml:space="preserve">. </w:t>
      </w:r>
      <w:r w:rsidRPr="00396235">
        <w:t>MEMBERSHIP CONTRIBUTIONS FOR DIFFERENT GROUPINGS</w:t>
      </w:r>
      <w:bookmarkEnd w:id="186"/>
    </w:p>
    <w:p w14:paraId="2FD133B5" w14:textId="77777777" w:rsidR="00912FBC" w:rsidRPr="00912FBC" w:rsidRDefault="00912FBC" w:rsidP="00912FBC">
      <w:pPr>
        <w:rPr>
          <w:lang w:val="en-US"/>
        </w:rPr>
      </w:pPr>
    </w:p>
    <w:p w14:paraId="32BF5819" w14:textId="77777777" w:rsidR="00C40058" w:rsidRPr="00912FBC" w:rsidRDefault="00C40058" w:rsidP="00912FBC">
      <w:pPr>
        <w:spacing w:after="120"/>
        <w:ind w:left="720" w:hanging="720"/>
        <w:rPr>
          <w:szCs w:val="22"/>
          <w:lang w:val="en-US"/>
        </w:rPr>
      </w:pPr>
      <w:r w:rsidRPr="00912FBC">
        <w:rPr>
          <w:szCs w:val="22"/>
          <w:lang w:val="en-US"/>
        </w:rPr>
        <w:t>(a)</w:t>
      </w:r>
      <w:r w:rsidRPr="00912FBC">
        <w:rPr>
          <w:szCs w:val="22"/>
          <w:lang w:val="en-US"/>
        </w:rPr>
        <w:tab/>
        <w:t>The National Executive may determine groupings of Industrial Members.</w:t>
      </w:r>
    </w:p>
    <w:p w14:paraId="71A3854E" w14:textId="77777777" w:rsidR="00C40058" w:rsidRPr="00912FBC" w:rsidRDefault="00C40058" w:rsidP="00912FBC">
      <w:pPr>
        <w:spacing w:after="120"/>
        <w:ind w:left="720" w:hanging="720"/>
        <w:rPr>
          <w:szCs w:val="22"/>
          <w:lang w:val="en-US"/>
        </w:rPr>
      </w:pPr>
      <w:r w:rsidRPr="00912FBC">
        <w:rPr>
          <w:szCs w:val="22"/>
          <w:lang w:val="en-US"/>
        </w:rPr>
        <w:t>(b)</w:t>
      </w:r>
      <w:r w:rsidRPr="00912FBC">
        <w:rPr>
          <w:szCs w:val="22"/>
          <w:lang w:val="en-US"/>
        </w:rPr>
        <w:tab/>
        <w:t>Despite sub-rule 17(a), the National Executive may determine, in relation to a group of Industrial Members, a percentage of the Membership Contribution that is to be paid by a member of that group.</w:t>
      </w:r>
    </w:p>
    <w:p w14:paraId="293DF374" w14:textId="77777777" w:rsidR="00C40058" w:rsidRPr="00912FBC" w:rsidRDefault="00C40058" w:rsidP="00912FBC">
      <w:pPr>
        <w:spacing w:after="120"/>
        <w:ind w:left="720" w:hanging="720"/>
        <w:rPr>
          <w:szCs w:val="22"/>
          <w:lang w:val="en-US"/>
        </w:rPr>
      </w:pPr>
      <w:r w:rsidRPr="00912FBC">
        <w:rPr>
          <w:szCs w:val="22"/>
          <w:lang w:val="en-US"/>
        </w:rPr>
        <w:t>(c)</w:t>
      </w:r>
      <w:r w:rsidRPr="00912FBC">
        <w:rPr>
          <w:szCs w:val="22"/>
          <w:lang w:val="en-US"/>
        </w:rPr>
        <w:tab/>
        <w:t>The National Executive may determine a different percentage of the Membership Contribution for a different group of Industrial Members.</w:t>
      </w:r>
    </w:p>
    <w:p w14:paraId="48B17531" w14:textId="77777777" w:rsidR="00C40058" w:rsidRPr="00912FBC" w:rsidRDefault="00C40058" w:rsidP="00912FBC">
      <w:pPr>
        <w:spacing w:after="120"/>
        <w:ind w:left="720" w:hanging="720"/>
        <w:rPr>
          <w:szCs w:val="22"/>
          <w:lang w:val="en-US"/>
        </w:rPr>
      </w:pPr>
      <w:r w:rsidRPr="00912FBC">
        <w:rPr>
          <w:szCs w:val="22"/>
          <w:lang w:val="en-US"/>
        </w:rPr>
        <w:t>(d)</w:t>
      </w:r>
      <w:r w:rsidRPr="00912FBC">
        <w:rPr>
          <w:szCs w:val="22"/>
          <w:lang w:val="en-US"/>
        </w:rPr>
        <w:tab/>
        <w:t>A determination under sub-rule (b) must be expressed as a percentile of the Membership Contribution determined for a Financial Year under sub-rule 17(a).</w:t>
      </w:r>
    </w:p>
    <w:p w14:paraId="5AE9C0A6" w14:textId="1B762A30" w:rsidR="00C40058" w:rsidRDefault="00C40058" w:rsidP="00912FBC">
      <w:pPr>
        <w:spacing w:after="120"/>
        <w:ind w:left="720" w:hanging="720"/>
        <w:rPr>
          <w:szCs w:val="22"/>
          <w:lang w:val="en-US"/>
        </w:rPr>
      </w:pPr>
      <w:r w:rsidRPr="00912FBC">
        <w:rPr>
          <w:szCs w:val="22"/>
          <w:lang w:val="en-US"/>
        </w:rPr>
        <w:t>(e)</w:t>
      </w:r>
      <w:r w:rsidRPr="00912FBC">
        <w:rPr>
          <w:szCs w:val="22"/>
          <w:lang w:val="en-US"/>
        </w:rPr>
        <w:tab/>
        <w:t>Under these rules, where a determination has been made under sub-rule (b), the percentage of the Membership Contribution will be deemed to be the Membership Contribution of an Industrial Member who is a member of the group.</w:t>
      </w:r>
    </w:p>
    <w:p w14:paraId="1F3D2A10" w14:textId="77777777" w:rsidR="00912FBC" w:rsidRPr="00912FBC" w:rsidRDefault="00912FBC" w:rsidP="00912FBC">
      <w:pPr>
        <w:spacing w:after="120"/>
        <w:ind w:left="720" w:hanging="720"/>
        <w:rPr>
          <w:szCs w:val="22"/>
          <w:lang w:val="en-US"/>
        </w:rPr>
      </w:pPr>
    </w:p>
    <w:p w14:paraId="54909711" w14:textId="004B3673" w:rsidR="00C40058" w:rsidRDefault="00C40058" w:rsidP="003237AD">
      <w:pPr>
        <w:pStyle w:val="Heading3"/>
      </w:pPr>
      <w:bookmarkStart w:id="193" w:name="_Toc117615134"/>
      <w:r w:rsidRPr="00BE7E3B">
        <w:t>19</w:t>
      </w:r>
      <w:r w:rsidR="00195492">
        <w:t xml:space="preserve">. </w:t>
      </w:r>
      <w:r w:rsidRPr="00396235">
        <w:t>LEVIES</w:t>
      </w:r>
      <w:bookmarkEnd w:id="187"/>
      <w:bookmarkEnd w:id="188"/>
      <w:bookmarkEnd w:id="189"/>
      <w:bookmarkEnd w:id="190"/>
      <w:bookmarkEnd w:id="191"/>
      <w:bookmarkEnd w:id="192"/>
      <w:bookmarkEnd w:id="193"/>
    </w:p>
    <w:p w14:paraId="2EE881FB" w14:textId="77777777" w:rsidR="00912FBC" w:rsidRPr="00912FBC" w:rsidRDefault="00912FBC" w:rsidP="00912FBC">
      <w:pPr>
        <w:rPr>
          <w:lang w:val="en-US"/>
        </w:rPr>
      </w:pPr>
    </w:p>
    <w:p w14:paraId="4A003D31" w14:textId="77777777" w:rsidR="00C40058" w:rsidRPr="00912FBC" w:rsidRDefault="00C40058" w:rsidP="00912FBC">
      <w:pPr>
        <w:spacing w:after="120"/>
        <w:ind w:left="720" w:hanging="720"/>
        <w:rPr>
          <w:szCs w:val="22"/>
          <w:lang w:val="en-US"/>
        </w:rPr>
      </w:pPr>
      <w:r w:rsidRPr="00912FBC">
        <w:rPr>
          <w:szCs w:val="22"/>
          <w:lang w:val="en-US"/>
        </w:rPr>
        <w:t>(a)</w:t>
      </w:r>
      <w:r w:rsidRPr="00912FBC">
        <w:rPr>
          <w:szCs w:val="22"/>
          <w:lang w:val="en-US"/>
        </w:rPr>
        <w:tab/>
        <w:t>The National Executive may impose a levy on:</w:t>
      </w:r>
    </w:p>
    <w:p w14:paraId="06386EB9" w14:textId="77777777" w:rsidR="00C40058" w:rsidRPr="00396235" w:rsidRDefault="00C40058" w:rsidP="00547A3D">
      <w:pPr>
        <w:pStyle w:val="HangingIndentLevel2"/>
        <w:spacing w:after="120"/>
        <w:ind w:left="1593"/>
      </w:pPr>
      <w:r w:rsidRPr="00396235">
        <w:t>(i)</w:t>
      </w:r>
      <w:r w:rsidRPr="00396235">
        <w:tab/>
        <w:t>the Industrial Members; or</w:t>
      </w:r>
    </w:p>
    <w:p w14:paraId="3DFC7497" w14:textId="77777777" w:rsidR="00C40058" w:rsidRPr="00396235" w:rsidRDefault="00C40058" w:rsidP="00547A3D">
      <w:pPr>
        <w:pStyle w:val="HangingIndentLevel2"/>
        <w:spacing w:after="120"/>
        <w:ind w:left="1593"/>
      </w:pPr>
      <w:r w:rsidRPr="00396235">
        <w:t>(ii)</w:t>
      </w:r>
      <w:r w:rsidRPr="00396235">
        <w:tab/>
        <w:t>a group of the Industrial Members.</w:t>
      </w:r>
    </w:p>
    <w:p w14:paraId="1911A657" w14:textId="77777777" w:rsidR="00C40058" w:rsidRPr="00912FBC" w:rsidRDefault="00C40058" w:rsidP="00912FBC">
      <w:pPr>
        <w:spacing w:after="120"/>
        <w:ind w:left="720" w:hanging="720"/>
        <w:rPr>
          <w:szCs w:val="22"/>
          <w:lang w:val="en-US"/>
        </w:rPr>
      </w:pPr>
      <w:r w:rsidRPr="00396235">
        <w:rPr>
          <w:szCs w:val="22"/>
        </w:rPr>
        <w:t>(</w:t>
      </w:r>
      <w:r w:rsidRPr="00912FBC">
        <w:rPr>
          <w:szCs w:val="22"/>
          <w:lang w:val="en-US"/>
        </w:rPr>
        <w:t>b)</w:t>
      </w:r>
      <w:r w:rsidRPr="00912FBC">
        <w:rPr>
          <w:szCs w:val="22"/>
          <w:lang w:val="en-US"/>
        </w:rPr>
        <w:tab/>
        <w:t>Monies received under a levy imposed under sub-rule (a)(ii) may only be applied to the benefit of the Industrial Members of the respective group.</w:t>
      </w:r>
    </w:p>
    <w:p w14:paraId="55271725" w14:textId="77777777" w:rsidR="00C40058" w:rsidRPr="00912FBC" w:rsidRDefault="00C40058" w:rsidP="00912FBC">
      <w:pPr>
        <w:spacing w:after="120"/>
        <w:ind w:left="720" w:hanging="720"/>
        <w:rPr>
          <w:szCs w:val="22"/>
          <w:lang w:val="en-US"/>
        </w:rPr>
      </w:pPr>
      <w:r w:rsidRPr="00912FBC">
        <w:rPr>
          <w:szCs w:val="22"/>
          <w:lang w:val="en-US"/>
        </w:rPr>
        <w:t>(c)</w:t>
      </w:r>
      <w:r w:rsidRPr="00912FBC">
        <w:rPr>
          <w:szCs w:val="22"/>
          <w:lang w:val="en-US"/>
        </w:rPr>
        <w:tab/>
        <w:t>A Levy is to be expressed in dollars or as a percentage of the Membership Contribution.</w:t>
      </w:r>
    </w:p>
    <w:p w14:paraId="57AFC17A" w14:textId="77777777" w:rsidR="00C40058" w:rsidRPr="00912FBC" w:rsidRDefault="00C40058" w:rsidP="00912FBC">
      <w:pPr>
        <w:spacing w:after="120"/>
        <w:ind w:left="720" w:hanging="720"/>
        <w:rPr>
          <w:szCs w:val="22"/>
          <w:lang w:val="en-US"/>
        </w:rPr>
      </w:pPr>
      <w:r w:rsidRPr="00912FBC">
        <w:rPr>
          <w:szCs w:val="22"/>
          <w:lang w:val="en-US"/>
        </w:rPr>
        <w:t>(d)</w:t>
      </w:r>
      <w:r w:rsidRPr="00912FBC">
        <w:rPr>
          <w:szCs w:val="22"/>
          <w:lang w:val="en-US"/>
        </w:rPr>
        <w:tab/>
        <w:t>The National Secretary must give notice under these rules to an Industrial Member liable to pay a Levy, of its:</w:t>
      </w:r>
    </w:p>
    <w:p w14:paraId="0C9E59C3" w14:textId="77777777" w:rsidR="00C40058" w:rsidRPr="00396235" w:rsidRDefault="00C40058" w:rsidP="00547A3D">
      <w:pPr>
        <w:pStyle w:val="HangingIndentLevel2"/>
        <w:spacing w:after="120"/>
        <w:ind w:left="1593"/>
      </w:pPr>
      <w:r w:rsidRPr="00396235">
        <w:t>(i)</w:t>
      </w:r>
      <w:r w:rsidRPr="00396235">
        <w:tab/>
        <w:t>imposition; and</w:t>
      </w:r>
    </w:p>
    <w:p w14:paraId="31E64BA8" w14:textId="77777777" w:rsidR="00C40058" w:rsidRPr="00396235" w:rsidRDefault="00C40058" w:rsidP="00547A3D">
      <w:pPr>
        <w:pStyle w:val="HangingIndentLevel2"/>
        <w:spacing w:after="120"/>
        <w:ind w:left="1593"/>
      </w:pPr>
      <w:r w:rsidRPr="00396235">
        <w:t>(ii)</w:t>
      </w:r>
      <w:r w:rsidRPr="00396235">
        <w:tab/>
        <w:t>amount; and</w:t>
      </w:r>
    </w:p>
    <w:p w14:paraId="6AF14040" w14:textId="77777777" w:rsidR="00C40058" w:rsidRPr="00396235" w:rsidRDefault="00C40058" w:rsidP="00547A3D">
      <w:pPr>
        <w:pStyle w:val="HangingIndentLevel2"/>
        <w:spacing w:after="120"/>
        <w:ind w:left="1593"/>
      </w:pPr>
      <w:r w:rsidRPr="00396235">
        <w:t>(iii)</w:t>
      </w:r>
      <w:r w:rsidRPr="00396235">
        <w:tab/>
        <w:t>duration; and</w:t>
      </w:r>
    </w:p>
    <w:p w14:paraId="443AB762" w14:textId="77777777" w:rsidR="00C40058" w:rsidRPr="00396235" w:rsidRDefault="00C40058" w:rsidP="00547A3D">
      <w:pPr>
        <w:pStyle w:val="HangingIndentLevel2"/>
        <w:spacing w:after="120"/>
        <w:ind w:left="1593"/>
      </w:pPr>
      <w:r w:rsidRPr="00396235">
        <w:t>(iv)</w:t>
      </w:r>
      <w:r w:rsidRPr="00396235">
        <w:tab/>
        <w:t>purpose.</w:t>
      </w:r>
    </w:p>
    <w:p w14:paraId="1B9A063E" w14:textId="77777777" w:rsidR="00C40058" w:rsidRPr="00912FBC" w:rsidRDefault="00C40058" w:rsidP="00912FBC">
      <w:pPr>
        <w:spacing w:after="120"/>
        <w:ind w:left="720" w:hanging="720"/>
        <w:rPr>
          <w:szCs w:val="22"/>
          <w:lang w:val="en-US"/>
        </w:rPr>
      </w:pPr>
      <w:r w:rsidRPr="00912FBC">
        <w:rPr>
          <w:szCs w:val="22"/>
          <w:lang w:val="en-US"/>
        </w:rPr>
        <w:t>(e)</w:t>
      </w:r>
      <w:r w:rsidRPr="00912FBC">
        <w:rPr>
          <w:szCs w:val="22"/>
          <w:lang w:val="en-US"/>
        </w:rPr>
        <w:tab/>
        <w:t>Despite sub-rule (a) levies exceeding, in total, 25% of the Membership Contribution cannot be imposed other than by resolution of two-thirds (2/3) of the National Executive.</w:t>
      </w:r>
    </w:p>
    <w:p w14:paraId="7EEE319E" w14:textId="77777777" w:rsidR="00C40058" w:rsidRPr="00912FBC" w:rsidRDefault="00C40058" w:rsidP="00912FBC">
      <w:pPr>
        <w:spacing w:after="120"/>
        <w:ind w:left="720" w:hanging="720"/>
        <w:rPr>
          <w:szCs w:val="22"/>
          <w:lang w:val="en-US"/>
        </w:rPr>
      </w:pPr>
      <w:r w:rsidRPr="00912FBC">
        <w:rPr>
          <w:szCs w:val="22"/>
          <w:lang w:val="en-US"/>
        </w:rPr>
        <w:t>(f)</w:t>
      </w:r>
      <w:r w:rsidRPr="00912FBC">
        <w:rPr>
          <w:szCs w:val="22"/>
          <w:lang w:val="en-US"/>
        </w:rPr>
        <w:tab/>
        <w:t>A Levy is to be paid by a respective Industrial Member within 28 days of the National Secretary giving notice to the member under sub-rule (d).</w:t>
      </w:r>
    </w:p>
    <w:p w14:paraId="12F263FA" w14:textId="77777777" w:rsidR="00C40058" w:rsidRPr="00912FBC" w:rsidRDefault="00C40058" w:rsidP="00912FBC">
      <w:pPr>
        <w:spacing w:after="120"/>
        <w:ind w:left="720" w:hanging="720"/>
        <w:rPr>
          <w:szCs w:val="22"/>
          <w:lang w:val="en-US"/>
        </w:rPr>
      </w:pPr>
      <w:r w:rsidRPr="00912FBC">
        <w:rPr>
          <w:szCs w:val="22"/>
          <w:lang w:val="en-US"/>
        </w:rPr>
        <w:t>(g)</w:t>
      </w:r>
      <w:r w:rsidRPr="00912FBC">
        <w:rPr>
          <w:szCs w:val="22"/>
          <w:lang w:val="en-US"/>
        </w:rPr>
        <w:tab/>
        <w:t>A Levy is to be paid by one (1) of the following means:</w:t>
      </w:r>
    </w:p>
    <w:p w14:paraId="77F21EBF" w14:textId="77777777" w:rsidR="00C40058" w:rsidRPr="00396235" w:rsidRDefault="00C40058" w:rsidP="00547A3D">
      <w:pPr>
        <w:pStyle w:val="HangingIndentLevel2"/>
        <w:spacing w:after="120"/>
        <w:ind w:left="1593"/>
      </w:pPr>
      <w:r w:rsidRPr="00396235">
        <w:t>(i)</w:t>
      </w:r>
      <w:r w:rsidRPr="00396235">
        <w:tab/>
        <w:t>by cash, cheque or electronic funds transfer; or</w:t>
      </w:r>
    </w:p>
    <w:p w14:paraId="1E9276AE" w14:textId="77777777" w:rsidR="00C40058" w:rsidRPr="00396235" w:rsidRDefault="00C40058" w:rsidP="00547A3D">
      <w:pPr>
        <w:pStyle w:val="HangingIndentLevel2"/>
        <w:spacing w:after="120"/>
        <w:ind w:left="1593"/>
      </w:pPr>
      <w:r w:rsidRPr="00396235">
        <w:t>(ii)</w:t>
      </w:r>
      <w:r w:rsidRPr="00396235">
        <w:tab/>
        <w:t>under a Scheme.</w:t>
      </w:r>
    </w:p>
    <w:p w14:paraId="73DFBD43" w14:textId="77777777" w:rsidR="00C40058" w:rsidRPr="00912FBC" w:rsidRDefault="00C40058" w:rsidP="00912FBC">
      <w:pPr>
        <w:spacing w:after="120"/>
        <w:ind w:left="720" w:hanging="720"/>
        <w:rPr>
          <w:szCs w:val="22"/>
          <w:lang w:val="en-US"/>
        </w:rPr>
      </w:pPr>
      <w:r w:rsidRPr="00912FBC">
        <w:rPr>
          <w:szCs w:val="22"/>
          <w:lang w:val="en-US"/>
        </w:rPr>
        <w:t>(h)</w:t>
      </w:r>
      <w:r w:rsidRPr="00912FBC">
        <w:rPr>
          <w:szCs w:val="22"/>
          <w:lang w:val="en-US"/>
        </w:rPr>
        <w:tab/>
        <w:t>The Union will provide a Membership Statement to an Industrial Member within 28 days of the member paying their Levy under sub-rule (g)(i).</w:t>
      </w:r>
    </w:p>
    <w:p w14:paraId="696C9B30" w14:textId="77777777" w:rsidR="00C40058" w:rsidRPr="00912FBC" w:rsidRDefault="00C40058" w:rsidP="00912FBC">
      <w:pPr>
        <w:spacing w:after="120"/>
        <w:ind w:left="720" w:hanging="720"/>
        <w:rPr>
          <w:szCs w:val="22"/>
          <w:lang w:val="en-US"/>
        </w:rPr>
      </w:pPr>
      <w:r w:rsidRPr="00912FBC">
        <w:rPr>
          <w:szCs w:val="22"/>
          <w:lang w:val="en-US"/>
        </w:rPr>
        <w:t>(i)</w:t>
      </w:r>
      <w:r w:rsidRPr="00912FBC">
        <w:rPr>
          <w:szCs w:val="22"/>
          <w:lang w:val="en-US"/>
        </w:rPr>
        <w:tab/>
        <w:t>The Union will provide, annually, a Membership Statement to a member paying their Levy under sub-rule (g)(ii).</w:t>
      </w:r>
    </w:p>
    <w:p w14:paraId="068A775A" w14:textId="77777777" w:rsidR="00C40058" w:rsidRPr="00912FBC" w:rsidRDefault="00C40058" w:rsidP="00912FBC">
      <w:pPr>
        <w:spacing w:after="120"/>
        <w:ind w:left="720" w:hanging="720"/>
        <w:rPr>
          <w:szCs w:val="22"/>
          <w:lang w:val="en-US"/>
        </w:rPr>
      </w:pPr>
      <w:r w:rsidRPr="00912FBC">
        <w:rPr>
          <w:szCs w:val="22"/>
          <w:lang w:val="en-US"/>
        </w:rPr>
        <w:t>(j)</w:t>
      </w:r>
      <w:r w:rsidRPr="00912FBC">
        <w:rPr>
          <w:szCs w:val="22"/>
          <w:lang w:val="en-US"/>
        </w:rPr>
        <w:tab/>
        <w:t>A Membership Statement provided under sub-rules (h) and (i) may be electronic.</w:t>
      </w:r>
    </w:p>
    <w:p w14:paraId="0911754A" w14:textId="77777777" w:rsidR="00C40058" w:rsidRPr="00912FBC" w:rsidRDefault="00C40058" w:rsidP="00912FBC">
      <w:pPr>
        <w:spacing w:after="120"/>
        <w:ind w:left="720" w:hanging="720"/>
        <w:rPr>
          <w:szCs w:val="22"/>
          <w:lang w:val="en-US"/>
        </w:rPr>
      </w:pPr>
      <w:r w:rsidRPr="00912FBC">
        <w:rPr>
          <w:szCs w:val="22"/>
          <w:lang w:val="en-US"/>
        </w:rPr>
        <w:lastRenderedPageBreak/>
        <w:t>(k)</w:t>
      </w:r>
      <w:r w:rsidRPr="00912FBC">
        <w:rPr>
          <w:szCs w:val="22"/>
          <w:lang w:val="en-US"/>
        </w:rPr>
        <w:tab/>
        <w:t>The National Administrative Committee may determine to waive payment of a Levy either in whole, or in part, by an Industrial Member or a group of Industrial Members where the National Administrative Committee is satisfied that the circumstances justify waiver.</w:t>
      </w:r>
    </w:p>
    <w:p w14:paraId="7DCD5732" w14:textId="77777777" w:rsidR="00C40058" w:rsidRPr="00912FBC" w:rsidRDefault="00C40058" w:rsidP="00912FBC">
      <w:pPr>
        <w:spacing w:after="120"/>
        <w:ind w:left="720" w:hanging="720"/>
        <w:rPr>
          <w:szCs w:val="22"/>
          <w:lang w:val="en-US"/>
        </w:rPr>
      </w:pPr>
      <w:r w:rsidRPr="00912FBC">
        <w:rPr>
          <w:szCs w:val="22"/>
          <w:lang w:val="en-US"/>
        </w:rPr>
        <w:t>(l)</w:t>
      </w:r>
      <w:r w:rsidRPr="00912FBC">
        <w:rPr>
          <w:szCs w:val="22"/>
          <w:lang w:val="en-US"/>
        </w:rPr>
        <w:tab/>
        <w:t>Notice of a determination made under sub-rule (k) must be tabled at the next ordinary meeting of the National Executive.</w:t>
      </w:r>
    </w:p>
    <w:p w14:paraId="499705A9" w14:textId="6B5A0C11" w:rsidR="00C40058" w:rsidRDefault="00C40058" w:rsidP="00912FBC">
      <w:pPr>
        <w:spacing w:after="120"/>
        <w:ind w:left="720" w:hanging="720"/>
        <w:rPr>
          <w:szCs w:val="22"/>
          <w:lang w:val="en-US"/>
        </w:rPr>
      </w:pPr>
      <w:r w:rsidRPr="00912FBC">
        <w:rPr>
          <w:szCs w:val="22"/>
          <w:lang w:val="en-US"/>
        </w:rPr>
        <w:t>(m)</w:t>
      </w:r>
      <w:r w:rsidRPr="00912FBC">
        <w:rPr>
          <w:szCs w:val="22"/>
          <w:lang w:val="en-US"/>
        </w:rPr>
        <w:tab/>
        <w:t>Despite sub-rule (b) where, following the imposition of a Levy, its purpose is achieved and there remains an amount of unexpended funds derived from the Levy, the unexpended funds will form part of the National Fund and may be expended by the Union on the Objects.</w:t>
      </w:r>
    </w:p>
    <w:p w14:paraId="788DD09F" w14:textId="77777777" w:rsidR="00547A3D" w:rsidRPr="00912FBC" w:rsidRDefault="00547A3D" w:rsidP="00912FBC">
      <w:pPr>
        <w:spacing w:after="120"/>
        <w:ind w:left="720" w:hanging="720"/>
        <w:rPr>
          <w:szCs w:val="22"/>
          <w:lang w:val="en-US"/>
        </w:rPr>
      </w:pPr>
    </w:p>
    <w:p w14:paraId="41C0FED5" w14:textId="46CFEDB4" w:rsidR="00C40058" w:rsidRDefault="00C40058" w:rsidP="003237AD">
      <w:pPr>
        <w:pStyle w:val="Heading3"/>
      </w:pPr>
      <w:bookmarkStart w:id="194" w:name="_Toc486509310"/>
      <w:bookmarkStart w:id="195" w:name="_Toc486919678"/>
      <w:bookmarkStart w:id="196" w:name="_Toc487460333"/>
      <w:bookmarkStart w:id="197" w:name="_Toc487552064"/>
      <w:bookmarkStart w:id="198" w:name="_Toc509988852"/>
      <w:bookmarkStart w:id="199" w:name="_Toc63844367"/>
      <w:bookmarkStart w:id="200" w:name="_Toc71798188"/>
      <w:bookmarkStart w:id="201" w:name="_Toc117615135"/>
      <w:r w:rsidRPr="00396235">
        <w:t>20</w:t>
      </w:r>
      <w:r w:rsidR="00195492">
        <w:t xml:space="preserve">. </w:t>
      </w:r>
      <w:r w:rsidRPr="00396235">
        <w:t xml:space="preserve">FINANCIAL </w:t>
      </w:r>
      <w:bookmarkEnd w:id="194"/>
      <w:bookmarkEnd w:id="195"/>
      <w:bookmarkEnd w:id="196"/>
      <w:bookmarkEnd w:id="197"/>
      <w:bookmarkEnd w:id="198"/>
      <w:r w:rsidRPr="00396235">
        <w:t>STATUS</w:t>
      </w:r>
      <w:bookmarkEnd w:id="199"/>
      <w:bookmarkEnd w:id="200"/>
      <w:bookmarkEnd w:id="201"/>
    </w:p>
    <w:p w14:paraId="731CF54C" w14:textId="77777777" w:rsidR="000D3A68" w:rsidRPr="000D3A68" w:rsidRDefault="000D3A68" w:rsidP="000D3A68">
      <w:pPr>
        <w:rPr>
          <w:lang w:val="en-US"/>
        </w:rPr>
      </w:pPr>
    </w:p>
    <w:p w14:paraId="23FD1470" w14:textId="77777777" w:rsidR="00C40058" w:rsidRPr="00A1728B" w:rsidRDefault="00C40058" w:rsidP="00A1728B">
      <w:pPr>
        <w:spacing w:after="120"/>
        <w:ind w:left="720" w:hanging="720"/>
        <w:rPr>
          <w:szCs w:val="22"/>
          <w:lang w:val="en-US"/>
        </w:rPr>
      </w:pPr>
      <w:r w:rsidRPr="00A1728B">
        <w:rPr>
          <w:szCs w:val="22"/>
          <w:lang w:val="en-US"/>
        </w:rPr>
        <w:t>(a)</w:t>
      </w:r>
      <w:r w:rsidRPr="00A1728B">
        <w:rPr>
          <w:szCs w:val="22"/>
          <w:lang w:val="en-US"/>
        </w:rPr>
        <w:tab/>
        <w:t>An Industrial Member must, to remain financial, pay to the Union:</w:t>
      </w:r>
    </w:p>
    <w:p w14:paraId="3F05C51C" w14:textId="77777777" w:rsidR="00C40058" w:rsidRPr="00396235" w:rsidRDefault="00C40058" w:rsidP="00A1728B">
      <w:pPr>
        <w:pStyle w:val="HangingIndentLevel2"/>
        <w:spacing w:after="120"/>
        <w:ind w:left="1593"/>
      </w:pPr>
      <w:r w:rsidRPr="00396235">
        <w:t>(i)</w:t>
      </w:r>
      <w:r w:rsidRPr="00396235">
        <w:tab/>
        <w:t>their Membership Contribution; and</w:t>
      </w:r>
    </w:p>
    <w:p w14:paraId="5B679465" w14:textId="77777777" w:rsidR="00C40058" w:rsidRPr="00396235" w:rsidRDefault="00C40058" w:rsidP="00A1728B">
      <w:pPr>
        <w:pStyle w:val="HangingIndentLevel2"/>
        <w:spacing w:after="120"/>
        <w:ind w:left="1593"/>
      </w:pPr>
      <w:r w:rsidRPr="00396235">
        <w:t>(ii)</w:t>
      </w:r>
      <w:r w:rsidRPr="00396235">
        <w:tab/>
        <w:t>a Levy that is made in relation to the member; and</w:t>
      </w:r>
    </w:p>
    <w:p w14:paraId="2FB4BCA3" w14:textId="77777777" w:rsidR="00C40058" w:rsidRPr="00396235" w:rsidRDefault="00C40058" w:rsidP="00A1728B">
      <w:pPr>
        <w:pStyle w:val="HangingIndentLevel2"/>
        <w:spacing w:after="120"/>
        <w:ind w:left="1593"/>
      </w:pPr>
      <w:r w:rsidRPr="00396235">
        <w:t>(iii)</w:t>
      </w:r>
      <w:r w:rsidRPr="00396235">
        <w:tab/>
        <w:t>a Fine determined against the member,</w:t>
      </w:r>
    </w:p>
    <w:p w14:paraId="43B579CE" w14:textId="77777777" w:rsidR="00C40058" w:rsidRPr="00396235" w:rsidRDefault="00C40058" w:rsidP="00A1728B">
      <w:pPr>
        <w:pStyle w:val="HPL-NormalIndent1cm"/>
        <w:ind w:firstLine="153"/>
        <w:rPr>
          <w:rFonts w:cs="Times New Roman"/>
        </w:rPr>
      </w:pPr>
      <w:r w:rsidRPr="00396235">
        <w:rPr>
          <w:rFonts w:cs="Times New Roman"/>
        </w:rPr>
        <w:t>as they become due.</w:t>
      </w:r>
    </w:p>
    <w:p w14:paraId="240E9D58" w14:textId="77777777" w:rsidR="00C40058" w:rsidRPr="00A1728B" w:rsidRDefault="00C40058" w:rsidP="00A1728B">
      <w:pPr>
        <w:spacing w:after="120"/>
        <w:ind w:left="720" w:hanging="720"/>
        <w:rPr>
          <w:szCs w:val="22"/>
          <w:lang w:val="en-US"/>
        </w:rPr>
      </w:pPr>
      <w:r w:rsidRPr="00A1728B">
        <w:rPr>
          <w:szCs w:val="22"/>
          <w:lang w:val="en-US"/>
        </w:rPr>
        <w:t>(b)</w:t>
      </w:r>
      <w:r w:rsidRPr="00A1728B">
        <w:rPr>
          <w:szCs w:val="22"/>
          <w:lang w:val="en-US"/>
        </w:rPr>
        <w:tab/>
        <w:t>An Industrial Member paying their Membership Contribution and Levies by cash, cheque or electronic funds transfer is financial from the date on which the Membership Contribution is received by the Union.</w:t>
      </w:r>
    </w:p>
    <w:p w14:paraId="5FB6F3B6" w14:textId="77777777" w:rsidR="00C40058" w:rsidRPr="00A1728B" w:rsidRDefault="00C40058" w:rsidP="00A1728B">
      <w:pPr>
        <w:spacing w:after="120"/>
        <w:ind w:left="720" w:hanging="720"/>
        <w:rPr>
          <w:szCs w:val="22"/>
          <w:lang w:val="en-US"/>
        </w:rPr>
      </w:pPr>
      <w:r w:rsidRPr="00A1728B">
        <w:rPr>
          <w:szCs w:val="22"/>
          <w:lang w:val="en-US"/>
        </w:rPr>
        <w:t>(c)</w:t>
      </w:r>
      <w:r w:rsidRPr="00A1728B">
        <w:rPr>
          <w:szCs w:val="22"/>
          <w:lang w:val="en-US"/>
        </w:rPr>
        <w:tab/>
        <w:t>An Industrial Member paying their Membership Contribution and Levies under a Scheme is financial from the date on which Membership Contributions under the respective Scheme are received by the Union.</w:t>
      </w:r>
    </w:p>
    <w:p w14:paraId="08B0768C" w14:textId="77777777" w:rsidR="00C40058" w:rsidRPr="00A1728B" w:rsidRDefault="00C40058" w:rsidP="00A1728B">
      <w:pPr>
        <w:spacing w:after="120"/>
        <w:ind w:left="720" w:hanging="720"/>
        <w:rPr>
          <w:szCs w:val="22"/>
          <w:lang w:val="en-US"/>
        </w:rPr>
      </w:pPr>
      <w:r w:rsidRPr="00A1728B">
        <w:rPr>
          <w:szCs w:val="22"/>
          <w:lang w:val="en-US"/>
        </w:rPr>
        <w:t>(d)</w:t>
      </w:r>
      <w:r w:rsidRPr="00A1728B">
        <w:rPr>
          <w:szCs w:val="22"/>
          <w:lang w:val="en-US"/>
        </w:rPr>
        <w:tab/>
        <w:t>Subject to sub-rule (e) an Industrial Member is un-financial if in arrears in the payment of their:</w:t>
      </w:r>
    </w:p>
    <w:p w14:paraId="74C07BC6" w14:textId="77777777" w:rsidR="00C40058" w:rsidRPr="00396235" w:rsidRDefault="00C40058" w:rsidP="00A1728B">
      <w:pPr>
        <w:pStyle w:val="HangingIndentLevel2"/>
        <w:spacing w:after="120"/>
        <w:ind w:left="1593"/>
      </w:pPr>
      <w:r w:rsidRPr="00396235">
        <w:t>(i)</w:t>
      </w:r>
      <w:r w:rsidRPr="00396235">
        <w:tab/>
        <w:t>Membership Contribution; and/or</w:t>
      </w:r>
    </w:p>
    <w:p w14:paraId="17594D7F" w14:textId="77777777" w:rsidR="00C40058" w:rsidRPr="00396235" w:rsidRDefault="00C40058" w:rsidP="00A1728B">
      <w:pPr>
        <w:pStyle w:val="HangingIndentLevel2"/>
        <w:spacing w:after="120"/>
        <w:ind w:left="1593"/>
      </w:pPr>
      <w:r w:rsidRPr="00396235">
        <w:t>(ii)</w:t>
      </w:r>
      <w:r w:rsidRPr="00396235">
        <w:tab/>
        <w:t>Levies; and/or</w:t>
      </w:r>
    </w:p>
    <w:p w14:paraId="57FED0A2" w14:textId="77777777" w:rsidR="00C40058" w:rsidRPr="00396235" w:rsidRDefault="00C40058" w:rsidP="00A1728B">
      <w:pPr>
        <w:pStyle w:val="HangingIndentLevel2"/>
        <w:spacing w:after="120"/>
        <w:ind w:left="1593"/>
      </w:pPr>
      <w:r w:rsidRPr="00396235">
        <w:t>(iii)</w:t>
      </w:r>
      <w:r w:rsidRPr="00396235">
        <w:tab/>
        <w:t>Fines,</w:t>
      </w:r>
    </w:p>
    <w:p w14:paraId="6596CC56" w14:textId="77777777" w:rsidR="00C40058" w:rsidRPr="00396235" w:rsidRDefault="00C40058" w:rsidP="00EF581F">
      <w:pPr>
        <w:pStyle w:val="HPL-NormalIndent1cm"/>
        <w:ind w:left="720"/>
        <w:rPr>
          <w:rFonts w:cs="Times New Roman"/>
        </w:rPr>
      </w:pPr>
      <w:r w:rsidRPr="00396235">
        <w:rPr>
          <w:rFonts w:cs="Times New Roman"/>
        </w:rPr>
        <w:t>for a period of 12 weeks, or more, from the date on which a Membership Contribution, Levy and/or Fine, as the case may be, became due, and remains un-financial until respectively the Membership Contribution, Levy and/or Fine are paid.</w:t>
      </w:r>
    </w:p>
    <w:p w14:paraId="6529F840" w14:textId="77777777" w:rsidR="00C40058" w:rsidRPr="00A1728B" w:rsidRDefault="00C40058" w:rsidP="00A1728B">
      <w:pPr>
        <w:spacing w:after="120"/>
        <w:ind w:left="720" w:hanging="720"/>
        <w:rPr>
          <w:szCs w:val="22"/>
          <w:lang w:val="en-US"/>
        </w:rPr>
      </w:pPr>
      <w:r w:rsidRPr="00A1728B">
        <w:rPr>
          <w:szCs w:val="22"/>
          <w:lang w:val="en-US"/>
        </w:rPr>
        <w:t>(e)</w:t>
      </w:r>
      <w:r w:rsidRPr="00A1728B">
        <w:rPr>
          <w:szCs w:val="22"/>
          <w:lang w:val="en-US"/>
        </w:rPr>
        <w:tab/>
        <w:t>An Industrial Member making payment of their Membership Contribution and/or a Levy under a Scheme will be deemed to be financial for a period of up to 12 weeks after the last payment under the Scheme was received by the Union.</w:t>
      </w:r>
    </w:p>
    <w:p w14:paraId="16259681" w14:textId="77777777" w:rsidR="00C40058" w:rsidRPr="00A1728B" w:rsidRDefault="00C40058" w:rsidP="00A1728B">
      <w:pPr>
        <w:spacing w:after="120"/>
        <w:ind w:left="720" w:hanging="720"/>
        <w:rPr>
          <w:szCs w:val="22"/>
          <w:lang w:val="en-US"/>
        </w:rPr>
      </w:pPr>
      <w:r w:rsidRPr="00A1728B">
        <w:rPr>
          <w:szCs w:val="22"/>
          <w:lang w:val="en-US"/>
        </w:rPr>
        <w:t>(f)</w:t>
      </w:r>
      <w:r w:rsidRPr="00A1728B">
        <w:rPr>
          <w:szCs w:val="22"/>
          <w:lang w:val="en-US"/>
        </w:rPr>
        <w:tab/>
        <w:t>An Industrial Member:</w:t>
      </w:r>
    </w:p>
    <w:p w14:paraId="3B0B91E1" w14:textId="77777777" w:rsidR="00C40058" w:rsidRPr="00396235" w:rsidRDefault="00C40058" w:rsidP="003018C8">
      <w:pPr>
        <w:pStyle w:val="HangingIndentLevel2"/>
        <w:spacing w:after="120"/>
        <w:ind w:left="1593"/>
      </w:pPr>
      <w:r w:rsidRPr="003018C8">
        <w:t>(i)</w:t>
      </w:r>
      <w:r w:rsidRPr="003018C8">
        <w:tab/>
        <w:t>in arrears of paying their Membership Contributions or Levies or Fines</w:t>
      </w:r>
      <w:r w:rsidRPr="00396235">
        <w:t xml:space="preserve"> will be advised of their arrears by notice given in accordance with the member’s Member Information; and</w:t>
      </w:r>
    </w:p>
    <w:p w14:paraId="45E8355C" w14:textId="77777777" w:rsidR="00C40058" w:rsidRPr="00396235" w:rsidRDefault="00C40058" w:rsidP="003018C8">
      <w:pPr>
        <w:pStyle w:val="HangingIndentLevel2"/>
        <w:spacing w:after="120"/>
        <w:ind w:left="1593"/>
      </w:pPr>
      <w:r w:rsidRPr="00396235">
        <w:t>(ii)</w:t>
      </w:r>
      <w:r w:rsidRPr="00396235">
        <w:tab/>
        <w:t xml:space="preserve">will, when 12 weeks, or more, in arrears </w:t>
      </w:r>
      <w:r w:rsidRPr="003018C8">
        <w:t xml:space="preserve">of paying their Membership Contributions, Levies </w:t>
      </w:r>
      <w:r w:rsidRPr="00396235">
        <w:t>and/or</w:t>
      </w:r>
      <w:r w:rsidRPr="003018C8">
        <w:t xml:space="preserve"> Fines, and having been advised under paragraph (i),</w:t>
      </w:r>
      <w:r w:rsidRPr="00396235">
        <w:t xml:space="preserve"> be advised by the National Secretary in writing of their financial status, how they may become financial and the consequences of their not becoming financial.</w:t>
      </w:r>
    </w:p>
    <w:p w14:paraId="7853F557" w14:textId="77777777" w:rsidR="00C40058" w:rsidRPr="00A1728B" w:rsidRDefault="00C40058" w:rsidP="00A1728B">
      <w:pPr>
        <w:spacing w:after="120"/>
        <w:ind w:left="720" w:hanging="720"/>
        <w:rPr>
          <w:szCs w:val="22"/>
          <w:lang w:val="en-US"/>
        </w:rPr>
      </w:pPr>
      <w:r w:rsidRPr="00A1728B">
        <w:rPr>
          <w:szCs w:val="22"/>
          <w:lang w:val="en-US"/>
        </w:rPr>
        <w:t>(g)</w:t>
      </w:r>
      <w:r w:rsidRPr="00A1728B">
        <w:rPr>
          <w:szCs w:val="22"/>
          <w:lang w:val="en-US"/>
        </w:rPr>
        <w:tab/>
        <w:t>Subject to these rules, an un-financial Member may, if the National Secretary agrees, become financial by making payment of their arrears of Membership Contributions and/or Levies.</w:t>
      </w:r>
    </w:p>
    <w:p w14:paraId="47F81286" w14:textId="77777777" w:rsidR="00C40058" w:rsidRPr="00A1728B" w:rsidRDefault="00C40058" w:rsidP="00A1728B">
      <w:pPr>
        <w:spacing w:after="120"/>
        <w:ind w:left="720" w:hanging="720"/>
        <w:rPr>
          <w:szCs w:val="22"/>
          <w:lang w:val="en-US"/>
        </w:rPr>
      </w:pPr>
      <w:r w:rsidRPr="00A1728B">
        <w:rPr>
          <w:szCs w:val="22"/>
          <w:lang w:val="en-US"/>
        </w:rPr>
        <w:t>(h)</w:t>
      </w:r>
      <w:r w:rsidRPr="00A1728B">
        <w:rPr>
          <w:szCs w:val="22"/>
          <w:lang w:val="en-US"/>
        </w:rPr>
        <w:tab/>
        <w:t xml:space="preserve">Subject to the Act, an un-financial member may be sued by the Union for the recovery of their Membership Contribution or Levy or Fine, as the case may be.   </w:t>
      </w:r>
    </w:p>
    <w:p w14:paraId="12EB8BB4" w14:textId="7BA3527C" w:rsidR="00C40058" w:rsidRDefault="00C40058" w:rsidP="00A1728B">
      <w:pPr>
        <w:spacing w:after="120"/>
        <w:ind w:left="720" w:hanging="720"/>
        <w:rPr>
          <w:szCs w:val="22"/>
          <w:lang w:val="en-US"/>
        </w:rPr>
      </w:pPr>
      <w:r w:rsidRPr="00A1728B">
        <w:rPr>
          <w:szCs w:val="22"/>
          <w:lang w:val="en-US"/>
        </w:rPr>
        <w:t>(i)</w:t>
      </w:r>
      <w:r w:rsidRPr="00A1728B">
        <w:rPr>
          <w:szCs w:val="22"/>
          <w:lang w:val="en-US"/>
        </w:rPr>
        <w:tab/>
        <w:t>An un-financial Member is not entitled to Membership Rights.</w:t>
      </w:r>
    </w:p>
    <w:p w14:paraId="43A061A6" w14:textId="77777777" w:rsidR="00EF581F" w:rsidRPr="00A1728B" w:rsidRDefault="00EF581F" w:rsidP="009D7E21">
      <w:pPr>
        <w:keepNext/>
        <w:spacing w:after="120"/>
        <w:ind w:left="720" w:hanging="720"/>
        <w:rPr>
          <w:szCs w:val="22"/>
          <w:lang w:val="en-US"/>
        </w:rPr>
      </w:pPr>
    </w:p>
    <w:p w14:paraId="5FF03883" w14:textId="23F6A742" w:rsidR="000A522A" w:rsidRDefault="00C40058" w:rsidP="003237AD">
      <w:pPr>
        <w:pStyle w:val="Heading3"/>
      </w:pPr>
      <w:bookmarkStart w:id="202" w:name="_Toc63844368"/>
      <w:bookmarkStart w:id="203" w:name="_Toc71798189"/>
      <w:bookmarkStart w:id="204" w:name="_Toc117615136"/>
      <w:r w:rsidRPr="00396235">
        <w:t>21</w:t>
      </w:r>
      <w:r w:rsidR="00195492">
        <w:t xml:space="preserve">. </w:t>
      </w:r>
      <w:r w:rsidRPr="00396235">
        <w:t>COMMUNITY AND RETIRED MEMBERS – FEES</w:t>
      </w:r>
      <w:bookmarkEnd w:id="202"/>
      <w:bookmarkEnd w:id="203"/>
      <w:bookmarkEnd w:id="204"/>
    </w:p>
    <w:p w14:paraId="715B36E1" w14:textId="2C269A0A" w:rsidR="00C40058" w:rsidRPr="00396235" w:rsidRDefault="00C40058" w:rsidP="002A1258">
      <w:pPr>
        <w:keepNext/>
      </w:pPr>
      <w:r w:rsidRPr="00396235">
        <w:t xml:space="preserve"> </w:t>
      </w:r>
    </w:p>
    <w:p w14:paraId="5355424F" w14:textId="77777777" w:rsidR="00C40058" w:rsidRPr="000A522A" w:rsidRDefault="00C40058" w:rsidP="000D3A68">
      <w:pPr>
        <w:keepNext/>
        <w:keepLines/>
        <w:spacing w:after="120"/>
        <w:ind w:left="720" w:hanging="720"/>
        <w:rPr>
          <w:szCs w:val="22"/>
          <w:lang w:val="en-US"/>
        </w:rPr>
      </w:pPr>
      <w:r w:rsidRPr="000A522A">
        <w:rPr>
          <w:szCs w:val="22"/>
          <w:lang w:val="en-US"/>
        </w:rPr>
        <w:t>(a)</w:t>
      </w:r>
      <w:r w:rsidRPr="000A522A">
        <w:rPr>
          <w:szCs w:val="22"/>
          <w:lang w:val="en-US"/>
        </w:rPr>
        <w:tab/>
        <w:t>The National Administrative Committee may determine the means by which a:</w:t>
      </w:r>
    </w:p>
    <w:p w14:paraId="08DDB22F" w14:textId="77777777" w:rsidR="00C40058" w:rsidRPr="00396235" w:rsidRDefault="00C40058" w:rsidP="000D3A68">
      <w:pPr>
        <w:pStyle w:val="HangingIndentLevel2"/>
        <w:keepNext/>
        <w:keepLines/>
        <w:spacing w:after="120"/>
        <w:ind w:left="1593"/>
      </w:pPr>
      <w:r w:rsidRPr="00396235">
        <w:t>(i)</w:t>
      </w:r>
      <w:r w:rsidRPr="00396235">
        <w:tab/>
        <w:t>Community Member; or</w:t>
      </w:r>
    </w:p>
    <w:p w14:paraId="3C09749D" w14:textId="77777777" w:rsidR="00C40058" w:rsidRPr="00396235" w:rsidRDefault="00C40058" w:rsidP="000D3A68">
      <w:pPr>
        <w:pStyle w:val="HangingIndentLevel2"/>
        <w:keepNext/>
        <w:keepLines/>
        <w:spacing w:after="120"/>
        <w:ind w:left="1593"/>
      </w:pPr>
      <w:r w:rsidRPr="00396235">
        <w:t>(ii)</w:t>
      </w:r>
      <w:r w:rsidRPr="00396235">
        <w:tab/>
        <w:t>Retired Member,</w:t>
      </w:r>
    </w:p>
    <w:p w14:paraId="51CB8613" w14:textId="77777777" w:rsidR="00C40058" w:rsidRPr="00396235" w:rsidRDefault="00C40058" w:rsidP="000D3A68">
      <w:pPr>
        <w:pStyle w:val="HPL-NormalIndent1cm"/>
        <w:keepNext/>
        <w:keepLines/>
        <w:ind w:firstLine="153"/>
        <w:rPr>
          <w:rFonts w:cs="Times New Roman"/>
        </w:rPr>
      </w:pPr>
      <w:r w:rsidRPr="00396235">
        <w:rPr>
          <w:rFonts w:cs="Times New Roman"/>
        </w:rPr>
        <w:t>will pay the fee (if any) the National Executive has determined is to be paid for membership.</w:t>
      </w:r>
    </w:p>
    <w:p w14:paraId="07E354FB" w14:textId="77777777" w:rsidR="00C40058" w:rsidRPr="000A522A" w:rsidRDefault="00C40058" w:rsidP="000A522A">
      <w:pPr>
        <w:spacing w:after="120"/>
        <w:ind w:left="720" w:hanging="720"/>
        <w:rPr>
          <w:szCs w:val="22"/>
          <w:lang w:val="en-US"/>
        </w:rPr>
      </w:pPr>
      <w:r w:rsidRPr="000A522A">
        <w:rPr>
          <w:szCs w:val="22"/>
          <w:lang w:val="en-US"/>
        </w:rPr>
        <w:t>(b)</w:t>
      </w:r>
      <w:r w:rsidRPr="000A522A">
        <w:rPr>
          <w:szCs w:val="22"/>
          <w:lang w:val="en-US"/>
        </w:rPr>
        <w:tab/>
        <w:t>A Community Member or Retired Member who is 12 weeks, or more, in arrears of paying fees (if any) for their respective membership is un-financial.</w:t>
      </w:r>
    </w:p>
    <w:p w14:paraId="373FDF00" w14:textId="77777777" w:rsidR="00C40058" w:rsidRPr="000A522A" w:rsidRDefault="00C40058" w:rsidP="000A522A">
      <w:pPr>
        <w:spacing w:after="120"/>
        <w:ind w:left="720" w:hanging="720"/>
        <w:rPr>
          <w:szCs w:val="22"/>
          <w:lang w:val="en-US"/>
        </w:rPr>
      </w:pPr>
      <w:r w:rsidRPr="000A522A">
        <w:rPr>
          <w:szCs w:val="22"/>
          <w:lang w:val="en-US"/>
        </w:rPr>
        <w:t>(c)</w:t>
      </w:r>
      <w:r w:rsidRPr="000A522A">
        <w:rPr>
          <w:szCs w:val="22"/>
          <w:lang w:val="en-US"/>
        </w:rPr>
        <w:tab/>
        <w:t>An un-financial Community Member or Retired Member may be sued by the Union for the recovery of their unpaid fee.</w:t>
      </w:r>
    </w:p>
    <w:p w14:paraId="285AD739" w14:textId="7081FDC6" w:rsidR="00C40058" w:rsidRDefault="00C40058" w:rsidP="000A522A">
      <w:pPr>
        <w:spacing w:after="120"/>
        <w:ind w:left="720" w:hanging="720"/>
        <w:rPr>
          <w:szCs w:val="22"/>
          <w:lang w:val="en-US"/>
        </w:rPr>
      </w:pPr>
      <w:r w:rsidRPr="000A522A">
        <w:rPr>
          <w:szCs w:val="22"/>
          <w:lang w:val="en-US"/>
        </w:rPr>
        <w:t>(d)</w:t>
      </w:r>
      <w:r w:rsidRPr="000A522A">
        <w:rPr>
          <w:szCs w:val="22"/>
          <w:lang w:val="en-US"/>
        </w:rPr>
        <w:tab/>
        <w:t>An un-financial Community Member or Retired Member is not entitled to Membership Rights.</w:t>
      </w:r>
    </w:p>
    <w:p w14:paraId="45F18E3D" w14:textId="77777777" w:rsidR="000A522A" w:rsidRPr="000A522A" w:rsidRDefault="000A522A" w:rsidP="000A522A">
      <w:pPr>
        <w:spacing w:after="120"/>
        <w:ind w:left="720" w:hanging="720"/>
        <w:rPr>
          <w:szCs w:val="22"/>
          <w:lang w:val="en-US"/>
        </w:rPr>
      </w:pPr>
    </w:p>
    <w:p w14:paraId="3FFF5F7A" w14:textId="38AB1558" w:rsidR="00C40058" w:rsidRDefault="00C40058" w:rsidP="003237AD">
      <w:pPr>
        <w:pStyle w:val="Heading3"/>
      </w:pPr>
      <w:bookmarkStart w:id="205" w:name="_Toc63844369"/>
      <w:bookmarkStart w:id="206" w:name="_Toc71798190"/>
      <w:bookmarkStart w:id="207" w:name="_Toc117615137"/>
      <w:r w:rsidRPr="00396235">
        <w:t>22</w:t>
      </w:r>
      <w:r w:rsidR="00195492">
        <w:t xml:space="preserve">. </w:t>
      </w:r>
      <w:r w:rsidRPr="00396235">
        <w:t>WAIVER</w:t>
      </w:r>
      <w:bookmarkEnd w:id="205"/>
      <w:bookmarkEnd w:id="206"/>
      <w:bookmarkEnd w:id="207"/>
    </w:p>
    <w:p w14:paraId="05F03AA3" w14:textId="77777777" w:rsidR="000A522A" w:rsidRPr="000A522A" w:rsidRDefault="000A522A" w:rsidP="000A522A">
      <w:pPr>
        <w:rPr>
          <w:lang w:val="en-US"/>
        </w:rPr>
      </w:pPr>
    </w:p>
    <w:p w14:paraId="42FEA6E2" w14:textId="77777777" w:rsidR="00C40058" w:rsidRPr="000A522A" w:rsidRDefault="00C40058" w:rsidP="000A522A">
      <w:pPr>
        <w:spacing w:after="120"/>
        <w:ind w:left="720" w:hanging="720"/>
        <w:rPr>
          <w:szCs w:val="22"/>
          <w:lang w:val="en-US"/>
        </w:rPr>
      </w:pPr>
      <w:r w:rsidRPr="000A522A">
        <w:rPr>
          <w:szCs w:val="22"/>
          <w:lang w:val="en-US"/>
        </w:rPr>
        <w:t>(a)</w:t>
      </w:r>
      <w:r w:rsidRPr="000A522A">
        <w:rPr>
          <w:szCs w:val="22"/>
          <w:lang w:val="en-US"/>
        </w:rPr>
        <w:tab/>
        <w:t>In this rule the words in column A have the meaning assigned opposite in column B:</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C40058" w:rsidRPr="00396235" w14:paraId="6ED4B210"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3E550498" w14:textId="77777777" w:rsidR="00C40058" w:rsidRPr="00396235" w:rsidRDefault="00C40058" w:rsidP="00E32A9C">
            <w:pPr>
              <w:keepNext/>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5E9E028D"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26127C9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0BFFDA8" w14:textId="77777777" w:rsidR="00C40058" w:rsidRPr="00396235" w:rsidRDefault="00C40058" w:rsidP="00E32A9C">
            <w:pPr>
              <w:spacing w:before="120" w:after="120"/>
              <w:rPr>
                <w:b/>
                <w:szCs w:val="22"/>
              </w:rPr>
            </w:pPr>
            <w:r w:rsidRPr="00396235">
              <w:rPr>
                <w:b/>
                <w:bCs/>
                <w:szCs w:val="22"/>
              </w:rPr>
              <w:t>Group</w:t>
            </w:r>
          </w:p>
        </w:tc>
        <w:tc>
          <w:tcPr>
            <w:tcW w:w="4252" w:type="dxa"/>
            <w:tcBorders>
              <w:top w:val="single" w:sz="4" w:space="0" w:color="auto"/>
              <w:left w:val="single" w:sz="4" w:space="0" w:color="auto"/>
              <w:bottom w:val="single" w:sz="4" w:space="0" w:color="auto"/>
              <w:right w:val="single" w:sz="4" w:space="0" w:color="auto"/>
            </w:tcBorders>
            <w:hideMark/>
          </w:tcPr>
          <w:p w14:paraId="1072FAF7" w14:textId="77777777" w:rsidR="00C40058" w:rsidRPr="00396235" w:rsidRDefault="00C40058" w:rsidP="00E32A9C">
            <w:pPr>
              <w:spacing w:before="120" w:after="120"/>
              <w:rPr>
                <w:szCs w:val="22"/>
              </w:rPr>
            </w:pPr>
            <w:r w:rsidRPr="00396235">
              <w:rPr>
                <w:szCs w:val="22"/>
              </w:rPr>
              <w:t>a group of Industrial Members</w:t>
            </w:r>
          </w:p>
        </w:tc>
      </w:tr>
    </w:tbl>
    <w:p w14:paraId="156DAB02" w14:textId="77777777" w:rsidR="000A522A" w:rsidRDefault="000A522A" w:rsidP="000A522A">
      <w:pPr>
        <w:spacing w:after="120"/>
        <w:ind w:left="720" w:hanging="720"/>
        <w:rPr>
          <w:szCs w:val="22"/>
          <w:lang w:val="en-US"/>
        </w:rPr>
      </w:pPr>
    </w:p>
    <w:p w14:paraId="2E439DA7" w14:textId="133FE62B" w:rsidR="00C40058" w:rsidRPr="00396235" w:rsidRDefault="00C40058" w:rsidP="000A522A">
      <w:pPr>
        <w:spacing w:after="120"/>
        <w:ind w:left="720" w:hanging="720"/>
        <w:rPr>
          <w:szCs w:val="22"/>
        </w:rPr>
      </w:pPr>
      <w:r w:rsidRPr="000A522A">
        <w:rPr>
          <w:szCs w:val="22"/>
          <w:lang w:val="en-US"/>
        </w:rPr>
        <w:t>(b)</w:t>
      </w:r>
      <w:r w:rsidRPr="000A522A">
        <w:rPr>
          <w:szCs w:val="22"/>
          <w:lang w:val="en-US"/>
        </w:rPr>
        <w:tab/>
        <w:t>The National Secretary may waive payment of an Industrial Member’s Membership Contribution and/or a Levy where the Industrial Member:</w:t>
      </w:r>
    </w:p>
    <w:p w14:paraId="7303EADA" w14:textId="77777777" w:rsidR="00C40058" w:rsidRPr="00396235" w:rsidRDefault="00C40058" w:rsidP="000A522A">
      <w:pPr>
        <w:pStyle w:val="HangingIndentLevel2"/>
        <w:spacing w:after="120"/>
        <w:ind w:left="1593"/>
      </w:pPr>
      <w:r w:rsidRPr="00396235">
        <w:t>(i)</w:t>
      </w:r>
      <w:r w:rsidRPr="00396235">
        <w:tab/>
        <w:t>is unemployed and has been unemployed for more than one (1) month; or</w:t>
      </w:r>
    </w:p>
    <w:p w14:paraId="7855AF91" w14:textId="77777777" w:rsidR="00C40058" w:rsidRPr="00396235" w:rsidRDefault="00C40058" w:rsidP="000A522A">
      <w:pPr>
        <w:pStyle w:val="HangingIndentLevel2"/>
        <w:spacing w:after="120"/>
        <w:ind w:left="1593"/>
      </w:pPr>
      <w:r w:rsidRPr="00396235">
        <w:t>(ii)</w:t>
      </w:r>
      <w:r w:rsidRPr="00396235">
        <w:tab/>
        <w:t xml:space="preserve">is on approved leave without pay for more than one (1) month; or </w:t>
      </w:r>
    </w:p>
    <w:p w14:paraId="0A3D4FFB" w14:textId="77777777" w:rsidR="00C40058" w:rsidRPr="00396235" w:rsidRDefault="00C40058" w:rsidP="000A522A">
      <w:pPr>
        <w:pStyle w:val="HangingIndentLevel2"/>
        <w:spacing w:after="120"/>
        <w:ind w:left="1593"/>
      </w:pPr>
      <w:r w:rsidRPr="00396235">
        <w:t>(iii)</w:t>
      </w:r>
      <w:r w:rsidRPr="00396235">
        <w:tab/>
        <w:t>has, due to injury or ill health, not been working for a period of more than one (1) month and is not receiving remuneration.</w:t>
      </w:r>
    </w:p>
    <w:p w14:paraId="6D31FEDD" w14:textId="77777777" w:rsidR="00C40058" w:rsidRPr="000A522A" w:rsidRDefault="00C40058" w:rsidP="000A522A">
      <w:pPr>
        <w:spacing w:after="120"/>
        <w:ind w:left="720" w:hanging="720"/>
        <w:rPr>
          <w:szCs w:val="22"/>
          <w:lang w:val="en-US"/>
        </w:rPr>
      </w:pPr>
      <w:r w:rsidRPr="000A522A">
        <w:rPr>
          <w:szCs w:val="22"/>
          <w:lang w:val="en-US"/>
        </w:rPr>
        <w:t>(c)</w:t>
      </w:r>
      <w:r w:rsidRPr="000A522A">
        <w:rPr>
          <w:szCs w:val="22"/>
          <w:lang w:val="en-US"/>
        </w:rPr>
        <w:tab/>
        <w:t>A waiver granted under sub-rule (b) can be granted for up to 12 months.</w:t>
      </w:r>
    </w:p>
    <w:p w14:paraId="320B4458" w14:textId="77777777" w:rsidR="00C40058" w:rsidRPr="000A522A" w:rsidRDefault="00C40058" w:rsidP="000A522A">
      <w:pPr>
        <w:spacing w:after="120"/>
        <w:ind w:left="720" w:hanging="720"/>
        <w:rPr>
          <w:szCs w:val="22"/>
          <w:lang w:val="en-US"/>
        </w:rPr>
      </w:pPr>
      <w:r w:rsidRPr="000A522A">
        <w:rPr>
          <w:szCs w:val="22"/>
          <w:lang w:val="en-US"/>
        </w:rPr>
        <w:t>(d)</w:t>
      </w:r>
      <w:r w:rsidRPr="000A522A">
        <w:rPr>
          <w:szCs w:val="22"/>
          <w:lang w:val="en-US"/>
        </w:rPr>
        <w:tab/>
        <w:t>The National Administrative Committee may determine to waive payment of Membership Contribution and/or a Levy under sub-rule (b) for more than 12 months, provided that the waiver is granted for a specified period or the happening of a particular event.</w:t>
      </w:r>
    </w:p>
    <w:p w14:paraId="7549B8B6" w14:textId="77777777" w:rsidR="00C40058" w:rsidRPr="000A522A" w:rsidRDefault="00C40058" w:rsidP="000A522A">
      <w:pPr>
        <w:spacing w:after="120"/>
        <w:ind w:left="720" w:hanging="720"/>
        <w:rPr>
          <w:szCs w:val="22"/>
          <w:lang w:val="en-US"/>
        </w:rPr>
      </w:pPr>
      <w:r w:rsidRPr="000A522A">
        <w:rPr>
          <w:szCs w:val="22"/>
          <w:lang w:val="en-US"/>
        </w:rPr>
        <w:t>(e)</w:t>
      </w:r>
      <w:r w:rsidRPr="000A522A">
        <w:rPr>
          <w:szCs w:val="22"/>
          <w:lang w:val="en-US"/>
        </w:rPr>
        <w:tab/>
        <w:t>An Industrial Member granted a waiver under sub-rule (b) or (d) is financial during the period the waiver is granted.</w:t>
      </w:r>
    </w:p>
    <w:p w14:paraId="284008AB" w14:textId="77777777" w:rsidR="00C40058" w:rsidRPr="000A522A" w:rsidRDefault="00C40058" w:rsidP="000A522A">
      <w:pPr>
        <w:spacing w:after="120"/>
        <w:ind w:left="720" w:hanging="720"/>
        <w:rPr>
          <w:szCs w:val="22"/>
          <w:lang w:val="en-US"/>
        </w:rPr>
      </w:pPr>
      <w:r w:rsidRPr="000A522A">
        <w:rPr>
          <w:szCs w:val="22"/>
          <w:lang w:val="en-US"/>
        </w:rPr>
        <w:t>(f)</w:t>
      </w:r>
      <w:r w:rsidRPr="000A522A">
        <w:rPr>
          <w:szCs w:val="22"/>
          <w:lang w:val="en-US"/>
        </w:rPr>
        <w:tab/>
        <w:t>The National Administrative Committee may determine to waive payment of the Membership Contribution and/or a Levy in whole, or part, to a Group in circumstances where:</w:t>
      </w:r>
    </w:p>
    <w:p w14:paraId="3B9946FD" w14:textId="77777777" w:rsidR="00C40058" w:rsidRPr="00396235" w:rsidRDefault="00C40058" w:rsidP="000A522A">
      <w:pPr>
        <w:pStyle w:val="HangingIndentLevel2"/>
        <w:spacing w:after="120"/>
        <w:ind w:left="1593"/>
      </w:pPr>
      <w:r w:rsidRPr="00396235">
        <w:t>(i)</w:t>
      </w:r>
      <w:r w:rsidRPr="00396235">
        <w:tab/>
        <w:t>unusually low wages are paid to that Group; and/or</w:t>
      </w:r>
    </w:p>
    <w:p w14:paraId="02451A9A" w14:textId="77777777" w:rsidR="00C40058" w:rsidRPr="00396235" w:rsidRDefault="00C40058" w:rsidP="000A522A">
      <w:pPr>
        <w:pStyle w:val="HangingIndentLevel2"/>
        <w:spacing w:after="120"/>
        <w:ind w:left="1593"/>
      </w:pPr>
      <w:r w:rsidRPr="00396235">
        <w:t>(ii)</w:t>
      </w:r>
      <w:r w:rsidRPr="00396235">
        <w:tab/>
        <w:t>unusually low hours are worked by that Group; and/or</w:t>
      </w:r>
    </w:p>
    <w:p w14:paraId="301A2C63" w14:textId="77777777" w:rsidR="00C40058" w:rsidRPr="00396235" w:rsidRDefault="00C40058" w:rsidP="000A522A">
      <w:pPr>
        <w:pStyle w:val="HangingIndentLevel2"/>
        <w:spacing w:after="120"/>
        <w:ind w:left="1593"/>
      </w:pPr>
      <w:r w:rsidRPr="00396235">
        <w:t>(iii)</w:t>
      </w:r>
      <w:r w:rsidRPr="00396235">
        <w:tab/>
        <w:t>there is a dispute or application, including in relation to coverage, which is not yet resolved in respect of that Group; and/or</w:t>
      </w:r>
    </w:p>
    <w:p w14:paraId="77258C69" w14:textId="77777777" w:rsidR="00C40058" w:rsidRPr="00396235" w:rsidRDefault="00C40058" w:rsidP="000A522A">
      <w:pPr>
        <w:pStyle w:val="HangingIndentLevel2"/>
        <w:spacing w:after="120"/>
        <w:ind w:left="1593"/>
      </w:pPr>
      <w:r w:rsidRPr="00396235">
        <w:t>(iv)</w:t>
      </w:r>
      <w:r w:rsidRPr="00396235">
        <w:tab/>
        <w:t>an industrial instrument to apply to the employment of the Group has not been finalised; and/or</w:t>
      </w:r>
    </w:p>
    <w:p w14:paraId="76887CB2" w14:textId="77777777" w:rsidR="00C40058" w:rsidRPr="00396235" w:rsidRDefault="00C40058" w:rsidP="000A522A">
      <w:pPr>
        <w:pStyle w:val="HangingIndentLevel2"/>
        <w:spacing w:after="120"/>
        <w:ind w:left="1593"/>
      </w:pPr>
      <w:r w:rsidRPr="00396235">
        <w:t>(v)</w:t>
      </w:r>
      <w:r w:rsidRPr="00396235">
        <w:tab/>
        <w:t>organising opportunities may be enhanced in respect of that Group; and/or</w:t>
      </w:r>
    </w:p>
    <w:p w14:paraId="6D24AFDF" w14:textId="77777777" w:rsidR="00C40058" w:rsidRPr="00396235" w:rsidRDefault="00C40058" w:rsidP="000A522A">
      <w:pPr>
        <w:pStyle w:val="HangingIndentLevel2"/>
        <w:spacing w:after="120"/>
        <w:ind w:left="1593"/>
      </w:pPr>
      <w:r w:rsidRPr="00396235">
        <w:t>(vi)</w:t>
      </w:r>
      <w:r w:rsidRPr="00396235">
        <w:tab/>
        <w:t>the Group are in supported employment.</w:t>
      </w:r>
    </w:p>
    <w:p w14:paraId="337BFDEA" w14:textId="77777777" w:rsidR="00C40058" w:rsidRPr="000A522A" w:rsidRDefault="00C40058" w:rsidP="000A522A">
      <w:pPr>
        <w:spacing w:after="120"/>
        <w:ind w:left="720" w:hanging="720"/>
        <w:rPr>
          <w:szCs w:val="22"/>
          <w:lang w:val="en-US"/>
        </w:rPr>
      </w:pPr>
      <w:r w:rsidRPr="000A522A">
        <w:rPr>
          <w:szCs w:val="22"/>
          <w:lang w:val="en-US"/>
        </w:rPr>
        <w:t>(g)</w:t>
      </w:r>
      <w:r w:rsidRPr="000A522A">
        <w:rPr>
          <w:szCs w:val="22"/>
          <w:lang w:val="en-US"/>
        </w:rPr>
        <w:tab/>
        <w:t>A member of a Group granted a waiver under sub-rule (f) is financial during the period the waiver is granted.</w:t>
      </w:r>
    </w:p>
    <w:p w14:paraId="36C8D63F" w14:textId="77777777" w:rsidR="00C40058" w:rsidRPr="000A522A" w:rsidRDefault="00C40058" w:rsidP="000A522A">
      <w:pPr>
        <w:spacing w:after="120"/>
        <w:ind w:left="720" w:hanging="720"/>
        <w:rPr>
          <w:szCs w:val="22"/>
          <w:lang w:val="en-US"/>
        </w:rPr>
      </w:pPr>
      <w:r w:rsidRPr="000A522A">
        <w:rPr>
          <w:szCs w:val="22"/>
          <w:lang w:val="en-US"/>
        </w:rPr>
        <w:lastRenderedPageBreak/>
        <w:t>(h)</w:t>
      </w:r>
      <w:r w:rsidRPr="000A522A">
        <w:rPr>
          <w:szCs w:val="22"/>
          <w:lang w:val="en-US"/>
        </w:rPr>
        <w:tab/>
        <w:t>Notice of a determination made under sub-rules (d) or (f) must be tabled at the next ordinary meeting of the National Executive.</w:t>
      </w:r>
    </w:p>
    <w:p w14:paraId="51CFF95D" w14:textId="4F9A0DEB" w:rsidR="00C40058" w:rsidRDefault="00C40058" w:rsidP="000A522A">
      <w:pPr>
        <w:spacing w:after="120"/>
        <w:ind w:left="720" w:hanging="720"/>
        <w:rPr>
          <w:szCs w:val="22"/>
          <w:lang w:val="en-US"/>
        </w:rPr>
      </w:pPr>
      <w:r w:rsidRPr="000A522A">
        <w:rPr>
          <w:szCs w:val="22"/>
          <w:lang w:val="en-US"/>
        </w:rPr>
        <w:t>(i)</w:t>
      </w:r>
      <w:r w:rsidRPr="000A522A">
        <w:rPr>
          <w:szCs w:val="22"/>
          <w:lang w:val="en-US"/>
        </w:rPr>
        <w:tab/>
        <w:t>A waiver granted under sub-rule (f) will be periodically reviewed by the National Executive.</w:t>
      </w:r>
    </w:p>
    <w:p w14:paraId="6414C5A3" w14:textId="77777777" w:rsidR="000A522A" w:rsidRPr="000A522A" w:rsidRDefault="000A522A" w:rsidP="000A522A">
      <w:pPr>
        <w:spacing w:after="120"/>
        <w:ind w:left="720" w:hanging="720"/>
        <w:rPr>
          <w:szCs w:val="22"/>
          <w:lang w:val="en-US"/>
        </w:rPr>
      </w:pPr>
    </w:p>
    <w:p w14:paraId="329E53C1" w14:textId="7BF108E3" w:rsidR="00C40058" w:rsidRPr="002A1258" w:rsidRDefault="00C40058" w:rsidP="002A1258">
      <w:pPr>
        <w:pStyle w:val="Heading2"/>
        <w:rPr>
          <w:rFonts w:ascii="Times New Roman" w:hAnsi="Times New Roman"/>
          <w:szCs w:val="22"/>
        </w:rPr>
      </w:pPr>
      <w:bookmarkStart w:id="208" w:name="_Toc486919679"/>
      <w:bookmarkStart w:id="209" w:name="_Toc487460334"/>
      <w:bookmarkStart w:id="210" w:name="_Toc487552065"/>
      <w:bookmarkStart w:id="211" w:name="_Toc509988853"/>
      <w:bookmarkStart w:id="212" w:name="_Toc63844370"/>
      <w:bookmarkStart w:id="213" w:name="_Toc71798191"/>
      <w:bookmarkStart w:id="214" w:name="_Toc117615138"/>
      <w:r w:rsidRPr="002A1258">
        <w:rPr>
          <w:rFonts w:ascii="Times New Roman" w:hAnsi="Times New Roman"/>
          <w:szCs w:val="22"/>
        </w:rPr>
        <w:t>SECTION 4B: MEMBERSHIP</w:t>
      </w:r>
      <w:bookmarkEnd w:id="208"/>
      <w:bookmarkEnd w:id="209"/>
      <w:bookmarkEnd w:id="210"/>
      <w:bookmarkEnd w:id="211"/>
      <w:r w:rsidRPr="002A1258">
        <w:rPr>
          <w:rFonts w:ascii="Times New Roman" w:hAnsi="Times New Roman"/>
          <w:szCs w:val="22"/>
        </w:rPr>
        <w:t xml:space="preserve"> INFORMATION</w:t>
      </w:r>
      <w:bookmarkEnd w:id="212"/>
      <w:bookmarkEnd w:id="213"/>
      <w:bookmarkEnd w:id="214"/>
    </w:p>
    <w:p w14:paraId="68EEE180" w14:textId="77777777" w:rsidR="000A522A" w:rsidRPr="000A522A" w:rsidRDefault="000A522A" w:rsidP="000A522A">
      <w:pPr>
        <w:rPr>
          <w:lang w:val="en-US"/>
        </w:rPr>
      </w:pPr>
    </w:p>
    <w:p w14:paraId="7EFFED53" w14:textId="74AAFC0B" w:rsidR="00C40058" w:rsidRDefault="00C40058" w:rsidP="003237AD">
      <w:pPr>
        <w:pStyle w:val="Heading3"/>
      </w:pPr>
      <w:bookmarkStart w:id="215" w:name="_Toc486509313"/>
      <w:bookmarkStart w:id="216" w:name="_Toc486575140"/>
      <w:bookmarkStart w:id="217" w:name="_Toc486580197"/>
      <w:bookmarkStart w:id="218" w:name="_Toc486595230"/>
      <w:bookmarkStart w:id="219" w:name="_Toc486595883"/>
      <w:bookmarkStart w:id="220" w:name="_Toc486597137"/>
      <w:bookmarkStart w:id="221" w:name="_Toc486599789"/>
      <w:bookmarkStart w:id="222" w:name="_Toc486600202"/>
      <w:bookmarkStart w:id="223" w:name="_Toc486509314"/>
      <w:bookmarkStart w:id="224" w:name="_Toc486575141"/>
      <w:bookmarkStart w:id="225" w:name="_Toc486580198"/>
      <w:bookmarkStart w:id="226" w:name="_Toc486595231"/>
      <w:bookmarkStart w:id="227" w:name="_Toc486595884"/>
      <w:bookmarkStart w:id="228" w:name="_Toc486597138"/>
      <w:bookmarkStart w:id="229" w:name="_Toc486599790"/>
      <w:bookmarkStart w:id="230" w:name="_Toc486600203"/>
      <w:bookmarkStart w:id="231" w:name="_Toc486509315"/>
      <w:bookmarkStart w:id="232" w:name="_Toc486575142"/>
      <w:bookmarkStart w:id="233" w:name="_Toc486580199"/>
      <w:bookmarkStart w:id="234" w:name="_Toc486595232"/>
      <w:bookmarkStart w:id="235" w:name="_Toc486595885"/>
      <w:bookmarkStart w:id="236" w:name="_Toc486597139"/>
      <w:bookmarkStart w:id="237" w:name="_Toc486599791"/>
      <w:bookmarkStart w:id="238" w:name="_Toc486600204"/>
      <w:bookmarkStart w:id="239" w:name="_Toc486509316"/>
      <w:bookmarkStart w:id="240" w:name="_Toc486575143"/>
      <w:bookmarkStart w:id="241" w:name="_Toc486580200"/>
      <w:bookmarkStart w:id="242" w:name="_Toc486595233"/>
      <w:bookmarkStart w:id="243" w:name="_Toc486595886"/>
      <w:bookmarkStart w:id="244" w:name="_Toc486597140"/>
      <w:bookmarkStart w:id="245" w:name="_Toc486599792"/>
      <w:bookmarkStart w:id="246" w:name="_Toc486600205"/>
      <w:bookmarkStart w:id="247" w:name="_Toc486509317"/>
      <w:bookmarkStart w:id="248" w:name="_Toc486575144"/>
      <w:bookmarkStart w:id="249" w:name="_Toc486580201"/>
      <w:bookmarkStart w:id="250" w:name="_Toc486595234"/>
      <w:bookmarkStart w:id="251" w:name="_Toc486595887"/>
      <w:bookmarkStart w:id="252" w:name="_Toc486597141"/>
      <w:bookmarkStart w:id="253" w:name="_Toc486599793"/>
      <w:bookmarkStart w:id="254" w:name="_Toc486600206"/>
      <w:bookmarkStart w:id="255" w:name="_Toc486509318"/>
      <w:bookmarkStart w:id="256" w:name="_Toc486575145"/>
      <w:bookmarkStart w:id="257" w:name="_Toc486580202"/>
      <w:bookmarkStart w:id="258" w:name="_Toc486595235"/>
      <w:bookmarkStart w:id="259" w:name="_Toc486595888"/>
      <w:bookmarkStart w:id="260" w:name="_Toc486597142"/>
      <w:bookmarkStart w:id="261" w:name="_Toc486599794"/>
      <w:bookmarkStart w:id="262" w:name="_Toc486600207"/>
      <w:bookmarkStart w:id="263" w:name="_Toc486509319"/>
      <w:bookmarkStart w:id="264" w:name="_Toc486575146"/>
      <w:bookmarkStart w:id="265" w:name="_Toc486580203"/>
      <w:bookmarkStart w:id="266" w:name="_Toc486595236"/>
      <w:bookmarkStart w:id="267" w:name="_Toc486595889"/>
      <w:bookmarkStart w:id="268" w:name="_Toc486597143"/>
      <w:bookmarkStart w:id="269" w:name="_Toc486599795"/>
      <w:bookmarkStart w:id="270" w:name="_Toc486600208"/>
      <w:bookmarkStart w:id="271" w:name="_Toc486509320"/>
      <w:bookmarkStart w:id="272" w:name="_Toc486575147"/>
      <w:bookmarkStart w:id="273" w:name="_Toc486580204"/>
      <w:bookmarkStart w:id="274" w:name="_Toc486595237"/>
      <w:bookmarkStart w:id="275" w:name="_Toc486595890"/>
      <w:bookmarkStart w:id="276" w:name="_Toc486597144"/>
      <w:bookmarkStart w:id="277" w:name="_Toc486599796"/>
      <w:bookmarkStart w:id="278" w:name="_Toc486600209"/>
      <w:bookmarkStart w:id="279" w:name="_Toc486509321"/>
      <w:bookmarkStart w:id="280" w:name="_Toc486575148"/>
      <w:bookmarkStart w:id="281" w:name="_Toc486580205"/>
      <w:bookmarkStart w:id="282" w:name="_Toc486595238"/>
      <w:bookmarkStart w:id="283" w:name="_Toc486595891"/>
      <w:bookmarkStart w:id="284" w:name="_Toc486597145"/>
      <w:bookmarkStart w:id="285" w:name="_Toc486599797"/>
      <w:bookmarkStart w:id="286" w:name="_Toc486600210"/>
      <w:bookmarkStart w:id="287" w:name="_Toc486509322"/>
      <w:bookmarkStart w:id="288" w:name="_Toc486575149"/>
      <w:bookmarkStart w:id="289" w:name="_Toc486580206"/>
      <w:bookmarkStart w:id="290" w:name="_Toc486595239"/>
      <w:bookmarkStart w:id="291" w:name="_Toc486595892"/>
      <w:bookmarkStart w:id="292" w:name="_Toc486597146"/>
      <w:bookmarkStart w:id="293" w:name="_Toc486599798"/>
      <w:bookmarkStart w:id="294" w:name="_Toc486600211"/>
      <w:bookmarkStart w:id="295" w:name="_Toc486509323"/>
      <w:bookmarkStart w:id="296" w:name="_Toc486575150"/>
      <w:bookmarkStart w:id="297" w:name="_Toc486580207"/>
      <w:bookmarkStart w:id="298" w:name="_Toc486595240"/>
      <w:bookmarkStart w:id="299" w:name="_Toc486595893"/>
      <w:bookmarkStart w:id="300" w:name="_Toc486597147"/>
      <w:bookmarkStart w:id="301" w:name="_Toc486599799"/>
      <w:bookmarkStart w:id="302" w:name="_Toc486600212"/>
      <w:bookmarkStart w:id="303" w:name="_Toc486509325"/>
      <w:bookmarkStart w:id="304" w:name="_Toc486575152"/>
      <w:bookmarkStart w:id="305" w:name="_Toc486580209"/>
      <w:bookmarkStart w:id="306" w:name="_Toc486595242"/>
      <w:bookmarkStart w:id="307" w:name="_Toc486595895"/>
      <w:bookmarkStart w:id="308" w:name="_Toc486597149"/>
      <w:bookmarkStart w:id="309" w:name="_Toc486599801"/>
      <w:bookmarkStart w:id="310" w:name="_Toc486600214"/>
      <w:bookmarkStart w:id="311" w:name="_Toc486509326"/>
      <w:bookmarkStart w:id="312" w:name="_Toc486575153"/>
      <w:bookmarkStart w:id="313" w:name="_Toc486580210"/>
      <w:bookmarkStart w:id="314" w:name="_Toc486595243"/>
      <w:bookmarkStart w:id="315" w:name="_Toc486595896"/>
      <w:bookmarkStart w:id="316" w:name="_Toc486597150"/>
      <w:bookmarkStart w:id="317" w:name="_Toc486599802"/>
      <w:bookmarkStart w:id="318" w:name="_Toc486600215"/>
      <w:bookmarkStart w:id="319" w:name="_Toc486509327"/>
      <w:bookmarkStart w:id="320" w:name="_Toc486575154"/>
      <w:bookmarkStart w:id="321" w:name="_Toc486580211"/>
      <w:bookmarkStart w:id="322" w:name="_Toc486595244"/>
      <w:bookmarkStart w:id="323" w:name="_Toc486595897"/>
      <w:bookmarkStart w:id="324" w:name="_Toc486597151"/>
      <w:bookmarkStart w:id="325" w:name="_Toc486599803"/>
      <w:bookmarkStart w:id="326" w:name="_Toc486600216"/>
      <w:bookmarkStart w:id="327" w:name="_Toc486509328"/>
      <w:bookmarkStart w:id="328" w:name="_Toc486575155"/>
      <w:bookmarkStart w:id="329" w:name="_Toc486580212"/>
      <w:bookmarkStart w:id="330" w:name="_Toc486595245"/>
      <w:bookmarkStart w:id="331" w:name="_Toc486595898"/>
      <w:bookmarkStart w:id="332" w:name="_Toc486597152"/>
      <w:bookmarkStart w:id="333" w:name="_Toc486599804"/>
      <w:bookmarkStart w:id="334" w:name="_Toc486600217"/>
      <w:bookmarkStart w:id="335" w:name="_Toc467673082"/>
      <w:bookmarkStart w:id="336" w:name="_Toc467759015"/>
      <w:bookmarkStart w:id="337" w:name="_Toc467760159"/>
      <w:bookmarkStart w:id="338" w:name="_Toc467760501"/>
      <w:bookmarkStart w:id="339" w:name="_Toc467760842"/>
      <w:bookmarkStart w:id="340" w:name="_Toc486509329"/>
      <w:bookmarkStart w:id="341" w:name="_Toc486575156"/>
      <w:bookmarkStart w:id="342" w:name="_Toc486580213"/>
      <w:bookmarkStart w:id="343" w:name="_Toc486595246"/>
      <w:bookmarkStart w:id="344" w:name="_Toc486595899"/>
      <w:bookmarkStart w:id="345" w:name="_Toc486597153"/>
      <w:bookmarkStart w:id="346" w:name="_Toc486599805"/>
      <w:bookmarkStart w:id="347" w:name="_Toc486600218"/>
      <w:bookmarkStart w:id="348" w:name="_Toc486509330"/>
      <w:bookmarkStart w:id="349" w:name="_Toc486575157"/>
      <w:bookmarkStart w:id="350" w:name="_Toc486580214"/>
      <w:bookmarkStart w:id="351" w:name="_Toc486595247"/>
      <w:bookmarkStart w:id="352" w:name="_Toc486595900"/>
      <w:bookmarkStart w:id="353" w:name="_Toc486597154"/>
      <w:bookmarkStart w:id="354" w:name="_Toc486599806"/>
      <w:bookmarkStart w:id="355" w:name="_Toc486600219"/>
      <w:bookmarkStart w:id="356" w:name="_Toc480531551"/>
      <w:bookmarkStart w:id="357" w:name="_Toc487457400"/>
      <w:bookmarkStart w:id="358" w:name="_Toc487457401"/>
      <w:bookmarkStart w:id="359" w:name="_Toc487457404"/>
      <w:bookmarkStart w:id="360" w:name="_Toc467673077"/>
      <w:bookmarkStart w:id="361" w:name="_Toc467759010"/>
      <w:bookmarkStart w:id="362" w:name="_Toc467760154"/>
      <w:bookmarkStart w:id="363" w:name="_Toc467760496"/>
      <w:bookmarkStart w:id="364" w:name="_Toc467760837"/>
      <w:bookmarkStart w:id="365" w:name="_Toc486919683"/>
      <w:bookmarkStart w:id="366" w:name="_Toc487460338"/>
      <w:bookmarkStart w:id="367" w:name="_Toc487552069"/>
      <w:bookmarkStart w:id="368" w:name="_Toc509988857"/>
      <w:bookmarkStart w:id="369" w:name="_Toc63844371"/>
      <w:bookmarkStart w:id="370" w:name="_Toc71798192"/>
      <w:bookmarkStart w:id="371" w:name="_Toc117615139"/>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BE7E3B">
        <w:t>23</w:t>
      </w:r>
      <w:r w:rsidR="00195492">
        <w:t xml:space="preserve">. </w:t>
      </w:r>
      <w:r w:rsidRPr="00396235">
        <w:t>MEMBERSHIP</w:t>
      </w:r>
      <w:r w:rsidRPr="00BE7E3B">
        <w:t xml:space="preserve"> REGISTER</w:t>
      </w:r>
      <w:bookmarkEnd w:id="365"/>
      <w:bookmarkEnd w:id="366"/>
      <w:bookmarkEnd w:id="367"/>
      <w:bookmarkEnd w:id="368"/>
      <w:bookmarkEnd w:id="369"/>
      <w:bookmarkEnd w:id="370"/>
      <w:bookmarkEnd w:id="371"/>
    </w:p>
    <w:p w14:paraId="4F6093AE" w14:textId="77777777" w:rsidR="00DC5B45" w:rsidRPr="00DC5B45" w:rsidRDefault="00DC5B45" w:rsidP="00DC5B45">
      <w:pPr>
        <w:rPr>
          <w:lang w:val="en-US"/>
        </w:rPr>
      </w:pPr>
    </w:p>
    <w:p w14:paraId="3B407DAB" w14:textId="77777777" w:rsidR="00C40058" w:rsidRPr="00DC5B45" w:rsidRDefault="00C40058" w:rsidP="00DC5B45">
      <w:pPr>
        <w:spacing w:after="120"/>
        <w:ind w:left="720" w:hanging="720"/>
        <w:rPr>
          <w:szCs w:val="22"/>
          <w:lang w:val="en-US"/>
        </w:rPr>
      </w:pPr>
      <w:r w:rsidRPr="00DC5B45">
        <w:rPr>
          <w:szCs w:val="22"/>
          <w:lang w:val="en-US"/>
        </w:rPr>
        <w:t>(a)</w:t>
      </w:r>
      <w:r w:rsidRPr="00DC5B45">
        <w:rPr>
          <w:szCs w:val="22"/>
          <w:lang w:val="en-US"/>
        </w:rPr>
        <w:tab/>
        <w:t>The National Secretary must record, in relation to a Member, their:</w:t>
      </w:r>
    </w:p>
    <w:p w14:paraId="3421CDFB" w14:textId="77777777" w:rsidR="00C40058" w:rsidRPr="00396235" w:rsidRDefault="00C40058" w:rsidP="00DC5B45">
      <w:pPr>
        <w:pStyle w:val="HangingIndentLevel2"/>
        <w:spacing w:after="120"/>
        <w:ind w:left="1593"/>
      </w:pPr>
      <w:r w:rsidRPr="00396235">
        <w:t>(i)</w:t>
      </w:r>
      <w:r w:rsidRPr="00396235">
        <w:tab/>
        <w:t>name; and</w:t>
      </w:r>
    </w:p>
    <w:p w14:paraId="0FE7ED41" w14:textId="77777777" w:rsidR="00C40058" w:rsidRPr="00396235" w:rsidRDefault="00C40058" w:rsidP="00DC5B45">
      <w:pPr>
        <w:pStyle w:val="HangingIndentLevel2"/>
        <w:spacing w:after="120"/>
        <w:ind w:left="1593"/>
      </w:pPr>
      <w:r w:rsidRPr="00396235">
        <w:t>(ii)</w:t>
      </w:r>
      <w:r w:rsidRPr="00396235">
        <w:tab/>
        <w:t>postal address; and</w:t>
      </w:r>
    </w:p>
    <w:p w14:paraId="4F858CA3" w14:textId="77777777" w:rsidR="00C40058" w:rsidRPr="00396235" w:rsidRDefault="00C40058" w:rsidP="00DC5B45">
      <w:pPr>
        <w:pStyle w:val="HangingIndentLevel2"/>
        <w:spacing w:after="120"/>
        <w:ind w:left="1593"/>
      </w:pPr>
      <w:r w:rsidRPr="00396235">
        <w:t>(iii)</w:t>
      </w:r>
      <w:r w:rsidRPr="00396235">
        <w:tab/>
        <w:t>phone numbers; and</w:t>
      </w:r>
    </w:p>
    <w:p w14:paraId="517121A1" w14:textId="77777777" w:rsidR="00C40058" w:rsidRPr="00396235" w:rsidRDefault="00C40058" w:rsidP="00DC5B45">
      <w:pPr>
        <w:pStyle w:val="HangingIndentLevel2"/>
        <w:spacing w:after="120"/>
        <w:ind w:left="1593"/>
      </w:pPr>
      <w:r w:rsidRPr="00396235">
        <w:t>(iv)</w:t>
      </w:r>
      <w:r w:rsidRPr="00396235">
        <w:tab/>
        <w:t>e-mail address; and</w:t>
      </w:r>
    </w:p>
    <w:p w14:paraId="7C240436" w14:textId="77777777" w:rsidR="00C40058" w:rsidRPr="00396235" w:rsidRDefault="00C40058" w:rsidP="00DC5B45">
      <w:pPr>
        <w:pStyle w:val="HangingIndentLevel2"/>
        <w:spacing w:after="120"/>
        <w:ind w:left="1593"/>
      </w:pPr>
      <w:r w:rsidRPr="00396235">
        <w:t>(v)</w:t>
      </w:r>
      <w:r w:rsidRPr="00396235">
        <w:tab/>
        <w:t>financial status; and</w:t>
      </w:r>
    </w:p>
    <w:p w14:paraId="0CC28CF2" w14:textId="77777777" w:rsidR="00C40058" w:rsidRPr="00396235" w:rsidRDefault="00C40058" w:rsidP="00DC5B45">
      <w:pPr>
        <w:pStyle w:val="HangingIndentLevel2"/>
        <w:spacing w:after="120"/>
        <w:ind w:left="1593"/>
      </w:pPr>
      <w:r w:rsidRPr="00396235">
        <w:t>(vi)</w:t>
      </w:r>
      <w:r w:rsidRPr="00396235">
        <w:tab/>
        <w:t>date of admission; and</w:t>
      </w:r>
    </w:p>
    <w:p w14:paraId="1EA5E72C" w14:textId="77777777" w:rsidR="00C40058" w:rsidRPr="00396235" w:rsidRDefault="00C40058" w:rsidP="00DC5B45">
      <w:pPr>
        <w:pStyle w:val="HangingIndentLevel2"/>
        <w:spacing w:after="120"/>
        <w:ind w:left="1593"/>
      </w:pPr>
      <w:r w:rsidRPr="00396235">
        <w:t>(vii)</w:t>
      </w:r>
      <w:r w:rsidRPr="00396235">
        <w:tab/>
        <w:t>date of resignation; and</w:t>
      </w:r>
    </w:p>
    <w:p w14:paraId="5DA252DB" w14:textId="77777777" w:rsidR="00C40058" w:rsidRPr="00396235" w:rsidRDefault="00C40058" w:rsidP="00DC5B45">
      <w:pPr>
        <w:pStyle w:val="HangingIndentLevel2"/>
        <w:spacing w:after="120"/>
        <w:ind w:left="1593"/>
      </w:pPr>
      <w:r w:rsidRPr="00396235">
        <w:t>(viii)</w:t>
      </w:r>
      <w:r w:rsidRPr="00396235">
        <w:tab/>
        <w:t>membership category; and</w:t>
      </w:r>
    </w:p>
    <w:p w14:paraId="37518D86" w14:textId="77777777" w:rsidR="00C40058" w:rsidRPr="00396235" w:rsidRDefault="00C40058" w:rsidP="00DC5B45">
      <w:pPr>
        <w:pStyle w:val="HangingIndentLevel2"/>
        <w:spacing w:after="120"/>
        <w:ind w:left="1593"/>
      </w:pPr>
      <w:r w:rsidRPr="00396235">
        <w:t>(ix)</w:t>
      </w:r>
      <w:r w:rsidRPr="00396235">
        <w:tab/>
        <w:t>other information required by the:</w:t>
      </w:r>
    </w:p>
    <w:p w14:paraId="4EAF3215" w14:textId="77777777" w:rsidR="00C40058" w:rsidRPr="00396235" w:rsidRDefault="00C40058" w:rsidP="007D33EE">
      <w:pPr>
        <w:pStyle w:val="Pargraph"/>
        <w:ind w:left="2313" w:hanging="720"/>
      </w:pPr>
      <w:r w:rsidRPr="00396235">
        <w:t>(A)</w:t>
      </w:r>
      <w:r w:rsidRPr="00396235">
        <w:tab/>
        <w:t xml:space="preserve">National Executive; and/or </w:t>
      </w:r>
    </w:p>
    <w:p w14:paraId="322138C1" w14:textId="77777777" w:rsidR="00C40058" w:rsidRPr="00396235" w:rsidRDefault="00C40058" w:rsidP="007D33EE">
      <w:pPr>
        <w:pStyle w:val="Pargraph"/>
        <w:ind w:left="2313" w:hanging="720"/>
      </w:pPr>
      <w:r w:rsidRPr="00396235">
        <w:t>(B)</w:t>
      </w:r>
      <w:r w:rsidRPr="00396235">
        <w:tab/>
        <w:t>National Administrative Committee</w:t>
      </w:r>
      <w:r w:rsidRPr="007D33EE">
        <w:t>.</w:t>
      </w:r>
    </w:p>
    <w:p w14:paraId="3F8B17E2" w14:textId="77777777" w:rsidR="00C40058" w:rsidRPr="00DC5B45" w:rsidRDefault="00C40058" w:rsidP="00DC5B45">
      <w:pPr>
        <w:spacing w:after="120"/>
        <w:ind w:left="720" w:hanging="720"/>
        <w:rPr>
          <w:szCs w:val="22"/>
          <w:lang w:val="en-US"/>
        </w:rPr>
      </w:pPr>
      <w:r w:rsidRPr="00DC5B45">
        <w:rPr>
          <w:szCs w:val="22"/>
          <w:lang w:val="en-US"/>
        </w:rPr>
        <w:t>(b)</w:t>
      </w:r>
      <w:r w:rsidRPr="00DC5B45">
        <w:rPr>
          <w:szCs w:val="22"/>
          <w:lang w:val="en-US"/>
        </w:rPr>
        <w:tab/>
        <w:t>The National Secretary will, in addition to the information to be recorded under sub-rule (a), record, as far as the National Secretary is able to determine, the following information in relation to an Industrial Member, their:</w:t>
      </w:r>
    </w:p>
    <w:p w14:paraId="562015C9" w14:textId="77777777" w:rsidR="00C40058" w:rsidRPr="00396235" w:rsidRDefault="00C40058" w:rsidP="00DC5B45">
      <w:pPr>
        <w:pStyle w:val="HangingIndentLevel2"/>
        <w:spacing w:after="120"/>
        <w:ind w:left="1593"/>
      </w:pPr>
      <w:r w:rsidRPr="00396235">
        <w:t>(i)</w:t>
      </w:r>
      <w:r w:rsidRPr="00396235">
        <w:tab/>
        <w:t>employer; and</w:t>
      </w:r>
    </w:p>
    <w:p w14:paraId="27F0B44F" w14:textId="77777777" w:rsidR="00C40058" w:rsidRPr="00396235" w:rsidRDefault="00C40058" w:rsidP="00DC5B45">
      <w:pPr>
        <w:pStyle w:val="HangingIndentLevel2"/>
        <w:spacing w:after="120"/>
        <w:ind w:left="1593"/>
      </w:pPr>
      <w:r w:rsidRPr="00396235">
        <w:t>(ii)</w:t>
      </w:r>
      <w:r w:rsidRPr="00396235">
        <w:tab/>
        <w:t>place of employment; and</w:t>
      </w:r>
    </w:p>
    <w:p w14:paraId="584210F1" w14:textId="77777777" w:rsidR="00C40058" w:rsidRPr="00396235" w:rsidRDefault="00C40058" w:rsidP="00DC5B45">
      <w:pPr>
        <w:pStyle w:val="HangingIndentLevel2"/>
        <w:spacing w:after="120"/>
        <w:ind w:left="1593"/>
      </w:pPr>
      <w:r w:rsidRPr="00396235">
        <w:t>(iii)</w:t>
      </w:r>
      <w:r w:rsidRPr="00396235">
        <w:tab/>
        <w:t>Occupation; and</w:t>
      </w:r>
    </w:p>
    <w:p w14:paraId="7990CA02" w14:textId="77777777" w:rsidR="00C40058" w:rsidRPr="00396235" w:rsidRDefault="00C40058" w:rsidP="00DC5B45">
      <w:pPr>
        <w:pStyle w:val="HangingIndentLevel2"/>
        <w:spacing w:after="120"/>
        <w:ind w:left="1593"/>
      </w:pPr>
      <w:r w:rsidRPr="00396235">
        <w:t>(iv)</w:t>
      </w:r>
      <w:r w:rsidRPr="00396235">
        <w:tab/>
        <w:t>classification; and</w:t>
      </w:r>
    </w:p>
    <w:p w14:paraId="42A2B479" w14:textId="77777777" w:rsidR="00C40058" w:rsidRPr="00396235" w:rsidRDefault="00C40058" w:rsidP="00DC5B45">
      <w:pPr>
        <w:pStyle w:val="HangingIndentLevel2"/>
        <w:spacing w:after="120"/>
        <w:ind w:left="1593"/>
      </w:pPr>
      <w:r w:rsidRPr="00396235">
        <w:t>(v)</w:t>
      </w:r>
      <w:r w:rsidRPr="00396235">
        <w:tab/>
        <w:t>other information required under these rules or by the:</w:t>
      </w:r>
    </w:p>
    <w:p w14:paraId="76F268A2" w14:textId="77777777" w:rsidR="00C40058" w:rsidRPr="00396235" w:rsidRDefault="00C40058" w:rsidP="00F2500D">
      <w:pPr>
        <w:pStyle w:val="Pargraph"/>
        <w:ind w:left="2313" w:hanging="720"/>
      </w:pPr>
      <w:r w:rsidRPr="00396235">
        <w:t>(A)</w:t>
      </w:r>
      <w:r w:rsidRPr="00396235">
        <w:tab/>
        <w:t>National Executive; or</w:t>
      </w:r>
    </w:p>
    <w:p w14:paraId="4CA51785" w14:textId="77777777" w:rsidR="00C40058" w:rsidRPr="00396235" w:rsidRDefault="00C40058" w:rsidP="00F2500D">
      <w:pPr>
        <w:pStyle w:val="Pargraph"/>
        <w:ind w:left="2313" w:hanging="720"/>
      </w:pPr>
      <w:r w:rsidRPr="00396235">
        <w:t>(B)</w:t>
      </w:r>
      <w:r w:rsidRPr="00396235">
        <w:tab/>
        <w:t>Act.</w:t>
      </w:r>
    </w:p>
    <w:p w14:paraId="74842F24" w14:textId="77777777" w:rsidR="00C40058" w:rsidRPr="00DC5B45" w:rsidRDefault="00C40058" w:rsidP="00DC5B45">
      <w:pPr>
        <w:spacing w:after="120"/>
        <w:ind w:left="720" w:hanging="720"/>
        <w:rPr>
          <w:szCs w:val="22"/>
          <w:lang w:val="en-US"/>
        </w:rPr>
      </w:pPr>
      <w:r w:rsidRPr="00396235">
        <w:rPr>
          <w:szCs w:val="22"/>
        </w:rPr>
        <w:t>(</w:t>
      </w:r>
      <w:r w:rsidRPr="00DC5B45">
        <w:rPr>
          <w:szCs w:val="22"/>
          <w:lang w:val="en-US"/>
        </w:rPr>
        <w:t>c)</w:t>
      </w:r>
      <w:r w:rsidRPr="00DC5B45">
        <w:rPr>
          <w:szCs w:val="22"/>
          <w:lang w:val="en-US"/>
        </w:rPr>
        <w:tab/>
        <w:t>The information recorded by the National Secretary under sub-rules (a) and (b) in relation to Industrial Members will be kept in the Membership Register.</w:t>
      </w:r>
    </w:p>
    <w:p w14:paraId="0E117284" w14:textId="77777777" w:rsidR="00C40058" w:rsidRPr="00DC5B45" w:rsidRDefault="00C40058" w:rsidP="00DC5B45">
      <w:pPr>
        <w:spacing w:after="120"/>
        <w:ind w:left="720" w:hanging="720"/>
        <w:rPr>
          <w:szCs w:val="22"/>
          <w:lang w:val="en-US"/>
        </w:rPr>
      </w:pPr>
      <w:r w:rsidRPr="00DC5B45">
        <w:rPr>
          <w:szCs w:val="22"/>
          <w:lang w:val="en-US"/>
        </w:rPr>
        <w:t>(d)</w:t>
      </w:r>
      <w:r w:rsidRPr="00DC5B45">
        <w:rPr>
          <w:szCs w:val="22"/>
          <w:lang w:val="en-US"/>
        </w:rPr>
        <w:tab/>
        <w:t xml:space="preserve">A Member must promptly notify the National Secretary of a change to the information to be recorded respectively under sub-rule (a) or (b), and the National Secretary will, within 28 days of being notified, amend the records to incorporate the change to the recorded information. </w:t>
      </w:r>
    </w:p>
    <w:p w14:paraId="4E62DDEF" w14:textId="77777777" w:rsidR="00C40058" w:rsidRPr="00DC5B45" w:rsidRDefault="00C40058" w:rsidP="00DC5B45">
      <w:pPr>
        <w:spacing w:after="120"/>
        <w:ind w:left="720" w:hanging="720"/>
        <w:rPr>
          <w:szCs w:val="22"/>
          <w:lang w:val="en-US"/>
        </w:rPr>
      </w:pPr>
      <w:r w:rsidRPr="00DC5B45">
        <w:rPr>
          <w:szCs w:val="22"/>
          <w:lang w:val="en-US"/>
        </w:rPr>
        <w:t>(e)</w:t>
      </w:r>
      <w:r w:rsidRPr="00DC5B45">
        <w:rPr>
          <w:szCs w:val="22"/>
          <w:lang w:val="en-US"/>
        </w:rPr>
        <w:tab/>
        <w:t>The Membership Register is:</w:t>
      </w:r>
    </w:p>
    <w:p w14:paraId="41E90B91" w14:textId="77777777" w:rsidR="00C40058" w:rsidRPr="00396235" w:rsidRDefault="00C40058" w:rsidP="00F2500D">
      <w:pPr>
        <w:pStyle w:val="HangingIndentLevel2"/>
        <w:spacing w:after="120"/>
        <w:ind w:left="1593"/>
      </w:pPr>
      <w:r w:rsidRPr="00396235">
        <w:t>(i)</w:t>
      </w:r>
      <w:r w:rsidRPr="00396235">
        <w:tab/>
        <w:t>in the event of an Industrial Member failing to notify a change of information under sub-rule (d), conclusive proof under these rules of the matters set out in the Membership Register; and</w:t>
      </w:r>
    </w:p>
    <w:p w14:paraId="246D892D" w14:textId="77777777" w:rsidR="00C40058" w:rsidRPr="00396235" w:rsidRDefault="00C40058" w:rsidP="00F2500D">
      <w:pPr>
        <w:pStyle w:val="HangingIndentLevel2"/>
        <w:spacing w:after="120"/>
        <w:ind w:left="1593"/>
      </w:pPr>
      <w:r w:rsidRPr="00396235">
        <w:t>(ii)</w:t>
      </w:r>
      <w:r w:rsidRPr="00396235">
        <w:tab/>
        <w:t>proof of the financial status of a Member until the contrary is proven.</w:t>
      </w:r>
    </w:p>
    <w:p w14:paraId="1934527A" w14:textId="77777777" w:rsidR="00C40058" w:rsidRPr="00DC5B45" w:rsidRDefault="00C40058" w:rsidP="000D3A68">
      <w:pPr>
        <w:keepNext/>
        <w:keepLines/>
        <w:spacing w:after="120"/>
        <w:ind w:left="720" w:hanging="720"/>
        <w:rPr>
          <w:szCs w:val="22"/>
          <w:lang w:val="en-US"/>
        </w:rPr>
      </w:pPr>
      <w:r w:rsidRPr="00DC5B45">
        <w:rPr>
          <w:szCs w:val="22"/>
          <w:lang w:val="en-US"/>
        </w:rPr>
        <w:lastRenderedPageBreak/>
        <w:t>(f)</w:t>
      </w:r>
      <w:r w:rsidRPr="00DC5B45">
        <w:rPr>
          <w:szCs w:val="22"/>
          <w:lang w:val="en-US"/>
        </w:rPr>
        <w:tab/>
        <w:t>The record kept by the National Secretary is:</w:t>
      </w:r>
    </w:p>
    <w:p w14:paraId="074CBE9B" w14:textId="77777777" w:rsidR="00C40058" w:rsidRPr="00396235" w:rsidRDefault="00C40058" w:rsidP="000D3A68">
      <w:pPr>
        <w:pStyle w:val="HangingIndentLevel2"/>
        <w:keepNext/>
        <w:keepLines/>
        <w:spacing w:after="120"/>
        <w:ind w:left="1593"/>
      </w:pPr>
      <w:r w:rsidRPr="00396235">
        <w:t>(i)</w:t>
      </w:r>
      <w:r w:rsidRPr="00396235">
        <w:tab/>
        <w:t>in the event of a member other than an Industrial Member failing to notify a change of information under sub-rule (d), conclusive proof under these rules of the matters set out in the record; and</w:t>
      </w:r>
    </w:p>
    <w:p w14:paraId="26390133" w14:textId="7C8FC691" w:rsidR="00C40058" w:rsidRDefault="00C40058" w:rsidP="00F2500D">
      <w:pPr>
        <w:pStyle w:val="HangingIndentLevel2"/>
        <w:spacing w:after="120"/>
        <w:ind w:left="1593"/>
      </w:pPr>
      <w:r w:rsidRPr="00396235">
        <w:t>(ii)</w:t>
      </w:r>
      <w:r w:rsidRPr="00396235">
        <w:tab/>
        <w:t>proof of the financial status of a member until the contrary is proven.</w:t>
      </w:r>
    </w:p>
    <w:p w14:paraId="32C1AF53" w14:textId="77777777" w:rsidR="00F2500D" w:rsidRPr="00396235" w:rsidRDefault="00F2500D" w:rsidP="00F2500D">
      <w:pPr>
        <w:pStyle w:val="HangingIndentLevel2"/>
        <w:spacing w:after="120"/>
        <w:ind w:left="1593"/>
      </w:pPr>
    </w:p>
    <w:p w14:paraId="73EFC08A" w14:textId="718C4E29" w:rsidR="00C40058" w:rsidRPr="002A1258" w:rsidRDefault="00C40058" w:rsidP="002A1258">
      <w:pPr>
        <w:pStyle w:val="Heading2"/>
        <w:rPr>
          <w:rFonts w:ascii="Times New Roman" w:hAnsi="Times New Roman"/>
          <w:szCs w:val="22"/>
        </w:rPr>
      </w:pPr>
      <w:bookmarkStart w:id="372" w:name="_Toc486919684"/>
      <w:bookmarkStart w:id="373" w:name="_Toc487460339"/>
      <w:bookmarkStart w:id="374" w:name="_Toc487552070"/>
      <w:bookmarkStart w:id="375" w:name="_Toc509988858"/>
      <w:bookmarkStart w:id="376" w:name="_Toc63844372"/>
      <w:bookmarkStart w:id="377" w:name="_Toc71798193"/>
      <w:bookmarkStart w:id="378" w:name="_Toc117615140"/>
      <w:r w:rsidRPr="002A1258">
        <w:rPr>
          <w:rFonts w:ascii="Times New Roman" w:hAnsi="Times New Roman"/>
          <w:szCs w:val="22"/>
        </w:rPr>
        <w:t xml:space="preserve">SECTION 4C: RESIGNATION AND </w:t>
      </w:r>
      <w:bookmarkEnd w:id="372"/>
      <w:bookmarkEnd w:id="373"/>
      <w:bookmarkEnd w:id="374"/>
      <w:bookmarkEnd w:id="375"/>
      <w:r w:rsidRPr="002A1258">
        <w:rPr>
          <w:rFonts w:ascii="Times New Roman" w:hAnsi="Times New Roman"/>
          <w:szCs w:val="22"/>
        </w:rPr>
        <w:t>CESSATION</w:t>
      </w:r>
      <w:bookmarkEnd w:id="376"/>
      <w:bookmarkEnd w:id="377"/>
      <w:bookmarkEnd w:id="378"/>
    </w:p>
    <w:p w14:paraId="2E9F715C" w14:textId="77777777" w:rsidR="00F2500D" w:rsidRPr="00F2500D" w:rsidRDefault="00F2500D" w:rsidP="00F2500D">
      <w:pPr>
        <w:rPr>
          <w:lang w:val="en-US"/>
        </w:rPr>
      </w:pPr>
    </w:p>
    <w:p w14:paraId="4FBA651E" w14:textId="7E9BF492" w:rsidR="00C40058" w:rsidRDefault="00C40058" w:rsidP="003237AD">
      <w:pPr>
        <w:pStyle w:val="Heading3"/>
      </w:pPr>
      <w:bookmarkStart w:id="379" w:name="_Toc486919685"/>
      <w:bookmarkStart w:id="380" w:name="_Toc487460340"/>
      <w:bookmarkStart w:id="381" w:name="_Toc487552071"/>
      <w:bookmarkStart w:id="382" w:name="_Toc509988859"/>
      <w:bookmarkStart w:id="383" w:name="_Toc63844373"/>
      <w:bookmarkStart w:id="384" w:name="_Toc71798194"/>
      <w:bookmarkStart w:id="385" w:name="_Toc117615141"/>
      <w:r w:rsidRPr="00396235">
        <w:t>24</w:t>
      </w:r>
      <w:r w:rsidR="00195492">
        <w:t xml:space="preserve">. </w:t>
      </w:r>
      <w:r w:rsidRPr="00396235">
        <w:t>RESIGNATION OF MEMBERS</w:t>
      </w:r>
      <w:bookmarkEnd w:id="379"/>
      <w:bookmarkEnd w:id="380"/>
      <w:bookmarkEnd w:id="381"/>
      <w:bookmarkEnd w:id="382"/>
      <w:bookmarkEnd w:id="383"/>
      <w:bookmarkEnd w:id="384"/>
      <w:bookmarkEnd w:id="385"/>
    </w:p>
    <w:p w14:paraId="394F4AF8" w14:textId="77777777" w:rsidR="00F2500D" w:rsidRPr="00F2500D" w:rsidRDefault="00F2500D" w:rsidP="00F2500D">
      <w:pPr>
        <w:rPr>
          <w:lang w:val="en-US"/>
        </w:rPr>
      </w:pPr>
    </w:p>
    <w:p w14:paraId="3CC61AD2" w14:textId="77777777" w:rsidR="00C40058" w:rsidRPr="00F2500D" w:rsidRDefault="00C40058" w:rsidP="00F2500D">
      <w:pPr>
        <w:spacing w:after="120"/>
        <w:ind w:left="720" w:hanging="720"/>
        <w:rPr>
          <w:szCs w:val="22"/>
          <w:lang w:val="en-US"/>
        </w:rPr>
      </w:pPr>
      <w:r w:rsidRPr="00F2500D">
        <w:rPr>
          <w:szCs w:val="22"/>
          <w:lang w:val="en-US"/>
        </w:rPr>
        <w:t>(a)</w:t>
      </w:r>
      <w:r w:rsidRPr="00F2500D">
        <w:rPr>
          <w:szCs w:val="22"/>
          <w:lang w:val="en-US"/>
        </w:rPr>
        <w:tab/>
        <w:t>A Member may resign by written notice addressed and delivered to the National Secretary.</w:t>
      </w:r>
    </w:p>
    <w:p w14:paraId="16FFCBD9" w14:textId="77777777" w:rsidR="00C40058" w:rsidRPr="00F2500D" w:rsidRDefault="00C40058" w:rsidP="00F2500D">
      <w:pPr>
        <w:spacing w:after="120"/>
        <w:ind w:left="720" w:hanging="720"/>
        <w:rPr>
          <w:szCs w:val="22"/>
          <w:lang w:val="en-US"/>
        </w:rPr>
      </w:pPr>
      <w:r w:rsidRPr="00F2500D">
        <w:rPr>
          <w:szCs w:val="22"/>
          <w:lang w:val="en-US"/>
        </w:rPr>
        <w:t>(b)</w:t>
      </w:r>
      <w:r w:rsidRPr="00F2500D">
        <w:rPr>
          <w:szCs w:val="22"/>
          <w:lang w:val="en-US"/>
        </w:rPr>
        <w:tab/>
        <w:t>A Notice of resignation of an Industrial Member takes effect:</w:t>
      </w:r>
    </w:p>
    <w:p w14:paraId="6E3C0A56" w14:textId="77777777" w:rsidR="00C40058" w:rsidRPr="00F2500D" w:rsidRDefault="00C40058" w:rsidP="00F2500D">
      <w:pPr>
        <w:pStyle w:val="HangingIndentLevel2"/>
        <w:spacing w:after="120"/>
        <w:ind w:left="1593"/>
      </w:pPr>
      <w:r w:rsidRPr="00396235">
        <w:t>(</w:t>
      </w:r>
      <w:r w:rsidRPr="00F2500D">
        <w:t>i)</w:t>
      </w:r>
      <w:r w:rsidRPr="00F2500D">
        <w:tab/>
        <w:t>if the Member ceases to be eligible to become a Member on the day:</w:t>
      </w:r>
    </w:p>
    <w:p w14:paraId="10658287" w14:textId="77777777" w:rsidR="00C40058" w:rsidRPr="00396235" w:rsidRDefault="00C40058" w:rsidP="00CE13E9">
      <w:pPr>
        <w:pStyle w:val="Pargraph"/>
        <w:ind w:left="2313" w:hanging="720"/>
      </w:pPr>
      <w:r w:rsidRPr="00396235">
        <w:t>(A)</w:t>
      </w:r>
      <w:r w:rsidRPr="00396235">
        <w:tab/>
        <w:t>the notice is received by the Union; or</w:t>
      </w:r>
    </w:p>
    <w:p w14:paraId="214D1D22" w14:textId="77777777" w:rsidR="00C40058" w:rsidRPr="00396235" w:rsidRDefault="00C40058" w:rsidP="00CE13E9">
      <w:pPr>
        <w:pStyle w:val="Pargraph"/>
        <w:ind w:left="2313" w:hanging="720"/>
      </w:pPr>
      <w:r w:rsidRPr="00396235">
        <w:t>(B)</w:t>
      </w:r>
      <w:r w:rsidRPr="00396235">
        <w:tab/>
        <w:t>specified in the notice, which is a day not earlier than the day when the member ceases to be eligible to become a Member,</w:t>
      </w:r>
    </w:p>
    <w:p w14:paraId="26635BA6" w14:textId="77777777" w:rsidR="00C40058" w:rsidRPr="00396235" w:rsidRDefault="00C40058" w:rsidP="006B5D14">
      <w:pPr>
        <w:pStyle w:val="HPL-NormalIndent1cm"/>
        <w:ind w:left="1287" w:firstLine="306"/>
        <w:rPr>
          <w:rFonts w:cs="Times New Roman"/>
        </w:rPr>
      </w:pPr>
      <w:r w:rsidRPr="00396235">
        <w:rPr>
          <w:rFonts w:cs="Times New Roman"/>
        </w:rPr>
        <w:t>whichever is later, or</w:t>
      </w:r>
    </w:p>
    <w:p w14:paraId="4CBFAEEB" w14:textId="77777777" w:rsidR="00C40058" w:rsidRPr="00396235" w:rsidRDefault="00C40058" w:rsidP="00F2500D">
      <w:pPr>
        <w:pStyle w:val="HangingIndentLevel2"/>
        <w:spacing w:after="120"/>
        <w:ind w:left="1593"/>
      </w:pPr>
      <w:r w:rsidRPr="00396235">
        <w:t>(ii)</w:t>
      </w:r>
      <w:r w:rsidRPr="00396235">
        <w:tab/>
        <w:t>in any other case:</w:t>
      </w:r>
    </w:p>
    <w:p w14:paraId="70A64F60" w14:textId="77777777" w:rsidR="00C40058" w:rsidRPr="00396235" w:rsidRDefault="00C40058" w:rsidP="007D33EE">
      <w:pPr>
        <w:pStyle w:val="Pargraph"/>
        <w:ind w:left="2313" w:hanging="720"/>
      </w:pPr>
      <w:r w:rsidRPr="00396235">
        <w:t>(A)</w:t>
      </w:r>
      <w:r w:rsidRPr="00396235">
        <w:tab/>
        <w:t>at the end of two (2) weeks after the notice is received by the Union; or</w:t>
      </w:r>
    </w:p>
    <w:p w14:paraId="37400632" w14:textId="77777777" w:rsidR="00C40058" w:rsidRPr="00396235" w:rsidRDefault="00C40058" w:rsidP="007D33EE">
      <w:pPr>
        <w:pStyle w:val="Pargraph"/>
        <w:ind w:left="2313" w:hanging="720"/>
      </w:pPr>
      <w:r w:rsidRPr="00396235">
        <w:t>(B)</w:t>
      </w:r>
      <w:r w:rsidRPr="00396235">
        <w:tab/>
        <w:t>on the day specified in the notice,</w:t>
      </w:r>
    </w:p>
    <w:p w14:paraId="2E3A6A6E" w14:textId="77777777" w:rsidR="00C40058" w:rsidRPr="00396235" w:rsidRDefault="00C40058" w:rsidP="007D33EE">
      <w:pPr>
        <w:pStyle w:val="HPL-NormalIndent1cm"/>
        <w:ind w:left="873" w:firstLine="567"/>
        <w:rPr>
          <w:rFonts w:cs="Times New Roman"/>
        </w:rPr>
      </w:pPr>
      <w:r w:rsidRPr="00396235">
        <w:rPr>
          <w:rFonts w:cs="Times New Roman"/>
        </w:rPr>
        <w:t>whichever is later.</w:t>
      </w:r>
    </w:p>
    <w:p w14:paraId="1211D5A1" w14:textId="77777777" w:rsidR="00C40058" w:rsidRPr="00F2500D" w:rsidRDefault="00C40058" w:rsidP="00F2500D">
      <w:pPr>
        <w:spacing w:after="120"/>
        <w:ind w:left="720" w:hanging="720"/>
        <w:rPr>
          <w:szCs w:val="22"/>
          <w:lang w:val="en-US"/>
        </w:rPr>
      </w:pPr>
      <w:r w:rsidRPr="00F2500D">
        <w:rPr>
          <w:szCs w:val="22"/>
          <w:lang w:val="en-US"/>
        </w:rPr>
        <w:t>(c)</w:t>
      </w:r>
      <w:r w:rsidRPr="00F2500D">
        <w:rPr>
          <w:szCs w:val="22"/>
          <w:lang w:val="en-US"/>
        </w:rPr>
        <w:tab/>
        <w:t>A Membership Contribution or fee payable, but not paid by a former Member in relation to a period before the member's resignation from the Union took effect, may be sued for and recovered by the Union, in a court of competent jurisdiction, as a debt owed to the Union.</w:t>
      </w:r>
    </w:p>
    <w:p w14:paraId="513D48E5" w14:textId="77777777" w:rsidR="00C40058" w:rsidRPr="00F2500D" w:rsidRDefault="00C40058" w:rsidP="00F2500D">
      <w:pPr>
        <w:spacing w:after="120"/>
        <w:ind w:left="720" w:hanging="720"/>
        <w:rPr>
          <w:szCs w:val="22"/>
          <w:lang w:val="en-US"/>
        </w:rPr>
      </w:pPr>
      <w:r w:rsidRPr="00F2500D">
        <w:rPr>
          <w:szCs w:val="22"/>
          <w:lang w:val="en-US"/>
        </w:rPr>
        <w:t>(d)</w:t>
      </w:r>
      <w:r w:rsidRPr="00F2500D">
        <w:rPr>
          <w:szCs w:val="22"/>
          <w:lang w:val="en-US"/>
        </w:rPr>
        <w:tab/>
        <w:t>A notice delivered to the National Secretary under sub-rule (a) is deemed to have been received by the Union when it was delivered.</w:t>
      </w:r>
    </w:p>
    <w:p w14:paraId="37225701" w14:textId="77777777" w:rsidR="00C40058" w:rsidRPr="00F2500D" w:rsidRDefault="00C40058" w:rsidP="00F2500D">
      <w:pPr>
        <w:spacing w:after="120"/>
        <w:ind w:left="720" w:hanging="720"/>
        <w:rPr>
          <w:szCs w:val="22"/>
          <w:lang w:val="en-US"/>
        </w:rPr>
      </w:pPr>
      <w:r w:rsidRPr="00F2500D">
        <w:rPr>
          <w:szCs w:val="22"/>
          <w:lang w:val="en-US"/>
        </w:rPr>
        <w:t>(e)</w:t>
      </w:r>
      <w:r w:rsidRPr="00F2500D">
        <w:rPr>
          <w:szCs w:val="22"/>
          <w:lang w:val="en-US"/>
        </w:rPr>
        <w:tab/>
        <w:t>A notice of resignation that has been received by the Union is not invalid because it was not addressed and delivered in accordance with sub-rule (a).</w:t>
      </w:r>
    </w:p>
    <w:p w14:paraId="3B7084B9" w14:textId="77777777" w:rsidR="00C40058" w:rsidRPr="00F2500D" w:rsidRDefault="00C40058" w:rsidP="00F2500D">
      <w:pPr>
        <w:spacing w:after="120"/>
        <w:ind w:left="720" w:hanging="720"/>
        <w:rPr>
          <w:szCs w:val="22"/>
          <w:lang w:val="en-US"/>
        </w:rPr>
      </w:pPr>
      <w:r w:rsidRPr="00F2500D">
        <w:rPr>
          <w:szCs w:val="22"/>
          <w:lang w:val="en-US"/>
        </w:rPr>
        <w:t>(f)</w:t>
      </w:r>
      <w:r w:rsidRPr="00F2500D">
        <w:rPr>
          <w:szCs w:val="22"/>
          <w:lang w:val="en-US"/>
        </w:rPr>
        <w:tab/>
        <w:t>A Member’s resignation is valid, although not effected in accordance with this rule, if the Member is informed in writing by, or on behalf of, the Union that the resignation has been accepted.</w:t>
      </w:r>
    </w:p>
    <w:p w14:paraId="66A0925C" w14:textId="77777777" w:rsidR="00C40058" w:rsidRPr="00F2500D" w:rsidRDefault="00C40058" w:rsidP="00F2500D">
      <w:pPr>
        <w:spacing w:after="120"/>
        <w:ind w:left="720" w:hanging="720"/>
        <w:rPr>
          <w:szCs w:val="22"/>
          <w:lang w:val="en-US"/>
        </w:rPr>
      </w:pPr>
      <w:r w:rsidRPr="00F2500D">
        <w:rPr>
          <w:szCs w:val="22"/>
          <w:lang w:val="en-US"/>
        </w:rPr>
        <w:t>(g)</w:t>
      </w:r>
      <w:r w:rsidRPr="00F2500D">
        <w:rPr>
          <w:szCs w:val="22"/>
          <w:lang w:val="en-US"/>
        </w:rPr>
        <w:tab/>
        <w:t>The National Executive may accept the resignation of a Member and release the Member from some or all outstanding obligations to the Union, irrespective of whether these rules have been complied with.</w:t>
      </w:r>
    </w:p>
    <w:p w14:paraId="391BB581" w14:textId="50CAC33D" w:rsidR="00C40058" w:rsidRDefault="00C40058" w:rsidP="00F2500D">
      <w:pPr>
        <w:spacing w:after="120"/>
        <w:ind w:left="720" w:hanging="720"/>
        <w:rPr>
          <w:szCs w:val="22"/>
          <w:lang w:val="en-US"/>
        </w:rPr>
      </w:pPr>
      <w:r w:rsidRPr="00F2500D">
        <w:rPr>
          <w:szCs w:val="22"/>
          <w:lang w:val="en-US"/>
        </w:rPr>
        <w:t>(h)</w:t>
      </w:r>
      <w:r w:rsidRPr="00F2500D">
        <w:rPr>
          <w:szCs w:val="22"/>
          <w:lang w:val="en-US"/>
        </w:rPr>
        <w:tab/>
        <w:t>The National Executive may, without limitation to rule 65, by Administrative Regulation determine circumstances where the release of a Member from some, or all, outstanding obligations to the Union is to occur under sub-rule (g).</w:t>
      </w:r>
    </w:p>
    <w:p w14:paraId="0DB0CFD5" w14:textId="77777777" w:rsidR="007D33EE" w:rsidRPr="00F2500D" w:rsidRDefault="007D33EE" w:rsidP="00F2500D">
      <w:pPr>
        <w:spacing w:after="120"/>
        <w:ind w:left="720" w:hanging="720"/>
        <w:rPr>
          <w:szCs w:val="22"/>
          <w:lang w:val="en-US"/>
        </w:rPr>
      </w:pPr>
    </w:p>
    <w:p w14:paraId="770EE6C8" w14:textId="58A82E1F" w:rsidR="00C40058" w:rsidRDefault="00C40058" w:rsidP="003237AD">
      <w:pPr>
        <w:pStyle w:val="Heading3"/>
      </w:pPr>
      <w:bookmarkStart w:id="386" w:name="_Toc4770262"/>
      <w:bookmarkStart w:id="387" w:name="_Toc486919686"/>
      <w:bookmarkStart w:id="388" w:name="_Toc487460341"/>
      <w:bookmarkStart w:id="389" w:name="_Toc487552072"/>
      <w:bookmarkStart w:id="390" w:name="_Toc509988860"/>
      <w:bookmarkStart w:id="391" w:name="_Toc63844374"/>
      <w:bookmarkStart w:id="392" w:name="_Toc71798195"/>
      <w:bookmarkStart w:id="393" w:name="_Toc117615142"/>
      <w:bookmarkEnd w:id="386"/>
      <w:r w:rsidRPr="00396235">
        <w:t>25</w:t>
      </w:r>
      <w:r w:rsidR="00195492">
        <w:t xml:space="preserve">. </w:t>
      </w:r>
      <w:r w:rsidRPr="00396235">
        <w:t>CESSATION OF MEMBERSHIP</w:t>
      </w:r>
      <w:bookmarkEnd w:id="387"/>
      <w:bookmarkEnd w:id="388"/>
      <w:bookmarkEnd w:id="389"/>
      <w:bookmarkEnd w:id="390"/>
      <w:bookmarkEnd w:id="391"/>
      <w:bookmarkEnd w:id="392"/>
      <w:bookmarkEnd w:id="393"/>
    </w:p>
    <w:p w14:paraId="4F102986" w14:textId="77777777" w:rsidR="007D33EE" w:rsidRPr="007D33EE" w:rsidRDefault="007D33EE" w:rsidP="007D33EE">
      <w:pPr>
        <w:rPr>
          <w:lang w:val="en-US"/>
        </w:rPr>
      </w:pPr>
    </w:p>
    <w:p w14:paraId="11B88D75" w14:textId="12AA2975" w:rsidR="00C40058" w:rsidRPr="007D33EE" w:rsidRDefault="00C40058" w:rsidP="007D33EE">
      <w:pPr>
        <w:spacing w:after="120"/>
        <w:ind w:left="720" w:hanging="720"/>
        <w:rPr>
          <w:szCs w:val="22"/>
          <w:lang w:val="en-US"/>
        </w:rPr>
      </w:pPr>
      <w:r w:rsidRPr="007D33EE">
        <w:rPr>
          <w:szCs w:val="22"/>
          <w:lang w:val="en-US"/>
        </w:rPr>
        <w:t>(a)</w:t>
      </w:r>
      <w:r w:rsidRPr="007D33EE">
        <w:rPr>
          <w:szCs w:val="22"/>
          <w:lang w:val="en-US"/>
        </w:rPr>
        <w:tab/>
        <w:t>An Industrial Member ceases to be an Industrial Member if the member:</w:t>
      </w:r>
    </w:p>
    <w:p w14:paraId="70176C49" w14:textId="77777777" w:rsidR="00C40058" w:rsidRPr="00CE13E9" w:rsidRDefault="00C40058" w:rsidP="00CE13E9">
      <w:pPr>
        <w:pStyle w:val="HangingIndentLevel2"/>
        <w:spacing w:after="120"/>
        <w:ind w:left="1593"/>
      </w:pPr>
      <w:r w:rsidRPr="00CE13E9">
        <w:t>(i)</w:t>
      </w:r>
      <w:r w:rsidRPr="00CE13E9">
        <w:tab/>
        <w:t>has not, where required to do so, paid their Membership Contribution</w:t>
      </w:r>
      <w:r w:rsidRPr="00396235">
        <w:t xml:space="preserve"> </w:t>
      </w:r>
      <w:r w:rsidRPr="00CE13E9">
        <w:t>for a continuous period of 24 months since the Membership Contribution became payable; or</w:t>
      </w:r>
    </w:p>
    <w:p w14:paraId="4DA221DB" w14:textId="77777777" w:rsidR="00C40058" w:rsidRPr="00CE13E9" w:rsidRDefault="00C40058" w:rsidP="00CE13E9">
      <w:pPr>
        <w:pStyle w:val="HangingIndentLevel2"/>
        <w:spacing w:after="120"/>
        <w:ind w:left="1593"/>
      </w:pPr>
      <w:r w:rsidRPr="00CE13E9">
        <w:t>(ii)</w:t>
      </w:r>
      <w:r w:rsidRPr="00CE13E9">
        <w:tab/>
        <w:t>resigns; or</w:t>
      </w:r>
    </w:p>
    <w:p w14:paraId="5FF9B9C8" w14:textId="77777777" w:rsidR="00C40058" w:rsidRPr="00CE13E9" w:rsidRDefault="00C40058" w:rsidP="00CE13E9">
      <w:pPr>
        <w:pStyle w:val="HangingIndentLevel2"/>
        <w:spacing w:after="120"/>
        <w:ind w:left="1593"/>
      </w:pPr>
      <w:r w:rsidRPr="00CE13E9">
        <w:t>(iii)</w:t>
      </w:r>
      <w:r w:rsidRPr="00CE13E9">
        <w:tab/>
        <w:t>is to be removed in accordance with section 171A of the Act; or</w:t>
      </w:r>
    </w:p>
    <w:p w14:paraId="0A5904BA" w14:textId="77777777" w:rsidR="00C40058" w:rsidRPr="00CE13E9" w:rsidRDefault="00C40058" w:rsidP="00CE13E9">
      <w:pPr>
        <w:pStyle w:val="HangingIndentLevel2"/>
        <w:spacing w:after="120"/>
        <w:ind w:left="1593"/>
      </w:pPr>
      <w:r w:rsidRPr="00CE13E9">
        <w:lastRenderedPageBreak/>
        <w:t>(iv)</w:t>
      </w:r>
      <w:r w:rsidRPr="00CE13E9">
        <w:tab/>
        <w:t xml:space="preserve">dies; or </w:t>
      </w:r>
    </w:p>
    <w:p w14:paraId="14170999" w14:textId="77777777" w:rsidR="00C40058" w:rsidRPr="00CE13E9" w:rsidRDefault="00C40058" w:rsidP="00CE13E9">
      <w:pPr>
        <w:pStyle w:val="HangingIndentLevel2"/>
        <w:spacing w:after="120"/>
        <w:ind w:left="1593"/>
      </w:pPr>
      <w:r w:rsidRPr="00CE13E9">
        <w:t>(v)</w:t>
      </w:r>
      <w:r w:rsidRPr="00CE13E9">
        <w:tab/>
        <w:t>has their membership terminated under these rules.</w:t>
      </w:r>
    </w:p>
    <w:p w14:paraId="52D7E4A2" w14:textId="77777777" w:rsidR="00C40058" w:rsidRPr="007D33EE" w:rsidRDefault="00C40058" w:rsidP="007D33EE">
      <w:pPr>
        <w:spacing w:after="120"/>
        <w:ind w:left="720" w:hanging="720"/>
        <w:rPr>
          <w:szCs w:val="22"/>
          <w:lang w:val="en-US"/>
        </w:rPr>
      </w:pPr>
      <w:r w:rsidRPr="007D33EE">
        <w:rPr>
          <w:szCs w:val="22"/>
          <w:lang w:val="en-US"/>
        </w:rPr>
        <w:t>(b)</w:t>
      </w:r>
      <w:r w:rsidRPr="007D33EE">
        <w:rPr>
          <w:szCs w:val="22"/>
          <w:lang w:val="en-US"/>
        </w:rPr>
        <w:tab/>
        <w:t>Without limiting sub-rule (a) an Industrial Member also ceases to be an Industrial Member if they:</w:t>
      </w:r>
    </w:p>
    <w:p w14:paraId="3F6B0194" w14:textId="77777777" w:rsidR="00C40058" w:rsidRPr="00396235" w:rsidRDefault="00C40058" w:rsidP="00CE13E9">
      <w:pPr>
        <w:pStyle w:val="HangingIndentLevel2"/>
        <w:spacing w:after="120"/>
        <w:ind w:left="1593"/>
      </w:pPr>
      <w:r w:rsidRPr="00396235">
        <w:t>(i)</w:t>
      </w:r>
      <w:r w:rsidRPr="00396235">
        <w:tab/>
      </w:r>
      <w:r w:rsidRPr="00CE13E9">
        <w:t>are not financial under sub-rules 20(d) or 20(e); and</w:t>
      </w:r>
    </w:p>
    <w:p w14:paraId="072865BB" w14:textId="77777777" w:rsidR="00C40058" w:rsidRPr="00396235" w:rsidRDefault="00C40058" w:rsidP="00CE13E9">
      <w:pPr>
        <w:pStyle w:val="HangingIndentLevel2"/>
        <w:spacing w:after="120"/>
        <w:ind w:left="1593"/>
      </w:pPr>
      <w:r w:rsidRPr="00396235">
        <w:t>(ii)</w:t>
      </w:r>
      <w:r w:rsidRPr="00396235">
        <w:tab/>
      </w:r>
      <w:r w:rsidRPr="00CE13E9">
        <w:t>have been given notice under paragraph 20(f)(i); and</w:t>
      </w:r>
    </w:p>
    <w:p w14:paraId="33D37E0B" w14:textId="77777777" w:rsidR="00C40058" w:rsidRPr="00396235" w:rsidRDefault="00C40058" w:rsidP="00CE13E9">
      <w:pPr>
        <w:pStyle w:val="HangingIndentLevel2"/>
        <w:spacing w:after="120"/>
        <w:ind w:left="1593"/>
      </w:pPr>
      <w:r w:rsidRPr="00396235">
        <w:t>(iii)</w:t>
      </w:r>
      <w:r w:rsidRPr="00396235">
        <w:tab/>
      </w:r>
      <w:r w:rsidRPr="00CE13E9">
        <w:t>have been advised by the National Secretary under paragraph 20(f)(ii); and</w:t>
      </w:r>
    </w:p>
    <w:p w14:paraId="53972DEF" w14:textId="77777777" w:rsidR="00C40058" w:rsidRPr="00396235" w:rsidRDefault="00C40058" w:rsidP="00CE13E9">
      <w:pPr>
        <w:pStyle w:val="HangingIndentLevel2"/>
        <w:spacing w:after="120"/>
        <w:ind w:left="1593"/>
      </w:pPr>
      <w:r w:rsidRPr="00396235">
        <w:t>(iv)</w:t>
      </w:r>
      <w:r w:rsidRPr="00396235">
        <w:tab/>
      </w:r>
      <w:r w:rsidRPr="00CE13E9">
        <w:t>have not made payment of arrears within the period of 14 days following the National Secretary giving the advice under paragraph 20(f)(ii).</w:t>
      </w:r>
    </w:p>
    <w:p w14:paraId="69C9FDAB" w14:textId="77777777" w:rsidR="00C40058" w:rsidRPr="007D33EE" w:rsidRDefault="00C40058" w:rsidP="007D33EE">
      <w:pPr>
        <w:spacing w:after="120"/>
        <w:ind w:left="720" w:hanging="720"/>
        <w:rPr>
          <w:szCs w:val="22"/>
          <w:lang w:val="en-US"/>
        </w:rPr>
      </w:pPr>
      <w:r w:rsidRPr="007D33EE">
        <w:rPr>
          <w:szCs w:val="22"/>
          <w:lang w:val="en-US"/>
        </w:rPr>
        <w:t>(c)</w:t>
      </w:r>
      <w:r w:rsidRPr="007D33EE">
        <w:rPr>
          <w:szCs w:val="22"/>
          <w:lang w:val="en-US"/>
        </w:rPr>
        <w:tab/>
        <w:t>A Member, other than an Industrial Member, ceases to be a Member if the member:</w:t>
      </w:r>
    </w:p>
    <w:p w14:paraId="05156CC8" w14:textId="77777777" w:rsidR="00C40058" w:rsidRPr="00CE13E9" w:rsidRDefault="00C40058" w:rsidP="00CE13E9">
      <w:pPr>
        <w:pStyle w:val="HangingIndentLevel2"/>
        <w:spacing w:after="120"/>
        <w:ind w:left="1593"/>
      </w:pPr>
      <w:r w:rsidRPr="00396235">
        <w:rPr>
          <w:rFonts w:eastAsiaTheme="minorHAnsi"/>
        </w:rPr>
        <w:t>(</w:t>
      </w:r>
      <w:r w:rsidRPr="00CE13E9">
        <w:t>i)</w:t>
      </w:r>
      <w:r w:rsidRPr="00CE13E9">
        <w:tab/>
        <w:t>resigns; or</w:t>
      </w:r>
    </w:p>
    <w:p w14:paraId="21FAD819" w14:textId="77777777" w:rsidR="00C40058" w:rsidRPr="00CE13E9" w:rsidRDefault="00C40058" w:rsidP="00CE13E9">
      <w:pPr>
        <w:pStyle w:val="HangingIndentLevel2"/>
        <w:spacing w:after="120"/>
        <w:ind w:left="1593"/>
      </w:pPr>
      <w:r w:rsidRPr="00CE13E9">
        <w:t>(ii)</w:t>
      </w:r>
      <w:r w:rsidRPr="00CE13E9">
        <w:tab/>
        <w:t>has not paid their fee for a period of 12 weeks or more; or</w:t>
      </w:r>
    </w:p>
    <w:p w14:paraId="2F410DB3" w14:textId="77777777" w:rsidR="00C40058" w:rsidRPr="00CE13E9" w:rsidRDefault="00C40058" w:rsidP="00CE13E9">
      <w:pPr>
        <w:pStyle w:val="HangingIndentLevel2"/>
        <w:spacing w:after="120"/>
        <w:ind w:left="1593"/>
      </w:pPr>
      <w:r w:rsidRPr="00CE13E9">
        <w:t>(iii)</w:t>
      </w:r>
      <w:r w:rsidRPr="00CE13E9">
        <w:tab/>
        <w:t xml:space="preserve">dies; or </w:t>
      </w:r>
    </w:p>
    <w:p w14:paraId="6DB764F7" w14:textId="77777777" w:rsidR="00C40058" w:rsidRPr="00CE13E9" w:rsidRDefault="00C40058" w:rsidP="00CE13E9">
      <w:pPr>
        <w:pStyle w:val="HangingIndentLevel2"/>
        <w:spacing w:after="120"/>
        <w:ind w:left="1593"/>
      </w:pPr>
      <w:r w:rsidRPr="00CE13E9">
        <w:t>(iv)</w:t>
      </w:r>
      <w:r w:rsidRPr="00CE13E9">
        <w:tab/>
        <w:t>has their membership terminated under these rules,</w:t>
      </w:r>
    </w:p>
    <w:p w14:paraId="2FA948E0" w14:textId="060ECDCA" w:rsidR="00C40058" w:rsidRDefault="00C40058" w:rsidP="00CE13E9">
      <w:pPr>
        <w:pStyle w:val="HPL-NormalIndent1cm"/>
        <w:ind w:firstLine="153"/>
        <w:rPr>
          <w:rFonts w:cs="Times New Roman"/>
        </w:rPr>
      </w:pPr>
      <w:r w:rsidRPr="00396235">
        <w:rPr>
          <w:rFonts w:cs="Times New Roman"/>
        </w:rPr>
        <w:t>and their name will be removed from the membership records.</w:t>
      </w:r>
    </w:p>
    <w:p w14:paraId="00F961AE" w14:textId="77777777" w:rsidR="00CE13E9" w:rsidRPr="00396235" w:rsidRDefault="00CE13E9" w:rsidP="00CE13E9">
      <w:pPr>
        <w:pStyle w:val="HPL-NormalIndent1cm"/>
        <w:ind w:firstLine="153"/>
        <w:rPr>
          <w:rFonts w:cs="Times New Roman"/>
        </w:rPr>
      </w:pPr>
    </w:p>
    <w:p w14:paraId="0C5D77A5" w14:textId="496A953C" w:rsidR="00C40058" w:rsidRDefault="00C40058" w:rsidP="003237AD">
      <w:pPr>
        <w:pStyle w:val="Heading3"/>
      </w:pPr>
      <w:bookmarkStart w:id="394" w:name="_Toc2339369"/>
      <w:bookmarkStart w:id="395" w:name="_Toc2339370"/>
      <w:bookmarkStart w:id="396" w:name="_Toc486919687"/>
      <w:bookmarkStart w:id="397" w:name="_Toc487460342"/>
      <w:bookmarkStart w:id="398" w:name="_Toc487552073"/>
      <w:bookmarkStart w:id="399" w:name="_Toc509988861"/>
      <w:bookmarkStart w:id="400" w:name="_Toc63844375"/>
      <w:bookmarkStart w:id="401" w:name="_Toc71798196"/>
      <w:bookmarkStart w:id="402" w:name="_Toc117615143"/>
      <w:bookmarkEnd w:id="394"/>
      <w:bookmarkEnd w:id="395"/>
      <w:r w:rsidRPr="00BE7E3B">
        <w:t>26</w:t>
      </w:r>
      <w:r w:rsidR="00195492">
        <w:t xml:space="preserve">. </w:t>
      </w:r>
      <w:r w:rsidRPr="00BE7E3B">
        <w:t xml:space="preserve">PURGING THE MEMBERSHIP </w:t>
      </w:r>
      <w:r w:rsidRPr="00396235">
        <w:t>REGISTER</w:t>
      </w:r>
      <w:bookmarkEnd w:id="396"/>
      <w:bookmarkEnd w:id="397"/>
      <w:bookmarkEnd w:id="398"/>
      <w:bookmarkEnd w:id="399"/>
      <w:bookmarkEnd w:id="400"/>
      <w:bookmarkEnd w:id="401"/>
      <w:bookmarkEnd w:id="402"/>
    </w:p>
    <w:p w14:paraId="625658DE" w14:textId="77777777" w:rsidR="0095094A" w:rsidRPr="0095094A" w:rsidRDefault="0095094A" w:rsidP="0095094A">
      <w:pPr>
        <w:rPr>
          <w:lang w:val="en-US"/>
        </w:rPr>
      </w:pPr>
    </w:p>
    <w:p w14:paraId="78C3A63E" w14:textId="77777777" w:rsidR="00C40058" w:rsidRPr="0095094A" w:rsidRDefault="00C40058" w:rsidP="0095094A">
      <w:pPr>
        <w:spacing w:after="120"/>
        <w:ind w:left="720" w:hanging="720"/>
        <w:rPr>
          <w:szCs w:val="22"/>
          <w:lang w:val="en-US"/>
        </w:rPr>
      </w:pPr>
      <w:r w:rsidRPr="0095094A">
        <w:rPr>
          <w:szCs w:val="22"/>
          <w:lang w:val="en-US"/>
        </w:rPr>
        <w:t>(a)</w:t>
      </w:r>
      <w:r w:rsidRPr="0095094A">
        <w:rPr>
          <w:szCs w:val="22"/>
          <w:lang w:val="en-US"/>
        </w:rPr>
        <w:tab/>
        <w:t>The National Secretary will, when directed by the National Executive, promptly remove from the Membership Register an Industrial Member that the National Executive determines is no longer eligible for membership.</w:t>
      </w:r>
    </w:p>
    <w:p w14:paraId="04CD864C" w14:textId="77777777" w:rsidR="00C40058" w:rsidRPr="0095094A" w:rsidRDefault="00C40058" w:rsidP="0095094A">
      <w:pPr>
        <w:spacing w:after="120"/>
        <w:ind w:left="720" w:hanging="720"/>
        <w:rPr>
          <w:szCs w:val="22"/>
          <w:lang w:val="en-US"/>
        </w:rPr>
      </w:pPr>
      <w:r w:rsidRPr="0095094A">
        <w:rPr>
          <w:szCs w:val="22"/>
          <w:lang w:val="en-US"/>
        </w:rPr>
        <w:t>(b)</w:t>
      </w:r>
      <w:r w:rsidRPr="0095094A">
        <w:rPr>
          <w:szCs w:val="22"/>
          <w:lang w:val="en-US"/>
        </w:rPr>
        <w:tab/>
        <w:t>The National Secretary will give notice to an Industrial Member removed from the Membership Register under sub-rule (a) of their removal.</w:t>
      </w:r>
    </w:p>
    <w:p w14:paraId="5BA5C921" w14:textId="77777777" w:rsidR="00C40058" w:rsidRPr="0095094A" w:rsidRDefault="00C40058" w:rsidP="0095094A">
      <w:pPr>
        <w:spacing w:after="120"/>
        <w:ind w:left="720" w:hanging="720"/>
        <w:rPr>
          <w:szCs w:val="22"/>
          <w:lang w:val="en-US"/>
        </w:rPr>
      </w:pPr>
      <w:r w:rsidRPr="0095094A">
        <w:rPr>
          <w:szCs w:val="22"/>
          <w:lang w:val="en-US"/>
        </w:rPr>
        <w:t>(c)</w:t>
      </w:r>
      <w:r w:rsidRPr="0095094A">
        <w:rPr>
          <w:szCs w:val="22"/>
          <w:lang w:val="en-US"/>
        </w:rPr>
        <w:tab/>
        <w:t xml:space="preserve">The National Secretary will, in accordance with the Act, remove from the Membership Register a member whose membership has ceased under rule 25(a)(i). </w:t>
      </w:r>
    </w:p>
    <w:p w14:paraId="0221E7AF" w14:textId="77777777" w:rsidR="00C40058" w:rsidRPr="0095094A" w:rsidRDefault="00C40058" w:rsidP="0095094A">
      <w:pPr>
        <w:spacing w:after="120"/>
        <w:ind w:left="720" w:hanging="720"/>
        <w:rPr>
          <w:szCs w:val="22"/>
          <w:lang w:val="en-US"/>
        </w:rPr>
      </w:pPr>
      <w:r w:rsidRPr="0095094A">
        <w:rPr>
          <w:szCs w:val="22"/>
          <w:lang w:val="en-US"/>
        </w:rPr>
        <w:t>(d)</w:t>
      </w:r>
      <w:r w:rsidRPr="0095094A">
        <w:rPr>
          <w:szCs w:val="22"/>
          <w:lang w:val="en-US"/>
        </w:rPr>
        <w:tab/>
        <w:t>The National Secretary will remove from the Membership Register an Industrial Member whose membership has ceased under:</w:t>
      </w:r>
    </w:p>
    <w:p w14:paraId="69C1DF3E" w14:textId="77777777" w:rsidR="00C40058" w:rsidRPr="0095094A" w:rsidRDefault="00C40058" w:rsidP="0095094A">
      <w:pPr>
        <w:pStyle w:val="HangingIndentLevel2"/>
        <w:spacing w:after="120"/>
        <w:ind w:left="1593"/>
        <w:rPr>
          <w:rFonts w:eastAsiaTheme="minorHAnsi"/>
        </w:rPr>
      </w:pPr>
      <w:r w:rsidRPr="00396235">
        <w:t>(</w:t>
      </w:r>
      <w:r w:rsidRPr="0095094A">
        <w:rPr>
          <w:rFonts w:eastAsiaTheme="minorHAnsi"/>
        </w:rPr>
        <w:t>i)</w:t>
      </w:r>
      <w:r w:rsidRPr="0095094A">
        <w:rPr>
          <w:rFonts w:eastAsiaTheme="minorHAnsi"/>
        </w:rPr>
        <w:tab/>
        <w:t>rule 25(a)(ii) – (v); and</w:t>
      </w:r>
    </w:p>
    <w:p w14:paraId="4D9E2FFB" w14:textId="77777777" w:rsidR="00C40058" w:rsidRPr="0095094A" w:rsidRDefault="00C40058" w:rsidP="0095094A">
      <w:pPr>
        <w:pStyle w:val="HangingIndentLevel2"/>
        <w:spacing w:after="120"/>
        <w:ind w:left="1593"/>
        <w:rPr>
          <w:rFonts w:eastAsiaTheme="minorHAnsi"/>
        </w:rPr>
      </w:pPr>
      <w:r w:rsidRPr="0095094A">
        <w:rPr>
          <w:rFonts w:eastAsiaTheme="minorHAnsi"/>
        </w:rPr>
        <w:t>(ii)</w:t>
      </w:r>
      <w:r w:rsidRPr="0095094A">
        <w:rPr>
          <w:rFonts w:eastAsiaTheme="minorHAnsi"/>
        </w:rPr>
        <w:tab/>
        <w:t>rule 25(b).</w:t>
      </w:r>
    </w:p>
    <w:p w14:paraId="48A39496" w14:textId="1F12BE72" w:rsidR="00C40058" w:rsidRDefault="00C40058" w:rsidP="0095094A">
      <w:pPr>
        <w:spacing w:after="120"/>
        <w:ind w:left="720" w:hanging="720"/>
        <w:rPr>
          <w:szCs w:val="22"/>
          <w:lang w:val="en-US"/>
        </w:rPr>
      </w:pPr>
      <w:r w:rsidRPr="0095094A">
        <w:rPr>
          <w:szCs w:val="22"/>
          <w:lang w:val="en-US"/>
        </w:rPr>
        <w:t>(e)</w:t>
      </w:r>
      <w:r w:rsidRPr="0095094A">
        <w:rPr>
          <w:szCs w:val="22"/>
          <w:lang w:val="en-US"/>
        </w:rPr>
        <w:tab/>
        <w:t>A person removed from the Membership Register, under these rules, is no longer a member.</w:t>
      </w:r>
    </w:p>
    <w:p w14:paraId="2D20CF1C" w14:textId="77777777" w:rsidR="0095094A" w:rsidRPr="0095094A" w:rsidRDefault="0095094A" w:rsidP="0095094A">
      <w:pPr>
        <w:spacing w:after="120"/>
        <w:ind w:left="720" w:hanging="720"/>
        <w:rPr>
          <w:szCs w:val="22"/>
          <w:lang w:val="en-US"/>
        </w:rPr>
      </w:pPr>
    </w:p>
    <w:p w14:paraId="4688279E" w14:textId="237154CF" w:rsidR="00C40058" w:rsidRPr="006A26AE" w:rsidRDefault="00C40058" w:rsidP="006A26AE">
      <w:pPr>
        <w:pStyle w:val="Heading2"/>
        <w:rPr>
          <w:rFonts w:ascii="Times New Roman" w:hAnsi="Times New Roman"/>
          <w:szCs w:val="22"/>
        </w:rPr>
      </w:pPr>
      <w:bookmarkStart w:id="403" w:name="_Toc486919688"/>
      <w:bookmarkStart w:id="404" w:name="_Toc487460343"/>
      <w:bookmarkStart w:id="405" w:name="_Toc487552074"/>
      <w:bookmarkStart w:id="406" w:name="_Toc509988862"/>
      <w:bookmarkStart w:id="407" w:name="_Toc63844376"/>
      <w:bookmarkStart w:id="408" w:name="_Toc71798197"/>
      <w:bookmarkStart w:id="409" w:name="_Toc117615144"/>
      <w:r w:rsidRPr="006A26AE">
        <w:rPr>
          <w:rFonts w:ascii="Times New Roman" w:hAnsi="Times New Roman"/>
          <w:szCs w:val="22"/>
        </w:rPr>
        <w:t>SECTION 5: GOVERNING BODIES AND THEIR OPERATION</w:t>
      </w:r>
      <w:bookmarkEnd w:id="403"/>
      <w:bookmarkEnd w:id="404"/>
      <w:bookmarkEnd w:id="405"/>
      <w:bookmarkEnd w:id="406"/>
      <w:bookmarkEnd w:id="407"/>
      <w:bookmarkEnd w:id="408"/>
      <w:bookmarkEnd w:id="409"/>
    </w:p>
    <w:p w14:paraId="4DCF4451" w14:textId="77777777" w:rsidR="0095094A" w:rsidRPr="0095094A" w:rsidRDefault="0095094A" w:rsidP="0095094A">
      <w:pPr>
        <w:rPr>
          <w:rFonts w:eastAsia="Arial"/>
          <w:lang w:val="en-US"/>
        </w:rPr>
      </w:pPr>
    </w:p>
    <w:p w14:paraId="7064AC2A" w14:textId="739EC236" w:rsidR="00C40058" w:rsidRDefault="00C40058" w:rsidP="003237AD">
      <w:pPr>
        <w:pStyle w:val="Heading3"/>
      </w:pPr>
      <w:bookmarkStart w:id="410" w:name="_Toc482968062"/>
      <w:bookmarkStart w:id="411" w:name="_Toc486313903"/>
      <w:bookmarkStart w:id="412" w:name="_Toc486314246"/>
      <w:bookmarkStart w:id="413" w:name="_Toc486314586"/>
      <w:bookmarkStart w:id="414" w:name="_Toc486314932"/>
      <w:bookmarkStart w:id="415" w:name="_Toc486315276"/>
      <w:bookmarkStart w:id="416" w:name="_Toc486315622"/>
      <w:bookmarkStart w:id="417" w:name="_Toc486315966"/>
      <w:bookmarkStart w:id="418" w:name="_Toc486316310"/>
      <w:bookmarkStart w:id="419" w:name="_Toc486316656"/>
      <w:bookmarkStart w:id="420" w:name="_Toc486317007"/>
      <w:bookmarkStart w:id="421" w:name="_Toc486317360"/>
      <w:bookmarkStart w:id="422" w:name="_Toc486317715"/>
      <w:bookmarkStart w:id="423" w:name="_Toc486320148"/>
      <w:bookmarkStart w:id="424" w:name="_Toc486342462"/>
      <w:bookmarkStart w:id="425" w:name="_Toc486342889"/>
      <w:bookmarkStart w:id="426" w:name="_Toc486343340"/>
      <w:bookmarkStart w:id="427" w:name="_Toc486343796"/>
      <w:bookmarkStart w:id="428" w:name="_Toc63844377"/>
      <w:bookmarkStart w:id="429" w:name="_Toc71798198"/>
      <w:bookmarkStart w:id="430" w:name="_Toc117615145"/>
      <w:bookmarkStart w:id="431" w:name="_Toc486919689"/>
      <w:bookmarkStart w:id="432" w:name="_Toc487460344"/>
      <w:bookmarkStart w:id="433" w:name="_Toc487552075"/>
      <w:bookmarkStart w:id="434" w:name="_Toc509988863"/>
      <w:bookmarkStart w:id="435" w:name="_Toc486919702"/>
      <w:bookmarkStart w:id="436" w:name="_Toc487552090"/>
      <w:bookmarkStart w:id="437" w:name="_Toc509988877"/>
      <w:bookmarkStart w:id="438" w:name="_Toc486919707"/>
      <w:bookmarkStart w:id="439" w:name="_Toc487552095"/>
      <w:bookmarkStart w:id="440" w:name="_Toc509988882"/>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396235">
        <w:t>27</w:t>
      </w:r>
      <w:r w:rsidR="00195492">
        <w:t xml:space="preserve">. </w:t>
      </w:r>
      <w:r w:rsidRPr="00396235">
        <w:t xml:space="preserve">UNION </w:t>
      </w:r>
      <w:r w:rsidR="0095094A">
        <w:t>–</w:t>
      </w:r>
      <w:r w:rsidRPr="00396235">
        <w:t xml:space="preserve"> POWERS</w:t>
      </w:r>
      <w:bookmarkEnd w:id="428"/>
      <w:bookmarkEnd w:id="429"/>
      <w:bookmarkEnd w:id="430"/>
    </w:p>
    <w:p w14:paraId="7288DFA9" w14:textId="77777777" w:rsidR="0095094A" w:rsidRPr="0095094A" w:rsidRDefault="0095094A" w:rsidP="0095094A">
      <w:pPr>
        <w:rPr>
          <w:lang w:val="en-US"/>
        </w:rPr>
      </w:pPr>
    </w:p>
    <w:p w14:paraId="612DCA4E" w14:textId="77777777" w:rsidR="00C40058" w:rsidRPr="0095094A" w:rsidRDefault="00C40058" w:rsidP="0095094A">
      <w:pPr>
        <w:spacing w:after="120"/>
        <w:ind w:left="720" w:hanging="720"/>
        <w:rPr>
          <w:szCs w:val="22"/>
          <w:lang w:val="en-US"/>
        </w:rPr>
      </w:pPr>
      <w:r w:rsidRPr="0095094A">
        <w:rPr>
          <w:szCs w:val="22"/>
          <w:lang w:val="en-US"/>
        </w:rPr>
        <w:t>(a)</w:t>
      </w:r>
      <w:r w:rsidRPr="0095094A">
        <w:rPr>
          <w:szCs w:val="22"/>
          <w:lang w:val="en-US"/>
        </w:rPr>
        <w:tab/>
        <w:t>The Union may exercise all the powers of a body incorporated as a registered organisation under the Act.</w:t>
      </w:r>
    </w:p>
    <w:p w14:paraId="0CDC4D3C" w14:textId="77777777" w:rsidR="002F64AD" w:rsidRDefault="002F64AD" w:rsidP="002F64AD">
      <w:pPr>
        <w:keepNext/>
      </w:pPr>
      <w:bookmarkStart w:id="441" w:name="_Toc63844378"/>
      <w:bookmarkStart w:id="442" w:name="_Toc71798199"/>
    </w:p>
    <w:p w14:paraId="34B706B3" w14:textId="48234A0A" w:rsidR="00C40058" w:rsidRDefault="00C40058" w:rsidP="00F41AED">
      <w:pPr>
        <w:pStyle w:val="Heading3"/>
        <w:spacing w:before="240"/>
      </w:pPr>
      <w:bookmarkStart w:id="443" w:name="_Toc117615146"/>
      <w:r w:rsidRPr="00396235">
        <w:t>28</w:t>
      </w:r>
      <w:r w:rsidR="00195492">
        <w:t xml:space="preserve">. </w:t>
      </w:r>
      <w:r w:rsidRPr="00396235">
        <w:t>ADVANCE THE OBJECTS</w:t>
      </w:r>
      <w:bookmarkEnd w:id="441"/>
      <w:bookmarkEnd w:id="442"/>
      <w:bookmarkEnd w:id="443"/>
      <w:r w:rsidRPr="00396235">
        <w:t xml:space="preserve"> </w:t>
      </w:r>
    </w:p>
    <w:p w14:paraId="01F8DD18" w14:textId="77777777" w:rsidR="00BD3075" w:rsidRPr="00BD3075" w:rsidRDefault="00BD3075" w:rsidP="000D3A68">
      <w:pPr>
        <w:keepNext/>
        <w:keepLines/>
        <w:rPr>
          <w:lang w:val="en-US"/>
        </w:rPr>
      </w:pPr>
    </w:p>
    <w:p w14:paraId="6C88DE3C" w14:textId="77777777" w:rsidR="00C40058" w:rsidRPr="00BD3075" w:rsidRDefault="00C40058" w:rsidP="000D3A68">
      <w:pPr>
        <w:keepNext/>
        <w:keepLines/>
        <w:spacing w:after="120"/>
        <w:ind w:left="720" w:hanging="720"/>
        <w:rPr>
          <w:szCs w:val="22"/>
          <w:lang w:val="en-US"/>
        </w:rPr>
      </w:pPr>
      <w:r w:rsidRPr="00BD3075">
        <w:rPr>
          <w:szCs w:val="22"/>
          <w:lang w:val="en-US"/>
        </w:rPr>
        <w:t>(a)</w:t>
      </w:r>
      <w:r w:rsidRPr="00BD3075">
        <w:rPr>
          <w:szCs w:val="22"/>
          <w:lang w:val="en-US"/>
        </w:rPr>
        <w:tab/>
        <w:t>In this rule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413DEAEE"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59C2A280" w14:textId="77777777" w:rsidR="00C40058" w:rsidRPr="00396235" w:rsidRDefault="00C40058" w:rsidP="000D3A68">
            <w:pPr>
              <w:keepNext/>
              <w:keepLines/>
              <w:spacing w:before="120" w:after="120"/>
              <w:jc w:val="center"/>
              <w:rPr>
                <w:b/>
                <w:szCs w:val="22"/>
              </w:rPr>
            </w:pPr>
            <w:r w:rsidRPr="00396235">
              <w:rPr>
                <w:b/>
                <w:szCs w:val="22"/>
              </w:rPr>
              <w:t>A</w:t>
            </w:r>
          </w:p>
        </w:tc>
        <w:tc>
          <w:tcPr>
            <w:tcW w:w="4249" w:type="dxa"/>
            <w:tcBorders>
              <w:top w:val="single" w:sz="4" w:space="0" w:color="auto"/>
              <w:left w:val="single" w:sz="4" w:space="0" w:color="auto"/>
              <w:bottom w:val="single" w:sz="4" w:space="0" w:color="auto"/>
              <w:right w:val="single" w:sz="4" w:space="0" w:color="auto"/>
            </w:tcBorders>
            <w:hideMark/>
          </w:tcPr>
          <w:p w14:paraId="1AE0E856" w14:textId="77777777" w:rsidR="00C40058" w:rsidRPr="00396235" w:rsidRDefault="00C40058" w:rsidP="000D3A68">
            <w:pPr>
              <w:keepNext/>
              <w:keepLines/>
              <w:spacing w:before="120" w:after="120"/>
              <w:jc w:val="center"/>
              <w:rPr>
                <w:b/>
                <w:szCs w:val="22"/>
              </w:rPr>
            </w:pPr>
            <w:r w:rsidRPr="00396235">
              <w:rPr>
                <w:b/>
                <w:szCs w:val="22"/>
              </w:rPr>
              <w:t>B</w:t>
            </w:r>
          </w:p>
        </w:tc>
      </w:tr>
      <w:tr w:rsidR="00C40058" w:rsidRPr="00396235" w14:paraId="03A1A178"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7F6A956F" w14:textId="77777777" w:rsidR="00C40058" w:rsidRPr="00396235" w:rsidRDefault="00C40058" w:rsidP="000D3A68">
            <w:pPr>
              <w:keepNext/>
              <w:keepLines/>
              <w:spacing w:before="120" w:after="120"/>
              <w:rPr>
                <w:b/>
                <w:bCs/>
                <w:szCs w:val="22"/>
              </w:rPr>
            </w:pPr>
            <w:r w:rsidRPr="00396235">
              <w:rPr>
                <w:b/>
                <w:bCs/>
                <w:szCs w:val="22"/>
              </w:rPr>
              <w:t>Governing Body</w:t>
            </w:r>
          </w:p>
        </w:tc>
        <w:tc>
          <w:tcPr>
            <w:tcW w:w="4249" w:type="dxa"/>
            <w:tcBorders>
              <w:top w:val="single" w:sz="4" w:space="0" w:color="auto"/>
              <w:left w:val="single" w:sz="4" w:space="0" w:color="auto"/>
              <w:bottom w:val="single" w:sz="4" w:space="0" w:color="auto"/>
              <w:right w:val="single" w:sz="4" w:space="0" w:color="auto"/>
            </w:tcBorders>
            <w:hideMark/>
          </w:tcPr>
          <w:p w14:paraId="36F3AF86" w14:textId="77777777" w:rsidR="00C40058" w:rsidRPr="00396235" w:rsidRDefault="00C40058" w:rsidP="000D3A68">
            <w:pPr>
              <w:keepNext/>
              <w:keepLines/>
              <w:spacing w:before="120" w:after="120"/>
              <w:rPr>
                <w:rFonts w:eastAsiaTheme="minorHAnsi"/>
                <w:szCs w:val="22"/>
              </w:rPr>
            </w:pPr>
            <w:r w:rsidRPr="00396235">
              <w:rPr>
                <w:szCs w:val="22"/>
              </w:rPr>
              <w:t>severably the:</w:t>
            </w:r>
          </w:p>
          <w:p w14:paraId="3DA1663F" w14:textId="77777777" w:rsidR="00C40058" w:rsidRPr="00396235" w:rsidRDefault="00C40058" w:rsidP="000D3A68">
            <w:pPr>
              <w:keepNext/>
              <w:keepLines/>
              <w:spacing w:before="120" w:after="120"/>
              <w:ind w:left="567" w:hanging="567"/>
              <w:rPr>
                <w:szCs w:val="22"/>
              </w:rPr>
            </w:pPr>
            <w:r w:rsidRPr="00396235">
              <w:rPr>
                <w:szCs w:val="22"/>
              </w:rPr>
              <w:sym w:font="Symbol" w:char="F0B7"/>
            </w:r>
            <w:r w:rsidRPr="00396235">
              <w:rPr>
                <w:szCs w:val="22"/>
              </w:rPr>
              <w:tab/>
            </w:r>
            <w:r w:rsidRPr="00396235">
              <w:rPr>
                <w:rFonts w:eastAsiaTheme="minorHAnsi"/>
                <w:szCs w:val="22"/>
              </w:rPr>
              <w:t>National Congress; and</w:t>
            </w:r>
          </w:p>
          <w:p w14:paraId="73DC4C0F" w14:textId="77777777" w:rsidR="00C40058" w:rsidRPr="00396235" w:rsidRDefault="00C40058" w:rsidP="000D3A68">
            <w:pPr>
              <w:keepNext/>
              <w:keepLines/>
              <w:spacing w:before="120" w:after="120"/>
              <w:ind w:left="567" w:hanging="567"/>
              <w:rPr>
                <w:szCs w:val="22"/>
              </w:rPr>
            </w:pPr>
            <w:r w:rsidRPr="00396235">
              <w:rPr>
                <w:szCs w:val="22"/>
              </w:rPr>
              <w:sym w:font="Symbol" w:char="F0B7"/>
            </w:r>
            <w:r w:rsidRPr="00396235">
              <w:rPr>
                <w:szCs w:val="22"/>
              </w:rPr>
              <w:tab/>
            </w:r>
            <w:r w:rsidRPr="00396235">
              <w:rPr>
                <w:rFonts w:eastAsiaTheme="minorHAnsi"/>
                <w:szCs w:val="22"/>
              </w:rPr>
              <w:t>National Executive</w:t>
            </w:r>
            <w:r w:rsidRPr="00396235">
              <w:rPr>
                <w:szCs w:val="22"/>
              </w:rPr>
              <w:t>; and</w:t>
            </w:r>
          </w:p>
          <w:p w14:paraId="655EDF19" w14:textId="77777777" w:rsidR="00C40058" w:rsidRPr="00396235" w:rsidRDefault="00C40058" w:rsidP="000D3A68">
            <w:pPr>
              <w:keepNext/>
              <w:keepLines/>
              <w:spacing w:before="120" w:after="120"/>
              <w:ind w:left="567" w:hanging="567"/>
              <w:rPr>
                <w:szCs w:val="22"/>
              </w:rPr>
            </w:pPr>
            <w:r w:rsidRPr="00396235">
              <w:rPr>
                <w:szCs w:val="22"/>
              </w:rPr>
              <w:sym w:font="Symbol" w:char="F0B7"/>
            </w:r>
            <w:r w:rsidRPr="00396235">
              <w:rPr>
                <w:szCs w:val="22"/>
              </w:rPr>
              <w:tab/>
              <w:t>National Administrative Committee</w:t>
            </w:r>
          </w:p>
        </w:tc>
      </w:tr>
    </w:tbl>
    <w:p w14:paraId="6DCDE0BA" w14:textId="77777777" w:rsidR="00BD3075" w:rsidRDefault="00BD3075" w:rsidP="00BD3075">
      <w:pPr>
        <w:spacing w:after="120"/>
        <w:ind w:left="720" w:hanging="720"/>
        <w:rPr>
          <w:szCs w:val="22"/>
          <w:lang w:val="en-US"/>
        </w:rPr>
      </w:pPr>
    </w:p>
    <w:p w14:paraId="6ABC34D5" w14:textId="5A6EFD05" w:rsidR="00C40058" w:rsidRDefault="00C40058" w:rsidP="00BD3075">
      <w:pPr>
        <w:spacing w:after="120"/>
        <w:ind w:left="720" w:hanging="720"/>
        <w:rPr>
          <w:szCs w:val="22"/>
          <w:lang w:val="en-US"/>
        </w:rPr>
      </w:pPr>
      <w:r w:rsidRPr="00BD3075">
        <w:rPr>
          <w:szCs w:val="22"/>
          <w:lang w:val="en-US"/>
        </w:rPr>
        <w:t>(b)</w:t>
      </w:r>
      <w:r w:rsidRPr="00BD3075">
        <w:rPr>
          <w:szCs w:val="22"/>
          <w:lang w:val="en-US"/>
        </w:rPr>
        <w:tab/>
        <w:t>The Governing Bodies will, subject to these rules, conduct the business of the Union and advance the Objects.</w:t>
      </w:r>
    </w:p>
    <w:p w14:paraId="6EED88DF" w14:textId="77777777" w:rsidR="00BD3075" w:rsidRPr="00BD3075" w:rsidRDefault="00BD3075" w:rsidP="00BD3075">
      <w:pPr>
        <w:spacing w:after="120"/>
        <w:ind w:left="720" w:hanging="720"/>
        <w:rPr>
          <w:szCs w:val="22"/>
          <w:lang w:val="en-US"/>
        </w:rPr>
      </w:pPr>
    </w:p>
    <w:p w14:paraId="5143D114" w14:textId="50622464" w:rsidR="00C40058" w:rsidRDefault="00C40058" w:rsidP="003237AD">
      <w:pPr>
        <w:pStyle w:val="Heading3"/>
      </w:pPr>
      <w:bookmarkStart w:id="444" w:name="_Toc487460346"/>
      <w:bookmarkStart w:id="445" w:name="_Toc487464674"/>
      <w:bookmarkStart w:id="446" w:name="_Toc487547998"/>
      <w:bookmarkStart w:id="447" w:name="_Toc487550054"/>
      <w:bookmarkStart w:id="448" w:name="_Toc487550211"/>
      <w:bookmarkStart w:id="449" w:name="_Toc487551591"/>
      <w:bookmarkStart w:id="450" w:name="_Toc487552077"/>
      <w:bookmarkStart w:id="451" w:name="_Toc487613237"/>
      <w:bookmarkStart w:id="452" w:name="_Toc487614619"/>
      <w:bookmarkStart w:id="453" w:name="_Toc487616115"/>
      <w:bookmarkStart w:id="454" w:name="_Toc488919534"/>
      <w:bookmarkStart w:id="455" w:name="_Toc489446923"/>
      <w:bookmarkStart w:id="456" w:name="_Toc487460347"/>
      <w:bookmarkStart w:id="457" w:name="_Toc487464675"/>
      <w:bookmarkStart w:id="458" w:name="_Toc487547999"/>
      <w:bookmarkStart w:id="459" w:name="_Toc487550055"/>
      <w:bookmarkStart w:id="460" w:name="_Toc487550212"/>
      <w:bookmarkStart w:id="461" w:name="_Toc487551592"/>
      <w:bookmarkStart w:id="462" w:name="_Toc487552078"/>
      <w:bookmarkStart w:id="463" w:name="_Toc487613238"/>
      <w:bookmarkStart w:id="464" w:name="_Toc487614620"/>
      <w:bookmarkStart w:id="465" w:name="_Toc487616116"/>
      <w:bookmarkStart w:id="466" w:name="_Toc488919535"/>
      <w:bookmarkStart w:id="467" w:name="_Toc489446924"/>
      <w:bookmarkStart w:id="468" w:name="_Toc71798200"/>
      <w:bookmarkStart w:id="469" w:name="_Toc117615147"/>
      <w:bookmarkStart w:id="470" w:name="_Hlk87434207"/>
      <w:bookmarkStart w:id="471" w:name="_Toc63844379"/>
      <w:bookmarkStart w:id="472" w:name="_Toc486919692"/>
      <w:bookmarkStart w:id="473" w:name="_Toc487460349"/>
      <w:bookmarkStart w:id="474" w:name="_Toc487552080"/>
      <w:bookmarkStart w:id="475" w:name="_Toc509988866"/>
      <w:bookmarkEnd w:id="431"/>
      <w:bookmarkEnd w:id="432"/>
      <w:bookmarkEnd w:id="433"/>
      <w:bookmarkEnd w:id="434"/>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396235">
        <w:t>29</w:t>
      </w:r>
      <w:r w:rsidR="00195492">
        <w:t xml:space="preserve">. </w:t>
      </w:r>
      <w:r w:rsidRPr="00396235">
        <w:t>COMPOSITION OF THE NATIONAL CONGRESS</w:t>
      </w:r>
      <w:bookmarkEnd w:id="468"/>
      <w:bookmarkEnd w:id="469"/>
      <w:r w:rsidRPr="00396235">
        <w:t xml:space="preserve"> </w:t>
      </w:r>
    </w:p>
    <w:p w14:paraId="0B328418" w14:textId="77777777" w:rsidR="00BD3075" w:rsidRPr="00BD3075" w:rsidRDefault="00BD3075" w:rsidP="00BD3075">
      <w:pPr>
        <w:rPr>
          <w:lang w:val="en-US"/>
        </w:rPr>
      </w:pPr>
    </w:p>
    <w:p w14:paraId="31B8D637" w14:textId="77777777" w:rsidR="00C40058" w:rsidRPr="00BD3075" w:rsidRDefault="00C40058" w:rsidP="00BD3075">
      <w:pPr>
        <w:spacing w:after="120"/>
        <w:ind w:left="720" w:hanging="720"/>
        <w:rPr>
          <w:szCs w:val="22"/>
          <w:lang w:val="en-US"/>
        </w:rPr>
      </w:pPr>
      <w:bookmarkStart w:id="476" w:name="_Hlk777503"/>
      <w:r w:rsidRPr="00BD3075">
        <w:rPr>
          <w:szCs w:val="22"/>
          <w:lang w:val="en-US"/>
        </w:rPr>
        <w:t>(a)</w:t>
      </w:r>
      <w:r w:rsidRPr="00BD3075">
        <w:rPr>
          <w:szCs w:val="22"/>
          <w:lang w:val="en-US"/>
        </w:rPr>
        <w:tab/>
        <w:t>In this rule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7AE68DB8"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1AFECFAE" w14:textId="77777777" w:rsidR="00C40058" w:rsidRPr="00396235" w:rsidRDefault="00C40058" w:rsidP="00E32A9C">
            <w:pPr>
              <w:keepNext/>
              <w:keepLines/>
              <w:spacing w:before="120" w:after="120"/>
              <w:jc w:val="center"/>
              <w:rPr>
                <w:b/>
                <w:szCs w:val="22"/>
              </w:rPr>
            </w:pPr>
            <w:r w:rsidRPr="00396235">
              <w:rPr>
                <w:b/>
                <w:szCs w:val="22"/>
              </w:rPr>
              <w:t>A</w:t>
            </w:r>
          </w:p>
        </w:tc>
        <w:tc>
          <w:tcPr>
            <w:tcW w:w="4249" w:type="dxa"/>
            <w:tcBorders>
              <w:top w:val="single" w:sz="4" w:space="0" w:color="auto"/>
              <w:left w:val="single" w:sz="4" w:space="0" w:color="auto"/>
              <w:bottom w:val="single" w:sz="4" w:space="0" w:color="auto"/>
              <w:right w:val="single" w:sz="4" w:space="0" w:color="auto"/>
            </w:tcBorders>
            <w:hideMark/>
          </w:tcPr>
          <w:p w14:paraId="3C71F591" w14:textId="77777777" w:rsidR="00C40058" w:rsidRPr="00396235" w:rsidRDefault="00C40058" w:rsidP="00E32A9C">
            <w:pPr>
              <w:keepNext/>
              <w:keepLines/>
              <w:spacing w:before="120" w:after="120"/>
              <w:jc w:val="center"/>
              <w:rPr>
                <w:b/>
                <w:szCs w:val="22"/>
              </w:rPr>
            </w:pPr>
            <w:r w:rsidRPr="00396235">
              <w:rPr>
                <w:b/>
                <w:szCs w:val="22"/>
              </w:rPr>
              <w:t>B</w:t>
            </w:r>
          </w:p>
        </w:tc>
      </w:tr>
      <w:tr w:rsidR="00C40058" w:rsidRPr="00396235" w14:paraId="764E71E7"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79D7C812" w14:textId="77777777" w:rsidR="00C40058" w:rsidRPr="00396235" w:rsidRDefault="00C40058" w:rsidP="00E32A9C">
            <w:pPr>
              <w:keepNext/>
              <w:keepLines/>
              <w:spacing w:before="120" w:after="120"/>
              <w:rPr>
                <w:b/>
                <w:bCs/>
                <w:szCs w:val="22"/>
              </w:rPr>
            </w:pPr>
            <w:r w:rsidRPr="00396235">
              <w:rPr>
                <w:b/>
                <w:bCs/>
                <w:szCs w:val="22"/>
              </w:rPr>
              <w:t>Congress Delegate Quota</w:t>
            </w:r>
          </w:p>
        </w:tc>
        <w:tc>
          <w:tcPr>
            <w:tcW w:w="4249" w:type="dxa"/>
            <w:tcBorders>
              <w:top w:val="single" w:sz="4" w:space="0" w:color="auto"/>
              <w:left w:val="single" w:sz="4" w:space="0" w:color="auto"/>
              <w:bottom w:val="single" w:sz="4" w:space="0" w:color="auto"/>
              <w:right w:val="single" w:sz="4" w:space="0" w:color="auto"/>
            </w:tcBorders>
            <w:hideMark/>
          </w:tcPr>
          <w:p w14:paraId="66236109" w14:textId="77777777" w:rsidR="00C40058" w:rsidRPr="00396235" w:rsidRDefault="00C40058" w:rsidP="00E32A9C">
            <w:pPr>
              <w:keepNext/>
              <w:keepLines/>
              <w:spacing w:before="120" w:after="120"/>
              <w:rPr>
                <w:szCs w:val="22"/>
              </w:rPr>
            </w:pPr>
            <w:r w:rsidRPr="00396235">
              <w:rPr>
                <w:szCs w:val="22"/>
              </w:rPr>
              <w:t>the number resulting from dividing the number of January Electorate Members of a Respective Electorate by the number of Congress Delegates for the Respective Electorate set out in column D of sub-rule (c) rounded up to the nearest whole number</w:t>
            </w:r>
          </w:p>
        </w:tc>
      </w:tr>
      <w:tr w:rsidR="00C40058" w:rsidRPr="00396235" w14:paraId="738C90C0"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3A74B0BE" w14:textId="77777777" w:rsidR="00C40058" w:rsidRPr="00396235" w:rsidRDefault="00C40058" w:rsidP="00E32A9C">
            <w:pPr>
              <w:spacing w:before="120" w:after="120"/>
              <w:rPr>
                <w:b/>
                <w:bCs/>
                <w:szCs w:val="22"/>
              </w:rPr>
            </w:pPr>
            <w:r w:rsidRPr="00396235">
              <w:rPr>
                <w:b/>
                <w:bCs/>
                <w:szCs w:val="22"/>
              </w:rPr>
              <w:t xml:space="preserve">January Electorate Members </w:t>
            </w:r>
          </w:p>
        </w:tc>
        <w:tc>
          <w:tcPr>
            <w:tcW w:w="4249" w:type="dxa"/>
            <w:tcBorders>
              <w:top w:val="single" w:sz="4" w:space="0" w:color="auto"/>
              <w:left w:val="single" w:sz="4" w:space="0" w:color="auto"/>
              <w:bottom w:val="single" w:sz="4" w:space="0" w:color="auto"/>
              <w:right w:val="single" w:sz="4" w:space="0" w:color="auto"/>
            </w:tcBorders>
          </w:tcPr>
          <w:p w14:paraId="29AD2C63" w14:textId="77777777" w:rsidR="00C40058" w:rsidRPr="00396235" w:rsidRDefault="00C40058" w:rsidP="00E32A9C">
            <w:pPr>
              <w:spacing w:before="120" w:after="120"/>
              <w:rPr>
                <w:szCs w:val="22"/>
              </w:rPr>
            </w:pPr>
            <w:r w:rsidRPr="00396235">
              <w:rPr>
                <w:szCs w:val="22"/>
              </w:rPr>
              <w:t>the Financial Industrial Members who were Members attached to a Relevant Electorate as at the last business day in January immediately prior to the Quadrennial Election Commencement Day</w:t>
            </w:r>
          </w:p>
        </w:tc>
      </w:tr>
      <w:tr w:rsidR="00C40058" w:rsidRPr="00396235" w14:paraId="23D75F2D"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729A1E31" w14:textId="77777777" w:rsidR="00C40058" w:rsidRPr="00396235" w:rsidRDefault="00C40058" w:rsidP="00E32A9C">
            <w:pPr>
              <w:spacing w:before="120" w:after="120"/>
              <w:rPr>
                <w:b/>
                <w:bCs/>
                <w:szCs w:val="22"/>
              </w:rPr>
            </w:pPr>
            <w:r w:rsidRPr="00396235">
              <w:rPr>
                <w:b/>
                <w:bCs/>
                <w:szCs w:val="22"/>
              </w:rPr>
              <w:t>Relevant Electorate</w:t>
            </w:r>
          </w:p>
        </w:tc>
        <w:tc>
          <w:tcPr>
            <w:tcW w:w="4249" w:type="dxa"/>
            <w:tcBorders>
              <w:top w:val="single" w:sz="4" w:space="0" w:color="auto"/>
              <w:left w:val="single" w:sz="4" w:space="0" w:color="auto"/>
              <w:bottom w:val="single" w:sz="4" w:space="0" w:color="auto"/>
              <w:right w:val="single" w:sz="4" w:space="0" w:color="auto"/>
            </w:tcBorders>
            <w:hideMark/>
          </w:tcPr>
          <w:p w14:paraId="1D85352A" w14:textId="77777777" w:rsidR="00C40058" w:rsidRPr="00396235" w:rsidRDefault="00C40058" w:rsidP="00E32A9C">
            <w:pPr>
              <w:spacing w:before="120" w:after="120"/>
              <w:rPr>
                <w:szCs w:val="22"/>
              </w:rPr>
            </w:pPr>
            <w:r w:rsidRPr="00396235">
              <w:rPr>
                <w:szCs w:val="22"/>
              </w:rPr>
              <w:t>for:</w:t>
            </w:r>
          </w:p>
          <w:p w14:paraId="1A554D60"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 Geographical Electorate, severably</w:t>
            </w:r>
            <w:r w:rsidRPr="00396235">
              <w:rPr>
                <w:rFonts w:eastAsiaTheme="minorHAnsi"/>
                <w:szCs w:val="22"/>
              </w:rPr>
              <w:t xml:space="preserve"> those </w:t>
            </w:r>
            <w:r w:rsidRPr="00396235">
              <w:rPr>
                <w:szCs w:val="22"/>
              </w:rPr>
              <w:t>electorates set out in rule 6(d); and</w:t>
            </w:r>
          </w:p>
          <w:p w14:paraId="5586096E"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Employment Electorate, severably</w:t>
            </w:r>
            <w:r w:rsidRPr="00396235">
              <w:rPr>
                <w:rFonts w:eastAsiaTheme="minorHAnsi"/>
                <w:szCs w:val="22"/>
              </w:rPr>
              <w:t xml:space="preserve"> those </w:t>
            </w:r>
            <w:r w:rsidRPr="00396235">
              <w:rPr>
                <w:szCs w:val="22"/>
              </w:rPr>
              <w:t>electorates set out in rule 6(c); and</w:t>
            </w:r>
          </w:p>
          <w:p w14:paraId="1224AB96"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Occupational Electoral, severably</w:t>
            </w:r>
            <w:r w:rsidRPr="00396235">
              <w:rPr>
                <w:rFonts w:eastAsiaTheme="minorHAnsi"/>
                <w:szCs w:val="22"/>
              </w:rPr>
              <w:t xml:space="preserve"> those </w:t>
            </w:r>
            <w:r w:rsidRPr="00396235">
              <w:rPr>
                <w:szCs w:val="22"/>
              </w:rPr>
              <w:t>electorates set out in rule 6(e)</w:t>
            </w:r>
          </w:p>
        </w:tc>
      </w:tr>
      <w:tr w:rsidR="00C40058" w:rsidRPr="00396235" w14:paraId="0BF331BE"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186B1858" w14:textId="77777777" w:rsidR="00C40058" w:rsidRPr="00396235" w:rsidRDefault="00C40058" w:rsidP="00E32A9C">
            <w:pPr>
              <w:spacing w:before="120" w:after="120"/>
              <w:rPr>
                <w:b/>
                <w:bCs/>
                <w:szCs w:val="22"/>
              </w:rPr>
            </w:pPr>
            <w:r w:rsidRPr="00396235">
              <w:rPr>
                <w:b/>
                <w:bCs/>
                <w:szCs w:val="22"/>
              </w:rPr>
              <w:t>Respective Electorate</w:t>
            </w:r>
          </w:p>
        </w:tc>
        <w:tc>
          <w:tcPr>
            <w:tcW w:w="4249" w:type="dxa"/>
            <w:tcBorders>
              <w:top w:val="single" w:sz="4" w:space="0" w:color="auto"/>
              <w:left w:val="single" w:sz="4" w:space="0" w:color="auto"/>
              <w:bottom w:val="single" w:sz="4" w:space="0" w:color="auto"/>
              <w:right w:val="single" w:sz="4" w:space="0" w:color="auto"/>
            </w:tcBorders>
          </w:tcPr>
          <w:p w14:paraId="5F919706" w14:textId="77777777" w:rsidR="00C40058" w:rsidRPr="00396235" w:rsidRDefault="00C40058" w:rsidP="00E32A9C">
            <w:pPr>
              <w:spacing w:before="120" w:after="120"/>
              <w:rPr>
                <w:szCs w:val="22"/>
              </w:rPr>
            </w:pPr>
            <w:r w:rsidRPr="00396235">
              <w:rPr>
                <w:szCs w:val="22"/>
              </w:rPr>
              <w:t>severably each of:</w:t>
            </w:r>
          </w:p>
          <w:p w14:paraId="6F5B9DB7"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all the Geographical Electorates; and</w:t>
            </w:r>
          </w:p>
          <w:p w14:paraId="28BE5BD6"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all the Employment Electorates; and</w:t>
            </w:r>
          </w:p>
          <w:p w14:paraId="29D5D904"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all the Occupational Electorates</w:t>
            </w:r>
          </w:p>
        </w:tc>
      </w:tr>
    </w:tbl>
    <w:p w14:paraId="5D73E121" w14:textId="77777777" w:rsidR="00BD3075" w:rsidRDefault="00BD3075" w:rsidP="00BD3075">
      <w:pPr>
        <w:spacing w:after="120"/>
        <w:ind w:left="720" w:hanging="720"/>
        <w:rPr>
          <w:szCs w:val="22"/>
          <w:lang w:val="en-US"/>
        </w:rPr>
      </w:pPr>
    </w:p>
    <w:p w14:paraId="0BC7FDD9" w14:textId="38458108" w:rsidR="00C40058" w:rsidRPr="00BD3075" w:rsidRDefault="00C40058" w:rsidP="00BD3075">
      <w:pPr>
        <w:spacing w:after="120"/>
        <w:ind w:left="720" w:hanging="720"/>
        <w:rPr>
          <w:szCs w:val="22"/>
          <w:lang w:val="en-US"/>
        </w:rPr>
      </w:pPr>
      <w:r w:rsidRPr="00BD3075">
        <w:rPr>
          <w:szCs w:val="22"/>
          <w:lang w:val="en-US"/>
        </w:rPr>
        <w:lastRenderedPageBreak/>
        <w:t>(b)</w:t>
      </w:r>
      <w:r w:rsidRPr="00BD3075">
        <w:rPr>
          <w:szCs w:val="22"/>
          <w:lang w:val="en-US"/>
        </w:rPr>
        <w:tab/>
        <w:t>Congress Delegates are to be elected each four (4) years at the Quadrennial Elections.</w:t>
      </w:r>
    </w:p>
    <w:p w14:paraId="12622DAD" w14:textId="77777777" w:rsidR="00C40058" w:rsidRPr="00BD3075" w:rsidRDefault="00C40058" w:rsidP="00BD3075">
      <w:pPr>
        <w:spacing w:after="120"/>
        <w:ind w:left="720" w:hanging="720"/>
        <w:rPr>
          <w:szCs w:val="22"/>
          <w:lang w:val="en-US"/>
        </w:rPr>
      </w:pPr>
      <w:r w:rsidRPr="00BD3075">
        <w:rPr>
          <w:szCs w:val="22"/>
          <w:lang w:val="en-US"/>
        </w:rPr>
        <w:t>(c)</w:t>
      </w:r>
      <w:r w:rsidRPr="00BD3075">
        <w:rPr>
          <w:szCs w:val="22"/>
          <w:lang w:val="en-US"/>
        </w:rPr>
        <w:tab/>
        <w:t>The National Congress is notionally comprised, as the actual number of National Congress Delegates is subject to sub-rules (d), (e) and (f) and these rules, of that number of Congress Delegates set out in column D elected by the Financial Industrial Members attached to the Electorates set out in column C:</w:t>
      </w:r>
    </w:p>
    <w:tbl>
      <w:tblPr>
        <w:tblStyle w:val="TableGrid"/>
        <w:tblW w:w="0" w:type="auto"/>
        <w:tblInd w:w="562" w:type="dxa"/>
        <w:tblLook w:val="04A0" w:firstRow="1" w:lastRow="0" w:firstColumn="1" w:lastColumn="0" w:noHBand="0" w:noVBand="1"/>
      </w:tblPr>
      <w:tblGrid>
        <w:gridCol w:w="4249"/>
        <w:gridCol w:w="4249"/>
      </w:tblGrid>
      <w:tr w:rsidR="00C40058" w:rsidRPr="00396235" w14:paraId="246A4B9A" w14:textId="77777777" w:rsidTr="00E32A9C">
        <w:trPr>
          <w:trHeight w:val="567"/>
        </w:trPr>
        <w:tc>
          <w:tcPr>
            <w:tcW w:w="4249" w:type="dxa"/>
          </w:tcPr>
          <w:p w14:paraId="5B7EF008" w14:textId="77777777" w:rsidR="00C40058" w:rsidRPr="00396235" w:rsidRDefault="00C40058" w:rsidP="00E32A9C">
            <w:pPr>
              <w:pStyle w:val="HPL-NumberedLetterseg1aiA"/>
              <w:numPr>
                <w:ilvl w:val="0"/>
                <w:numId w:val="0"/>
              </w:numPr>
              <w:jc w:val="center"/>
              <w:rPr>
                <w:b/>
                <w:bCs/>
              </w:rPr>
            </w:pPr>
            <w:r w:rsidRPr="00396235">
              <w:rPr>
                <w:b/>
                <w:bCs/>
              </w:rPr>
              <w:t>C</w:t>
            </w:r>
          </w:p>
        </w:tc>
        <w:tc>
          <w:tcPr>
            <w:tcW w:w="4249" w:type="dxa"/>
          </w:tcPr>
          <w:p w14:paraId="2FCB46DD" w14:textId="77777777" w:rsidR="00C40058" w:rsidRPr="00396235" w:rsidRDefault="00C40058" w:rsidP="00E32A9C">
            <w:pPr>
              <w:pStyle w:val="HPL-NumberedLetterseg1aiA"/>
              <w:numPr>
                <w:ilvl w:val="0"/>
                <w:numId w:val="0"/>
              </w:numPr>
              <w:jc w:val="center"/>
              <w:rPr>
                <w:b/>
                <w:bCs/>
              </w:rPr>
            </w:pPr>
            <w:r w:rsidRPr="00396235">
              <w:rPr>
                <w:b/>
                <w:bCs/>
              </w:rPr>
              <w:t>D</w:t>
            </w:r>
          </w:p>
        </w:tc>
      </w:tr>
      <w:tr w:rsidR="00C40058" w:rsidRPr="00396235" w14:paraId="48E35272" w14:textId="77777777" w:rsidTr="00E32A9C">
        <w:trPr>
          <w:trHeight w:val="567"/>
        </w:trPr>
        <w:tc>
          <w:tcPr>
            <w:tcW w:w="4249" w:type="dxa"/>
          </w:tcPr>
          <w:p w14:paraId="1CE31915" w14:textId="77777777" w:rsidR="00C40058" w:rsidRPr="00396235" w:rsidRDefault="00C40058" w:rsidP="00E32A9C">
            <w:pPr>
              <w:pStyle w:val="HPL-NumberedLetterseg1aiA"/>
              <w:numPr>
                <w:ilvl w:val="0"/>
                <w:numId w:val="0"/>
              </w:numPr>
              <w:rPr>
                <w:b/>
                <w:bCs/>
              </w:rPr>
            </w:pPr>
            <w:r w:rsidRPr="00396235">
              <w:rPr>
                <w:rFonts w:eastAsia="Arial"/>
                <w:b/>
                <w:bCs/>
              </w:rPr>
              <w:t xml:space="preserve">Geographical Electorates </w:t>
            </w:r>
          </w:p>
        </w:tc>
        <w:tc>
          <w:tcPr>
            <w:tcW w:w="4249" w:type="dxa"/>
          </w:tcPr>
          <w:p w14:paraId="4F45EEB4" w14:textId="77777777" w:rsidR="00C40058" w:rsidRPr="00396235" w:rsidRDefault="00C40058" w:rsidP="00E32A9C">
            <w:pPr>
              <w:pStyle w:val="HPL-NumberedLetterseg1aiA"/>
              <w:numPr>
                <w:ilvl w:val="0"/>
                <w:numId w:val="0"/>
              </w:numPr>
            </w:pPr>
            <w:r w:rsidRPr="00396235">
              <w:t>20 Congress Delegates</w:t>
            </w:r>
          </w:p>
        </w:tc>
      </w:tr>
      <w:tr w:rsidR="00C40058" w:rsidRPr="00396235" w14:paraId="091F4AB2" w14:textId="77777777" w:rsidTr="00E32A9C">
        <w:trPr>
          <w:trHeight w:val="567"/>
        </w:trPr>
        <w:tc>
          <w:tcPr>
            <w:tcW w:w="4249" w:type="dxa"/>
          </w:tcPr>
          <w:p w14:paraId="53DEBE33" w14:textId="77777777" w:rsidR="00C40058" w:rsidRPr="00396235" w:rsidRDefault="00C40058" w:rsidP="00E32A9C">
            <w:pPr>
              <w:pStyle w:val="HPL-NumberedLetterseg1aiA"/>
              <w:numPr>
                <w:ilvl w:val="0"/>
                <w:numId w:val="0"/>
              </w:numPr>
              <w:rPr>
                <w:b/>
                <w:bCs/>
              </w:rPr>
            </w:pPr>
            <w:r w:rsidRPr="00396235">
              <w:rPr>
                <w:rFonts w:eastAsia="Arial"/>
                <w:b/>
                <w:bCs/>
              </w:rPr>
              <w:t>Employment Electorates</w:t>
            </w:r>
          </w:p>
        </w:tc>
        <w:tc>
          <w:tcPr>
            <w:tcW w:w="4249" w:type="dxa"/>
          </w:tcPr>
          <w:p w14:paraId="23337BC0" w14:textId="77777777" w:rsidR="00C40058" w:rsidRPr="00396235" w:rsidRDefault="00C40058" w:rsidP="00E32A9C">
            <w:pPr>
              <w:pStyle w:val="HPL-NumberedLetterseg1aiA"/>
              <w:numPr>
                <w:ilvl w:val="0"/>
                <w:numId w:val="0"/>
              </w:numPr>
            </w:pPr>
            <w:r w:rsidRPr="00396235">
              <w:t>42 Congress Delegates</w:t>
            </w:r>
          </w:p>
        </w:tc>
      </w:tr>
      <w:tr w:rsidR="00C40058" w:rsidRPr="00396235" w14:paraId="28247202" w14:textId="77777777" w:rsidTr="00E32A9C">
        <w:trPr>
          <w:trHeight w:val="567"/>
        </w:trPr>
        <w:tc>
          <w:tcPr>
            <w:tcW w:w="4249" w:type="dxa"/>
          </w:tcPr>
          <w:p w14:paraId="10814F41" w14:textId="77777777" w:rsidR="00C40058" w:rsidRPr="00396235" w:rsidRDefault="00C40058" w:rsidP="00E32A9C">
            <w:pPr>
              <w:pStyle w:val="HPL-NumberedLetterseg1aiA"/>
              <w:numPr>
                <w:ilvl w:val="0"/>
                <w:numId w:val="0"/>
              </w:numPr>
              <w:rPr>
                <w:b/>
                <w:bCs/>
              </w:rPr>
            </w:pPr>
            <w:r w:rsidRPr="00396235">
              <w:rPr>
                <w:rFonts w:eastAsia="Arial"/>
                <w:b/>
                <w:bCs/>
              </w:rPr>
              <w:t>Occupational</w:t>
            </w:r>
            <w:r w:rsidRPr="00396235">
              <w:rPr>
                <w:b/>
              </w:rPr>
              <w:t xml:space="preserve"> Electorate</w:t>
            </w:r>
          </w:p>
        </w:tc>
        <w:tc>
          <w:tcPr>
            <w:tcW w:w="4249" w:type="dxa"/>
          </w:tcPr>
          <w:p w14:paraId="4BCA3A1E" w14:textId="77777777" w:rsidR="00C40058" w:rsidRPr="00396235" w:rsidRDefault="00C40058" w:rsidP="00E32A9C">
            <w:pPr>
              <w:pStyle w:val="HPL-NumberedLetterseg1aiA"/>
              <w:numPr>
                <w:ilvl w:val="0"/>
                <w:numId w:val="0"/>
              </w:numPr>
            </w:pPr>
            <w:r w:rsidRPr="00396235">
              <w:t>20 Congress Delegates</w:t>
            </w:r>
          </w:p>
        </w:tc>
      </w:tr>
    </w:tbl>
    <w:p w14:paraId="4CC5D1B5" w14:textId="77777777" w:rsidR="00BD3075" w:rsidRDefault="00BD3075" w:rsidP="00BD3075">
      <w:pPr>
        <w:pStyle w:val="HangingIndentLevel2"/>
        <w:spacing w:after="120"/>
        <w:ind w:left="1593"/>
        <w:rPr>
          <w:rFonts w:eastAsiaTheme="minorHAnsi"/>
        </w:rPr>
      </w:pPr>
    </w:p>
    <w:p w14:paraId="193679CA" w14:textId="7933A174" w:rsidR="00C40058" w:rsidRPr="00BD3075" w:rsidRDefault="00C40058" w:rsidP="00BD3075">
      <w:pPr>
        <w:pStyle w:val="HangingIndentLevel2"/>
        <w:spacing w:after="120"/>
        <w:ind w:left="1593"/>
        <w:rPr>
          <w:rFonts w:eastAsiaTheme="minorHAnsi"/>
        </w:rPr>
      </w:pPr>
      <w:r w:rsidRPr="00BD3075">
        <w:rPr>
          <w:rFonts w:eastAsiaTheme="minorHAnsi"/>
        </w:rPr>
        <w:t>(i)</w:t>
      </w:r>
      <w:r w:rsidRPr="00BD3075">
        <w:rPr>
          <w:rFonts w:eastAsiaTheme="minorHAnsi"/>
        </w:rPr>
        <w:tab/>
        <w:t>that number of Congress Delegates set out in column F elected by, and from, the Financial Industrial Members attached to the Special Electorates set out in column E:</w:t>
      </w:r>
    </w:p>
    <w:tbl>
      <w:tblPr>
        <w:tblStyle w:val="TableGrid"/>
        <w:tblW w:w="0" w:type="auto"/>
        <w:tblInd w:w="562" w:type="dxa"/>
        <w:tblLook w:val="04A0" w:firstRow="1" w:lastRow="0" w:firstColumn="1" w:lastColumn="0" w:noHBand="0" w:noVBand="1"/>
      </w:tblPr>
      <w:tblGrid>
        <w:gridCol w:w="4249"/>
        <w:gridCol w:w="4249"/>
      </w:tblGrid>
      <w:tr w:rsidR="00C40058" w:rsidRPr="00396235" w14:paraId="7E1318CA" w14:textId="77777777" w:rsidTr="00E32A9C">
        <w:trPr>
          <w:trHeight w:val="567"/>
        </w:trPr>
        <w:tc>
          <w:tcPr>
            <w:tcW w:w="4249" w:type="dxa"/>
          </w:tcPr>
          <w:p w14:paraId="59EB03A9" w14:textId="77777777" w:rsidR="00C40058" w:rsidRPr="00396235" w:rsidRDefault="00C40058" w:rsidP="00E32A9C">
            <w:pPr>
              <w:pStyle w:val="HPL-NumberedLetterseg1aiA"/>
              <w:numPr>
                <w:ilvl w:val="0"/>
                <w:numId w:val="0"/>
              </w:numPr>
              <w:jc w:val="center"/>
              <w:rPr>
                <w:b/>
                <w:bCs/>
              </w:rPr>
            </w:pPr>
            <w:r w:rsidRPr="00396235">
              <w:rPr>
                <w:b/>
                <w:bCs/>
              </w:rPr>
              <w:t>E</w:t>
            </w:r>
          </w:p>
        </w:tc>
        <w:tc>
          <w:tcPr>
            <w:tcW w:w="4249" w:type="dxa"/>
          </w:tcPr>
          <w:p w14:paraId="27F85CF6" w14:textId="77777777" w:rsidR="00C40058" w:rsidRPr="00396235" w:rsidRDefault="00C40058" w:rsidP="00E32A9C">
            <w:pPr>
              <w:pStyle w:val="HPL-NumberedLetterseg1aiA"/>
              <w:numPr>
                <w:ilvl w:val="0"/>
                <w:numId w:val="0"/>
              </w:numPr>
              <w:jc w:val="center"/>
              <w:rPr>
                <w:b/>
                <w:bCs/>
              </w:rPr>
            </w:pPr>
            <w:r w:rsidRPr="00396235">
              <w:rPr>
                <w:b/>
                <w:bCs/>
              </w:rPr>
              <w:t>F</w:t>
            </w:r>
          </w:p>
        </w:tc>
      </w:tr>
      <w:tr w:rsidR="00C40058" w:rsidRPr="00396235" w14:paraId="7650A752" w14:textId="77777777" w:rsidTr="00E32A9C">
        <w:trPr>
          <w:trHeight w:val="567"/>
        </w:trPr>
        <w:tc>
          <w:tcPr>
            <w:tcW w:w="4249" w:type="dxa"/>
          </w:tcPr>
          <w:p w14:paraId="3DAAEBE7" w14:textId="77777777" w:rsidR="00C40058" w:rsidRPr="00396235" w:rsidRDefault="00C40058" w:rsidP="00E32A9C">
            <w:pPr>
              <w:pStyle w:val="HPL-NumberedLetterseg1aiA"/>
              <w:numPr>
                <w:ilvl w:val="0"/>
                <w:numId w:val="0"/>
              </w:numPr>
              <w:jc w:val="left"/>
              <w:rPr>
                <w:b/>
                <w:bCs/>
              </w:rPr>
            </w:pPr>
            <w:r w:rsidRPr="00396235">
              <w:rPr>
                <w:b/>
                <w:bCs/>
              </w:rPr>
              <w:t>Special Electorate – Regional and Remote Communities</w:t>
            </w:r>
          </w:p>
        </w:tc>
        <w:tc>
          <w:tcPr>
            <w:tcW w:w="4249" w:type="dxa"/>
          </w:tcPr>
          <w:p w14:paraId="6128D3C2" w14:textId="77777777" w:rsidR="00C40058" w:rsidRPr="00396235" w:rsidRDefault="00C40058" w:rsidP="00E32A9C">
            <w:pPr>
              <w:pStyle w:val="HPL-NumberedLetterseg1aiA"/>
              <w:numPr>
                <w:ilvl w:val="0"/>
                <w:numId w:val="0"/>
              </w:numPr>
            </w:pPr>
            <w:r w:rsidRPr="00396235">
              <w:t>10 Congress Delegates</w:t>
            </w:r>
          </w:p>
        </w:tc>
      </w:tr>
      <w:tr w:rsidR="00C40058" w:rsidRPr="00396235" w14:paraId="4134EA31" w14:textId="77777777" w:rsidTr="00E32A9C">
        <w:trPr>
          <w:trHeight w:val="567"/>
        </w:trPr>
        <w:tc>
          <w:tcPr>
            <w:tcW w:w="4249" w:type="dxa"/>
          </w:tcPr>
          <w:p w14:paraId="0F2FD992" w14:textId="77777777" w:rsidR="00C40058" w:rsidRPr="00396235" w:rsidRDefault="00C40058" w:rsidP="00E32A9C">
            <w:pPr>
              <w:pStyle w:val="HPL-NumberedLetterseg1aiA"/>
              <w:numPr>
                <w:ilvl w:val="0"/>
                <w:numId w:val="0"/>
              </w:numPr>
              <w:rPr>
                <w:b/>
                <w:bCs/>
              </w:rPr>
            </w:pPr>
            <w:r w:rsidRPr="00396235">
              <w:rPr>
                <w:b/>
                <w:bCs/>
              </w:rPr>
              <w:t xml:space="preserve">Special Electorate – identify as LGBTQIA+ </w:t>
            </w:r>
          </w:p>
        </w:tc>
        <w:tc>
          <w:tcPr>
            <w:tcW w:w="4249" w:type="dxa"/>
          </w:tcPr>
          <w:p w14:paraId="39BA755B" w14:textId="77777777" w:rsidR="00C40058" w:rsidRPr="00396235" w:rsidRDefault="00C40058" w:rsidP="00E32A9C">
            <w:pPr>
              <w:pStyle w:val="HPL-NumberedLetterseg1aiA"/>
              <w:numPr>
                <w:ilvl w:val="0"/>
                <w:numId w:val="0"/>
              </w:numPr>
            </w:pPr>
            <w:r w:rsidRPr="00396235">
              <w:t>2 Congress Delegates</w:t>
            </w:r>
          </w:p>
        </w:tc>
      </w:tr>
      <w:tr w:rsidR="00C40058" w:rsidRPr="00396235" w14:paraId="2BBD7BC4" w14:textId="77777777" w:rsidTr="00E32A9C">
        <w:trPr>
          <w:trHeight w:val="567"/>
        </w:trPr>
        <w:tc>
          <w:tcPr>
            <w:tcW w:w="4249" w:type="dxa"/>
          </w:tcPr>
          <w:p w14:paraId="2609343E" w14:textId="77777777" w:rsidR="00C40058" w:rsidRPr="00396235" w:rsidRDefault="00C40058" w:rsidP="00E32A9C">
            <w:pPr>
              <w:pStyle w:val="HPL-NumberedLetterseg1aiA"/>
              <w:numPr>
                <w:ilvl w:val="0"/>
                <w:numId w:val="0"/>
              </w:numPr>
              <w:rPr>
                <w:b/>
                <w:bCs/>
              </w:rPr>
            </w:pPr>
            <w:r w:rsidRPr="00396235">
              <w:rPr>
                <w:b/>
                <w:bCs/>
              </w:rPr>
              <w:t>Special Electorate – identify as First Nation</w:t>
            </w:r>
          </w:p>
        </w:tc>
        <w:tc>
          <w:tcPr>
            <w:tcW w:w="4249" w:type="dxa"/>
          </w:tcPr>
          <w:p w14:paraId="4A25EB37" w14:textId="77777777" w:rsidR="00C40058" w:rsidRPr="00396235" w:rsidRDefault="00C40058" w:rsidP="00E32A9C">
            <w:pPr>
              <w:pStyle w:val="HPL-NumberedLetterseg1aiA"/>
              <w:numPr>
                <w:ilvl w:val="0"/>
                <w:numId w:val="0"/>
              </w:numPr>
            </w:pPr>
            <w:r w:rsidRPr="00396235">
              <w:t>2 Congress Delegates</w:t>
            </w:r>
          </w:p>
        </w:tc>
      </w:tr>
      <w:tr w:rsidR="00C40058" w:rsidRPr="00396235" w14:paraId="56774B15" w14:textId="77777777" w:rsidTr="00E32A9C">
        <w:trPr>
          <w:trHeight w:val="567"/>
        </w:trPr>
        <w:tc>
          <w:tcPr>
            <w:tcW w:w="4249" w:type="dxa"/>
          </w:tcPr>
          <w:p w14:paraId="1F41DF6D" w14:textId="77777777" w:rsidR="00C40058" w:rsidRPr="00396235" w:rsidRDefault="00C40058" w:rsidP="00E32A9C">
            <w:pPr>
              <w:pStyle w:val="HPL-NumberedLetterseg1aiA"/>
              <w:numPr>
                <w:ilvl w:val="0"/>
                <w:numId w:val="0"/>
              </w:numPr>
              <w:rPr>
                <w:b/>
                <w:bCs/>
              </w:rPr>
            </w:pPr>
            <w:r w:rsidRPr="00396235">
              <w:rPr>
                <w:b/>
                <w:bCs/>
              </w:rPr>
              <w:t>Special Electorate – have a Disability</w:t>
            </w:r>
          </w:p>
        </w:tc>
        <w:tc>
          <w:tcPr>
            <w:tcW w:w="4249" w:type="dxa"/>
          </w:tcPr>
          <w:p w14:paraId="3D252E8A" w14:textId="77777777" w:rsidR="00C40058" w:rsidRPr="00396235" w:rsidRDefault="00C40058" w:rsidP="00E32A9C">
            <w:pPr>
              <w:pStyle w:val="HPL-NumberedLetterseg1aiA"/>
              <w:numPr>
                <w:ilvl w:val="0"/>
                <w:numId w:val="0"/>
              </w:numPr>
            </w:pPr>
            <w:r w:rsidRPr="00396235">
              <w:t>2 Congress Delegates</w:t>
            </w:r>
          </w:p>
        </w:tc>
      </w:tr>
      <w:tr w:rsidR="00C40058" w:rsidRPr="00396235" w14:paraId="3051CCF3" w14:textId="77777777" w:rsidTr="00E32A9C">
        <w:trPr>
          <w:trHeight w:val="567"/>
        </w:trPr>
        <w:tc>
          <w:tcPr>
            <w:tcW w:w="4249" w:type="dxa"/>
          </w:tcPr>
          <w:p w14:paraId="3988547F" w14:textId="77777777" w:rsidR="00C40058" w:rsidRPr="00396235" w:rsidRDefault="00C40058" w:rsidP="00E32A9C">
            <w:pPr>
              <w:pStyle w:val="HPL-NumberedLetterseg1aiA"/>
              <w:numPr>
                <w:ilvl w:val="0"/>
                <w:numId w:val="0"/>
              </w:numPr>
              <w:rPr>
                <w:b/>
                <w:bCs/>
              </w:rPr>
            </w:pPr>
            <w:r w:rsidRPr="00396235">
              <w:rPr>
                <w:b/>
                <w:bCs/>
              </w:rPr>
              <w:t>Special Electorate – are Young Adults</w:t>
            </w:r>
          </w:p>
        </w:tc>
        <w:tc>
          <w:tcPr>
            <w:tcW w:w="4249" w:type="dxa"/>
          </w:tcPr>
          <w:p w14:paraId="3E1E6D3F" w14:textId="77777777" w:rsidR="00C40058" w:rsidRPr="00396235" w:rsidRDefault="00C40058" w:rsidP="00E32A9C">
            <w:pPr>
              <w:pStyle w:val="HPL-NumberedLetterseg1aiA"/>
              <w:numPr>
                <w:ilvl w:val="0"/>
                <w:numId w:val="0"/>
              </w:numPr>
            </w:pPr>
            <w:r w:rsidRPr="00396235">
              <w:t>2 Congress Delegates</w:t>
            </w:r>
          </w:p>
        </w:tc>
      </w:tr>
    </w:tbl>
    <w:p w14:paraId="7FB9ED98" w14:textId="77777777" w:rsidR="004A4009" w:rsidRDefault="004A4009" w:rsidP="00BD3075">
      <w:pPr>
        <w:spacing w:after="120"/>
        <w:ind w:left="720" w:hanging="720"/>
        <w:rPr>
          <w:szCs w:val="22"/>
          <w:lang w:val="en-US"/>
        </w:rPr>
      </w:pPr>
    </w:p>
    <w:p w14:paraId="4D304F8F" w14:textId="549553BA" w:rsidR="00C40058" w:rsidRPr="00BD3075" w:rsidRDefault="00C40058" w:rsidP="00BD3075">
      <w:pPr>
        <w:spacing w:after="120"/>
        <w:ind w:left="720" w:hanging="720"/>
        <w:rPr>
          <w:szCs w:val="22"/>
          <w:lang w:val="en-US"/>
        </w:rPr>
      </w:pPr>
      <w:r w:rsidRPr="00BD3075">
        <w:rPr>
          <w:szCs w:val="22"/>
          <w:lang w:val="en-US"/>
        </w:rPr>
        <w:t>(d)</w:t>
      </w:r>
      <w:r w:rsidRPr="00BD3075">
        <w:rPr>
          <w:szCs w:val="22"/>
          <w:lang w:val="en-US"/>
        </w:rPr>
        <w:tab/>
        <w:t xml:space="preserve">The Financial Industrial Members attached to a Relevant Electorate are entitled to elect one (1) Congress Delegate, from the Financial Industrial Members attached to that Relevant Electorate, for each whole Congress Delegate Quota of Financial Industrial Members attached to that Relevant Electorate. </w:t>
      </w:r>
    </w:p>
    <w:p w14:paraId="5168ED27" w14:textId="77777777" w:rsidR="00C40058" w:rsidRPr="00BD3075" w:rsidRDefault="00C40058" w:rsidP="00BD3075">
      <w:pPr>
        <w:spacing w:after="120"/>
        <w:ind w:left="720" w:hanging="720"/>
        <w:rPr>
          <w:szCs w:val="22"/>
          <w:lang w:val="en-US"/>
        </w:rPr>
      </w:pPr>
      <w:r w:rsidRPr="00BD3075">
        <w:rPr>
          <w:szCs w:val="22"/>
          <w:lang w:val="en-US"/>
        </w:rPr>
        <w:t>(e)</w:t>
      </w:r>
      <w:r w:rsidRPr="00BD3075">
        <w:rPr>
          <w:szCs w:val="22"/>
          <w:lang w:val="en-US"/>
        </w:rPr>
        <w:tab/>
        <w:t>Despite sub-rule (d), a Relevant Electorate with less than one (1) whole Congress Delegate Quota of Financial Industrial Members attached to that Relevant Electorate is entitled to elect one (1) National Congress Delegate from the Financial Industrial Members attached to that Relevant Electorate.</w:t>
      </w:r>
    </w:p>
    <w:p w14:paraId="415EC098" w14:textId="77777777" w:rsidR="00C40058" w:rsidRPr="00BD3075" w:rsidRDefault="00C40058" w:rsidP="00BD3075">
      <w:pPr>
        <w:spacing w:after="120"/>
        <w:ind w:left="720" w:hanging="720"/>
        <w:rPr>
          <w:szCs w:val="22"/>
          <w:lang w:val="en-US"/>
        </w:rPr>
      </w:pPr>
      <w:r w:rsidRPr="00BD3075">
        <w:rPr>
          <w:szCs w:val="22"/>
          <w:lang w:val="en-US"/>
        </w:rPr>
        <w:t>(f)</w:t>
      </w:r>
      <w:r w:rsidRPr="00BD3075">
        <w:rPr>
          <w:szCs w:val="22"/>
          <w:lang w:val="en-US"/>
        </w:rPr>
        <w:tab/>
        <w:t>At least 50% of the Congress Delegates elected from a Respective Electorate and a Special Electorate, other than the Special Electorate, identify as LGBTQIA+, must be women.</w:t>
      </w:r>
    </w:p>
    <w:p w14:paraId="6B0F4F5F" w14:textId="77777777" w:rsidR="00C40058" w:rsidRPr="00BD3075" w:rsidRDefault="00C40058" w:rsidP="00BD3075">
      <w:pPr>
        <w:spacing w:after="120"/>
        <w:ind w:left="720" w:hanging="720"/>
        <w:rPr>
          <w:szCs w:val="22"/>
          <w:lang w:val="en-US"/>
        </w:rPr>
      </w:pPr>
      <w:r w:rsidRPr="00BD3075">
        <w:rPr>
          <w:szCs w:val="22"/>
          <w:lang w:val="en-US"/>
        </w:rPr>
        <w:t>(g)</w:t>
      </w:r>
      <w:r w:rsidRPr="00BD3075">
        <w:rPr>
          <w:szCs w:val="22"/>
          <w:lang w:val="en-US"/>
        </w:rPr>
        <w:tab/>
        <w:t>The National Congress may, on the recommendation of the National Executive, admit as an observer to the National Congress an Industrial Member who is attached to an Emerging Group.</w:t>
      </w:r>
    </w:p>
    <w:p w14:paraId="4564ECA4" w14:textId="77777777" w:rsidR="00C40058" w:rsidRPr="00BD3075" w:rsidRDefault="00C40058" w:rsidP="00BD3075">
      <w:pPr>
        <w:spacing w:after="120"/>
        <w:ind w:left="720" w:hanging="720"/>
        <w:rPr>
          <w:szCs w:val="22"/>
          <w:lang w:val="en-US"/>
        </w:rPr>
      </w:pPr>
      <w:r w:rsidRPr="00BD3075">
        <w:rPr>
          <w:szCs w:val="22"/>
          <w:lang w:val="en-US"/>
        </w:rPr>
        <w:t>(h)</w:t>
      </w:r>
      <w:r w:rsidRPr="00BD3075">
        <w:rPr>
          <w:szCs w:val="22"/>
          <w:lang w:val="en-US"/>
        </w:rPr>
        <w:tab/>
        <w:t>An Industrial Member admitted as an Observer:</w:t>
      </w:r>
    </w:p>
    <w:p w14:paraId="4BD7369B" w14:textId="77777777" w:rsidR="00C40058" w:rsidRPr="00BD3075" w:rsidRDefault="00C40058" w:rsidP="00BD3075">
      <w:pPr>
        <w:pStyle w:val="HangingIndentLevel2"/>
        <w:spacing w:after="120"/>
        <w:ind w:left="1593"/>
        <w:rPr>
          <w:rFonts w:eastAsiaTheme="minorHAnsi"/>
        </w:rPr>
      </w:pPr>
      <w:r w:rsidRPr="00BD3075">
        <w:rPr>
          <w:rFonts w:eastAsiaTheme="minorHAnsi"/>
        </w:rPr>
        <w:t>(i)</w:t>
      </w:r>
      <w:r w:rsidRPr="00BD3075">
        <w:rPr>
          <w:rFonts w:eastAsiaTheme="minorHAnsi"/>
        </w:rPr>
        <w:tab/>
        <w:t>is entitled to attend the National Congress; and</w:t>
      </w:r>
    </w:p>
    <w:p w14:paraId="1A56A8C9" w14:textId="77777777" w:rsidR="00C40058" w:rsidRPr="00BD3075" w:rsidRDefault="00C40058" w:rsidP="00BD3075">
      <w:pPr>
        <w:pStyle w:val="HangingIndentLevel2"/>
        <w:spacing w:after="120"/>
        <w:ind w:left="1593"/>
        <w:rPr>
          <w:rFonts w:eastAsiaTheme="minorHAnsi"/>
        </w:rPr>
      </w:pPr>
      <w:r w:rsidRPr="00BD3075">
        <w:rPr>
          <w:rFonts w:eastAsiaTheme="minorHAnsi"/>
        </w:rPr>
        <w:t>(ii)</w:t>
      </w:r>
      <w:r w:rsidRPr="00BD3075">
        <w:rPr>
          <w:rFonts w:eastAsiaTheme="minorHAnsi"/>
        </w:rPr>
        <w:tab/>
        <w:t>may address the National Congress only if, and for so long as, the National President determines; and</w:t>
      </w:r>
    </w:p>
    <w:p w14:paraId="0995DDA5" w14:textId="2362CB02" w:rsidR="00C40058" w:rsidRDefault="00C40058" w:rsidP="00BD3075">
      <w:pPr>
        <w:pStyle w:val="HangingIndentLevel2"/>
        <w:spacing w:after="120"/>
        <w:ind w:left="1593"/>
        <w:rPr>
          <w:rFonts w:eastAsiaTheme="minorHAnsi"/>
        </w:rPr>
      </w:pPr>
      <w:r w:rsidRPr="00BD3075">
        <w:rPr>
          <w:rFonts w:eastAsiaTheme="minorHAnsi"/>
        </w:rPr>
        <w:t>(iii)</w:t>
      </w:r>
      <w:r w:rsidRPr="00BD3075">
        <w:rPr>
          <w:rFonts w:eastAsiaTheme="minorHAnsi"/>
        </w:rPr>
        <w:tab/>
        <w:t>is not entitled to move, second or vote on business before the National Congress.</w:t>
      </w:r>
    </w:p>
    <w:p w14:paraId="2012D66F" w14:textId="77777777" w:rsidR="00BD3075" w:rsidRPr="00BD3075" w:rsidRDefault="00BD3075" w:rsidP="004F0245">
      <w:pPr>
        <w:keepNext/>
        <w:rPr>
          <w:rFonts w:eastAsiaTheme="minorHAnsi"/>
        </w:rPr>
      </w:pPr>
    </w:p>
    <w:p w14:paraId="5564C660" w14:textId="14D336F9" w:rsidR="00C40058" w:rsidRDefault="00C40058" w:rsidP="003237AD">
      <w:pPr>
        <w:pStyle w:val="Heading3"/>
      </w:pPr>
      <w:bookmarkStart w:id="477" w:name="_Toc2059133"/>
      <w:bookmarkStart w:id="478" w:name="_Toc2059134"/>
      <w:bookmarkStart w:id="479" w:name="_Toc2059135"/>
      <w:bookmarkStart w:id="480" w:name="_Toc66269702"/>
      <w:bookmarkStart w:id="481" w:name="_Toc71798201"/>
      <w:bookmarkStart w:id="482" w:name="_Toc117615148"/>
      <w:bookmarkEnd w:id="470"/>
      <w:bookmarkEnd w:id="476"/>
      <w:bookmarkEnd w:id="477"/>
      <w:bookmarkEnd w:id="478"/>
      <w:bookmarkEnd w:id="479"/>
      <w:r w:rsidRPr="00396235">
        <w:t>30</w:t>
      </w:r>
      <w:r w:rsidR="00195492">
        <w:t xml:space="preserve">. </w:t>
      </w:r>
      <w:r w:rsidRPr="00396235">
        <w:t>NATIONAL CONGRESS – POWERS</w:t>
      </w:r>
      <w:bookmarkEnd w:id="480"/>
      <w:bookmarkEnd w:id="481"/>
      <w:bookmarkEnd w:id="482"/>
    </w:p>
    <w:p w14:paraId="667B6510" w14:textId="77777777" w:rsidR="002B189F" w:rsidRPr="002B189F" w:rsidRDefault="002B189F" w:rsidP="000D3A68">
      <w:pPr>
        <w:keepNext/>
        <w:keepLines/>
        <w:rPr>
          <w:lang w:val="en-US"/>
        </w:rPr>
      </w:pPr>
    </w:p>
    <w:p w14:paraId="161B3D00" w14:textId="77777777" w:rsidR="00C40058" w:rsidRPr="002B189F" w:rsidRDefault="00C40058" w:rsidP="000D3A68">
      <w:pPr>
        <w:keepNext/>
        <w:keepLines/>
        <w:spacing w:after="120"/>
        <w:ind w:left="720" w:hanging="720"/>
        <w:rPr>
          <w:szCs w:val="22"/>
          <w:lang w:val="en-US"/>
        </w:rPr>
      </w:pPr>
      <w:r w:rsidRPr="002B189F">
        <w:rPr>
          <w:szCs w:val="22"/>
          <w:lang w:val="en-US"/>
        </w:rPr>
        <w:t>(a)</w:t>
      </w:r>
      <w:r w:rsidRPr="002B189F">
        <w:rPr>
          <w:szCs w:val="22"/>
          <w:lang w:val="en-US"/>
        </w:rPr>
        <w:tab/>
        <w:t>The National Congress may, subject to this rule, exercise the powers of the Union.</w:t>
      </w:r>
    </w:p>
    <w:p w14:paraId="2DFFE099" w14:textId="77777777" w:rsidR="00C40058" w:rsidRPr="002B189F" w:rsidRDefault="00C40058" w:rsidP="002B189F">
      <w:pPr>
        <w:spacing w:after="120"/>
        <w:ind w:left="720" w:hanging="720"/>
        <w:rPr>
          <w:szCs w:val="22"/>
          <w:lang w:val="en-US"/>
        </w:rPr>
      </w:pPr>
      <w:r w:rsidRPr="002B189F">
        <w:rPr>
          <w:szCs w:val="22"/>
          <w:lang w:val="en-US"/>
        </w:rPr>
        <w:t>(b)</w:t>
      </w:r>
      <w:r w:rsidRPr="002B189F">
        <w:rPr>
          <w:szCs w:val="22"/>
          <w:lang w:val="en-US"/>
        </w:rPr>
        <w:tab/>
        <w:t>The National Congress will, subject to these rules, conduct the business of the Union and advance the Objects.</w:t>
      </w:r>
    </w:p>
    <w:p w14:paraId="4C581EE1" w14:textId="77777777" w:rsidR="00C40058" w:rsidRPr="002B189F" w:rsidRDefault="00C40058" w:rsidP="002B189F">
      <w:pPr>
        <w:spacing w:after="120"/>
        <w:ind w:left="720" w:hanging="720"/>
        <w:rPr>
          <w:szCs w:val="22"/>
          <w:lang w:val="en-US"/>
        </w:rPr>
      </w:pPr>
      <w:r w:rsidRPr="002B189F">
        <w:rPr>
          <w:szCs w:val="22"/>
          <w:lang w:val="en-US"/>
        </w:rPr>
        <w:t>(c)</w:t>
      </w:r>
      <w:r w:rsidRPr="002B189F">
        <w:rPr>
          <w:szCs w:val="22"/>
          <w:lang w:val="en-US"/>
        </w:rPr>
        <w:tab/>
        <w:t>Without limiting sub-rule (a), but subject to sub-rule (d), the National Congress will:</w:t>
      </w:r>
    </w:p>
    <w:p w14:paraId="6BA57AA6" w14:textId="77777777" w:rsidR="00C40058" w:rsidRPr="002B189F" w:rsidRDefault="00C40058" w:rsidP="002B189F">
      <w:pPr>
        <w:pStyle w:val="HangingIndentLevel2"/>
        <w:spacing w:after="120"/>
        <w:ind w:left="1593"/>
        <w:rPr>
          <w:rFonts w:eastAsiaTheme="minorHAnsi"/>
        </w:rPr>
      </w:pPr>
      <w:r w:rsidRPr="002B189F">
        <w:rPr>
          <w:rFonts w:eastAsiaTheme="minorHAnsi"/>
        </w:rPr>
        <w:t>(i)</w:t>
      </w:r>
      <w:r w:rsidRPr="002B189F">
        <w:rPr>
          <w:rFonts w:eastAsiaTheme="minorHAnsi"/>
        </w:rPr>
        <w:tab/>
        <w:t>determine the strategic goals for the Quadrennial Term in which it is elected; and</w:t>
      </w:r>
    </w:p>
    <w:p w14:paraId="465F1523" w14:textId="77777777" w:rsidR="00C40058" w:rsidRPr="002B189F" w:rsidRDefault="00C40058" w:rsidP="002B189F">
      <w:pPr>
        <w:pStyle w:val="HangingIndentLevel2"/>
        <w:spacing w:after="120"/>
        <w:ind w:left="1593"/>
        <w:rPr>
          <w:rFonts w:eastAsiaTheme="minorHAnsi"/>
        </w:rPr>
      </w:pPr>
      <w:r w:rsidRPr="002B189F">
        <w:rPr>
          <w:rFonts w:eastAsiaTheme="minorHAnsi"/>
        </w:rPr>
        <w:t>(ii)</w:t>
      </w:r>
      <w:r w:rsidRPr="002B189F">
        <w:rPr>
          <w:rFonts w:eastAsiaTheme="minorHAnsi"/>
        </w:rPr>
        <w:tab/>
        <w:t xml:space="preserve">elect the: </w:t>
      </w:r>
    </w:p>
    <w:p w14:paraId="48BAA9AB" w14:textId="77777777" w:rsidR="00C40058" w:rsidRPr="00396235" w:rsidRDefault="00C40058" w:rsidP="006B5D14">
      <w:pPr>
        <w:pStyle w:val="Pargraph"/>
        <w:ind w:left="2313" w:hanging="720"/>
      </w:pPr>
      <w:r w:rsidRPr="00396235">
        <w:t>(A)</w:t>
      </w:r>
      <w:r w:rsidRPr="00396235">
        <w:tab/>
        <w:t>Executive Officers; and</w:t>
      </w:r>
    </w:p>
    <w:p w14:paraId="3C0BE9AD" w14:textId="77777777" w:rsidR="00C40058" w:rsidRPr="00396235" w:rsidRDefault="00C40058" w:rsidP="006B5D14">
      <w:pPr>
        <w:pStyle w:val="Pargraph"/>
        <w:ind w:left="2313" w:hanging="720"/>
      </w:pPr>
      <w:r w:rsidRPr="00396235">
        <w:t>(B)</w:t>
      </w:r>
      <w:r w:rsidRPr="00396235">
        <w:tab/>
        <w:t>National Executive Members.</w:t>
      </w:r>
    </w:p>
    <w:p w14:paraId="3010628C" w14:textId="77777777" w:rsidR="00C40058" w:rsidRPr="002B189F" w:rsidRDefault="00C40058" w:rsidP="002B189F">
      <w:pPr>
        <w:spacing w:after="120"/>
        <w:ind w:left="720" w:hanging="720"/>
        <w:rPr>
          <w:szCs w:val="22"/>
          <w:lang w:val="en-US"/>
        </w:rPr>
      </w:pPr>
      <w:r w:rsidRPr="002B189F">
        <w:rPr>
          <w:szCs w:val="22"/>
          <w:lang w:val="en-US"/>
        </w:rPr>
        <w:t>(d)</w:t>
      </w:r>
      <w:r w:rsidRPr="002B189F">
        <w:rPr>
          <w:szCs w:val="22"/>
          <w:lang w:val="en-US"/>
        </w:rPr>
        <w:tab/>
        <w:t>Despite sub-rule (a), the National Congress cannot exercise a power:</w:t>
      </w:r>
    </w:p>
    <w:p w14:paraId="7FA16062" w14:textId="77777777" w:rsidR="00C40058" w:rsidRPr="002B189F" w:rsidRDefault="00C40058" w:rsidP="002B189F">
      <w:pPr>
        <w:pStyle w:val="HangingIndentLevel2"/>
        <w:spacing w:after="120"/>
        <w:ind w:left="1593"/>
        <w:rPr>
          <w:rFonts w:eastAsiaTheme="minorHAnsi"/>
        </w:rPr>
      </w:pPr>
      <w:r w:rsidRPr="002B189F">
        <w:rPr>
          <w:rFonts w:eastAsiaTheme="minorHAnsi"/>
        </w:rPr>
        <w:t>(i)</w:t>
      </w:r>
      <w:r w:rsidRPr="002B189F">
        <w:rPr>
          <w:rFonts w:eastAsiaTheme="minorHAnsi"/>
        </w:rPr>
        <w:tab/>
        <w:t>that relates to the financial management of the Union; or</w:t>
      </w:r>
    </w:p>
    <w:p w14:paraId="6CFB9366" w14:textId="6B876C4F" w:rsidR="00C40058" w:rsidRPr="002B189F" w:rsidRDefault="00C40058" w:rsidP="002B189F">
      <w:pPr>
        <w:pStyle w:val="HangingIndentLevel2"/>
        <w:spacing w:after="120"/>
        <w:ind w:left="1593"/>
        <w:rPr>
          <w:rFonts w:eastAsiaTheme="minorHAnsi"/>
        </w:rPr>
      </w:pPr>
      <w:r w:rsidRPr="002B189F">
        <w:rPr>
          <w:rFonts w:eastAsiaTheme="minorHAnsi"/>
        </w:rPr>
        <w:t>(ii)</w:t>
      </w:r>
      <w:r w:rsidRPr="002B189F">
        <w:rPr>
          <w:rFonts w:eastAsiaTheme="minorHAnsi"/>
        </w:rPr>
        <w:tab/>
        <w:t>expressly reserved by these rules to be only exercised by the National Executive; or</w:t>
      </w:r>
    </w:p>
    <w:p w14:paraId="0A529D61" w14:textId="77777777" w:rsidR="00C40058" w:rsidRPr="002B189F" w:rsidRDefault="00C40058" w:rsidP="002B189F">
      <w:pPr>
        <w:pStyle w:val="HangingIndentLevel2"/>
        <w:spacing w:after="120"/>
        <w:ind w:left="1593"/>
        <w:rPr>
          <w:rFonts w:eastAsiaTheme="minorHAnsi"/>
        </w:rPr>
      </w:pPr>
      <w:r w:rsidRPr="002B189F">
        <w:rPr>
          <w:rFonts w:eastAsiaTheme="minorHAnsi"/>
        </w:rPr>
        <w:t>(iii)</w:t>
      </w:r>
      <w:r w:rsidRPr="002B189F">
        <w:rPr>
          <w:rFonts w:eastAsiaTheme="minorHAnsi"/>
        </w:rPr>
        <w:tab/>
        <w:t>expressly reserved by these rules to be only exercised by the National Administrative Committee; or</w:t>
      </w:r>
    </w:p>
    <w:p w14:paraId="1E6C4651" w14:textId="0E1B98CC" w:rsidR="00C40058" w:rsidRPr="002B189F" w:rsidRDefault="00C40058" w:rsidP="002B189F">
      <w:pPr>
        <w:pStyle w:val="HangingIndentLevel2"/>
        <w:spacing w:after="120"/>
        <w:ind w:left="1593"/>
        <w:rPr>
          <w:rFonts w:eastAsiaTheme="minorHAnsi"/>
        </w:rPr>
      </w:pPr>
      <w:r w:rsidRPr="002B189F">
        <w:rPr>
          <w:rFonts w:eastAsiaTheme="minorHAnsi"/>
        </w:rPr>
        <w:t>(iv)</w:t>
      </w:r>
      <w:r w:rsidRPr="002B189F">
        <w:rPr>
          <w:rFonts w:eastAsiaTheme="minorHAnsi"/>
        </w:rPr>
        <w:tab/>
        <w:t>expressly reserved by these rules to be only exercised by an Executive Officer.</w:t>
      </w:r>
    </w:p>
    <w:p w14:paraId="3AD24E1E" w14:textId="53282586" w:rsidR="00C40058" w:rsidRDefault="00C40058" w:rsidP="002B189F">
      <w:pPr>
        <w:spacing w:after="120"/>
        <w:ind w:left="720" w:hanging="720"/>
        <w:rPr>
          <w:szCs w:val="22"/>
          <w:lang w:val="en-US"/>
        </w:rPr>
      </w:pPr>
      <w:r w:rsidRPr="002B189F">
        <w:rPr>
          <w:szCs w:val="22"/>
          <w:lang w:val="en-US"/>
        </w:rPr>
        <w:t>(e)</w:t>
      </w:r>
      <w:r w:rsidRPr="002B189F">
        <w:rPr>
          <w:szCs w:val="22"/>
          <w:lang w:val="en-US"/>
        </w:rPr>
        <w:tab/>
        <w:t>A determination of the National Congress binds the Officers and Members.</w:t>
      </w:r>
    </w:p>
    <w:p w14:paraId="46346EF4" w14:textId="77777777" w:rsidR="002B189F" w:rsidRPr="002B189F" w:rsidRDefault="002B189F" w:rsidP="002B189F">
      <w:pPr>
        <w:spacing w:after="120"/>
        <w:ind w:left="720" w:hanging="720"/>
        <w:rPr>
          <w:szCs w:val="22"/>
          <w:lang w:val="en-US"/>
        </w:rPr>
      </w:pPr>
    </w:p>
    <w:p w14:paraId="310BB3AF" w14:textId="3A089C92" w:rsidR="00C40058" w:rsidRDefault="00C40058" w:rsidP="003237AD">
      <w:pPr>
        <w:pStyle w:val="Heading3"/>
      </w:pPr>
      <w:bookmarkStart w:id="483" w:name="_Toc71711143"/>
      <w:bookmarkStart w:id="484" w:name="_Toc71711370"/>
      <w:bookmarkStart w:id="485" w:name="_Toc71711949"/>
      <w:bookmarkStart w:id="486" w:name="_Toc71798202"/>
      <w:bookmarkStart w:id="487" w:name="_Toc117615149"/>
      <w:bookmarkEnd w:id="483"/>
      <w:bookmarkEnd w:id="484"/>
      <w:bookmarkEnd w:id="485"/>
      <w:r w:rsidRPr="00396235">
        <w:t>31</w:t>
      </w:r>
      <w:r w:rsidR="00195492">
        <w:t xml:space="preserve">. </w:t>
      </w:r>
      <w:r w:rsidRPr="00396235">
        <w:t>MEMBER ACTIVISM</w:t>
      </w:r>
      <w:bookmarkEnd w:id="471"/>
      <w:bookmarkEnd w:id="486"/>
      <w:bookmarkEnd w:id="487"/>
    </w:p>
    <w:p w14:paraId="63EC5680" w14:textId="77777777" w:rsidR="000D3A68" w:rsidRPr="000D3A68" w:rsidRDefault="000D3A68" w:rsidP="000D3A68">
      <w:pPr>
        <w:rPr>
          <w:lang w:val="en-US"/>
        </w:rPr>
      </w:pPr>
    </w:p>
    <w:p w14:paraId="28F911CC" w14:textId="2A88EDAD" w:rsidR="00C40058" w:rsidRDefault="00C40058" w:rsidP="006B5D14">
      <w:pPr>
        <w:spacing w:after="120"/>
        <w:ind w:left="720" w:hanging="720"/>
        <w:rPr>
          <w:szCs w:val="22"/>
          <w:lang w:val="en-US"/>
        </w:rPr>
      </w:pPr>
      <w:r w:rsidRPr="006B5D14">
        <w:rPr>
          <w:szCs w:val="22"/>
          <w:lang w:val="en-US"/>
        </w:rPr>
        <w:t>(a)</w:t>
      </w:r>
      <w:r w:rsidRPr="006B5D14">
        <w:rPr>
          <w:szCs w:val="22"/>
          <w:lang w:val="en-US"/>
        </w:rPr>
        <w:tab/>
        <w:t>In this rule the words in column A have the meaning assigned opposite in column B:</w:t>
      </w:r>
    </w:p>
    <w:p w14:paraId="6212C8D5" w14:textId="77777777" w:rsidR="006B1B6B" w:rsidRPr="006B5D14" w:rsidRDefault="006B1B6B" w:rsidP="006B5D14">
      <w:pPr>
        <w:spacing w:after="120"/>
        <w:ind w:left="720" w:hanging="720"/>
        <w:rPr>
          <w:szCs w:val="22"/>
          <w:lang w:val="en-US"/>
        </w:rPr>
      </w:pPr>
    </w:p>
    <w:tbl>
      <w:tblPr>
        <w:tblStyle w:val="TableGrid"/>
        <w:tblW w:w="8504" w:type="dxa"/>
        <w:tblInd w:w="562" w:type="dxa"/>
        <w:tblLook w:val="04A0" w:firstRow="1" w:lastRow="0" w:firstColumn="1" w:lastColumn="0" w:noHBand="0" w:noVBand="1"/>
      </w:tblPr>
      <w:tblGrid>
        <w:gridCol w:w="4252"/>
        <w:gridCol w:w="4252"/>
      </w:tblGrid>
      <w:tr w:rsidR="00C40058" w:rsidRPr="00396235" w14:paraId="01C38882"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62C950D" w14:textId="77777777" w:rsidR="00C40058" w:rsidRPr="00396235" w:rsidRDefault="00C40058" w:rsidP="00E32A9C">
            <w:pPr>
              <w:keepNext/>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275EFAAD"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184D659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4558858B" w14:textId="77777777" w:rsidR="00C40058" w:rsidRPr="00396235" w:rsidRDefault="00C40058" w:rsidP="00E32A9C">
            <w:pPr>
              <w:spacing w:before="120" w:after="120"/>
              <w:rPr>
                <w:b/>
                <w:szCs w:val="22"/>
              </w:rPr>
            </w:pPr>
            <w:r w:rsidRPr="00396235">
              <w:rPr>
                <w:rFonts w:eastAsia="Arial"/>
                <w:b/>
                <w:bCs/>
                <w:szCs w:val="22"/>
              </w:rPr>
              <w:t>Emerging Group</w:t>
            </w:r>
          </w:p>
        </w:tc>
        <w:tc>
          <w:tcPr>
            <w:tcW w:w="4252" w:type="dxa"/>
            <w:tcBorders>
              <w:top w:val="single" w:sz="4" w:space="0" w:color="auto"/>
              <w:left w:val="single" w:sz="4" w:space="0" w:color="auto"/>
              <w:bottom w:val="single" w:sz="4" w:space="0" w:color="auto"/>
              <w:right w:val="single" w:sz="4" w:space="0" w:color="auto"/>
            </w:tcBorders>
          </w:tcPr>
          <w:p w14:paraId="700806AE" w14:textId="77777777" w:rsidR="00C40058" w:rsidRPr="00396235" w:rsidRDefault="00C40058" w:rsidP="00E32A9C">
            <w:pPr>
              <w:pStyle w:val="HPL-NumberedLetterseg1aiA"/>
              <w:numPr>
                <w:ilvl w:val="0"/>
                <w:numId w:val="0"/>
              </w:numPr>
            </w:pPr>
            <w:r w:rsidRPr="00396235">
              <w:t>severably, subject to sub-rule (f)(i):</w:t>
            </w:r>
          </w:p>
          <w:p w14:paraId="7EF5223D"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Arial"/>
                <w:bCs/>
                <w:szCs w:val="22"/>
              </w:rPr>
              <w:t>Industrial Members</w:t>
            </w:r>
            <w:r w:rsidRPr="00396235">
              <w:rPr>
                <w:szCs w:val="22"/>
              </w:rPr>
              <w:t xml:space="preserve"> who identify as being culturally &amp; linguistically diverse; and</w:t>
            </w:r>
          </w:p>
          <w:p w14:paraId="1D2F870E"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Arial"/>
                <w:bCs/>
                <w:szCs w:val="22"/>
              </w:rPr>
              <w:t>Industrial Members</w:t>
            </w:r>
            <w:r w:rsidRPr="00396235">
              <w:rPr>
                <w:szCs w:val="22"/>
              </w:rPr>
              <w:t xml:space="preserve"> who identify as having a significant interest in workers’ political affairs; and</w:t>
            </w:r>
          </w:p>
          <w:p w14:paraId="435CF888"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Arial"/>
                <w:bCs/>
                <w:szCs w:val="22"/>
              </w:rPr>
              <w:t>Industrial Members</w:t>
            </w:r>
            <w:r w:rsidRPr="00396235">
              <w:rPr>
                <w:szCs w:val="22"/>
              </w:rPr>
              <w:t xml:space="preserve"> who identify as having a significant interest in environmental matters; and</w:t>
            </w:r>
          </w:p>
          <w:p w14:paraId="60B74814"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Arial"/>
                <w:bCs/>
                <w:szCs w:val="22"/>
              </w:rPr>
              <w:t>Industrial Members</w:t>
            </w:r>
            <w:r w:rsidRPr="00396235">
              <w:rPr>
                <w:szCs w:val="22"/>
              </w:rPr>
              <w:t xml:space="preserve"> who identify as having a significant interest in gender equity; and</w:t>
            </w:r>
          </w:p>
          <w:p w14:paraId="72551CD3"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Arial"/>
                <w:bCs/>
                <w:szCs w:val="22"/>
              </w:rPr>
              <w:t>Industrial Members</w:t>
            </w:r>
            <w:r w:rsidRPr="00396235">
              <w:rPr>
                <w:szCs w:val="22"/>
              </w:rPr>
              <w:t xml:space="preserve"> who identifying as having a significant interest in workplace health and safety; and </w:t>
            </w:r>
          </w:p>
          <w:p w14:paraId="463FCAA1"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Industrial Members who identify as having a significant interest in human rights issues</w:t>
            </w:r>
          </w:p>
        </w:tc>
      </w:tr>
      <w:tr w:rsidR="00C40058" w:rsidRPr="00396235" w14:paraId="5DA919B1"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6C404426" w14:textId="77777777" w:rsidR="00C40058" w:rsidRPr="00396235" w:rsidRDefault="00C40058" w:rsidP="00E32A9C">
            <w:pPr>
              <w:spacing w:before="120" w:after="120"/>
              <w:rPr>
                <w:rFonts w:eastAsia="Arial"/>
                <w:b/>
                <w:bCs/>
                <w:szCs w:val="22"/>
              </w:rPr>
            </w:pPr>
            <w:r w:rsidRPr="00396235">
              <w:rPr>
                <w:rFonts w:eastAsia="Arial"/>
                <w:b/>
                <w:bCs/>
                <w:szCs w:val="22"/>
              </w:rPr>
              <w:lastRenderedPageBreak/>
              <w:t>Governing Body</w:t>
            </w:r>
          </w:p>
        </w:tc>
        <w:tc>
          <w:tcPr>
            <w:tcW w:w="4252" w:type="dxa"/>
            <w:tcBorders>
              <w:top w:val="single" w:sz="4" w:space="0" w:color="auto"/>
              <w:left w:val="single" w:sz="4" w:space="0" w:color="auto"/>
              <w:bottom w:val="single" w:sz="4" w:space="0" w:color="auto"/>
              <w:right w:val="single" w:sz="4" w:space="0" w:color="auto"/>
            </w:tcBorders>
          </w:tcPr>
          <w:p w14:paraId="78835944" w14:textId="77777777" w:rsidR="00C40058" w:rsidRPr="00396235" w:rsidRDefault="00C40058" w:rsidP="00E32A9C">
            <w:pPr>
              <w:spacing w:before="120" w:after="120"/>
              <w:rPr>
                <w:rFonts w:eastAsiaTheme="minorHAnsi"/>
                <w:szCs w:val="22"/>
              </w:rPr>
            </w:pPr>
            <w:r w:rsidRPr="00396235">
              <w:rPr>
                <w:szCs w:val="22"/>
              </w:rPr>
              <w:t>severably the:</w:t>
            </w:r>
          </w:p>
          <w:p w14:paraId="62048275"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Theme="minorHAnsi"/>
                <w:szCs w:val="22"/>
              </w:rPr>
              <w:t>National Executive</w:t>
            </w:r>
            <w:r w:rsidRPr="00396235">
              <w:rPr>
                <w:szCs w:val="22"/>
              </w:rPr>
              <w:t>; and</w:t>
            </w:r>
          </w:p>
          <w:p w14:paraId="620DACFA" w14:textId="77777777" w:rsidR="00C40058" w:rsidRPr="00396235" w:rsidRDefault="00C40058" w:rsidP="00E32A9C">
            <w:pPr>
              <w:pStyle w:val="ListParagraph"/>
              <w:spacing w:before="120" w:after="120"/>
              <w:ind w:left="567"/>
            </w:pPr>
          </w:p>
          <w:p w14:paraId="41B1D0EE"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Theme="minorHAnsi"/>
                <w:szCs w:val="22"/>
              </w:rPr>
              <w:t>National Administrative Committee</w:t>
            </w:r>
          </w:p>
        </w:tc>
      </w:tr>
      <w:tr w:rsidR="00C40058" w:rsidRPr="00396235" w14:paraId="074457B5"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3B4B9655" w14:textId="77777777" w:rsidR="00C40058" w:rsidRPr="00396235" w:rsidRDefault="00C40058" w:rsidP="00E32A9C">
            <w:pPr>
              <w:spacing w:before="120" w:after="120"/>
              <w:rPr>
                <w:rFonts w:eastAsiaTheme="minorHAnsi"/>
                <w:b/>
                <w:szCs w:val="22"/>
              </w:rPr>
            </w:pPr>
            <w:r w:rsidRPr="00396235">
              <w:rPr>
                <w:b/>
                <w:szCs w:val="22"/>
              </w:rPr>
              <w:t>Opportunities</w:t>
            </w:r>
          </w:p>
        </w:tc>
        <w:tc>
          <w:tcPr>
            <w:tcW w:w="4252" w:type="dxa"/>
            <w:tcBorders>
              <w:top w:val="single" w:sz="4" w:space="0" w:color="auto"/>
              <w:left w:val="single" w:sz="4" w:space="0" w:color="auto"/>
              <w:bottom w:val="single" w:sz="4" w:space="0" w:color="auto"/>
              <w:right w:val="single" w:sz="4" w:space="0" w:color="auto"/>
            </w:tcBorders>
            <w:hideMark/>
          </w:tcPr>
          <w:p w14:paraId="5DD31E75" w14:textId="77777777" w:rsidR="00C40058" w:rsidRPr="00396235" w:rsidRDefault="00C40058" w:rsidP="00E32A9C">
            <w:pPr>
              <w:spacing w:before="120" w:after="120"/>
              <w:rPr>
                <w:rFonts w:eastAsiaTheme="minorHAnsi"/>
                <w:szCs w:val="22"/>
              </w:rPr>
            </w:pPr>
            <w:r w:rsidRPr="00396235">
              <w:rPr>
                <w:szCs w:val="22"/>
              </w:rPr>
              <w:t>the type of matters and things set out in sub-rule (c)</w:t>
            </w:r>
          </w:p>
        </w:tc>
      </w:tr>
    </w:tbl>
    <w:p w14:paraId="28414FE0" w14:textId="77777777" w:rsidR="006B1B6B" w:rsidRDefault="006B1B6B" w:rsidP="006B5D14">
      <w:pPr>
        <w:spacing w:after="120"/>
        <w:ind w:left="720" w:hanging="720"/>
        <w:rPr>
          <w:szCs w:val="22"/>
          <w:lang w:val="en-US"/>
        </w:rPr>
      </w:pPr>
    </w:p>
    <w:p w14:paraId="63E56F20" w14:textId="337B9CF6" w:rsidR="00C40058" w:rsidRPr="006B5D14" w:rsidRDefault="00C40058" w:rsidP="006B5D14">
      <w:pPr>
        <w:spacing w:after="120"/>
        <w:ind w:left="720" w:hanging="720"/>
        <w:rPr>
          <w:szCs w:val="22"/>
          <w:lang w:val="en-US"/>
        </w:rPr>
      </w:pPr>
      <w:r w:rsidRPr="006B5D14">
        <w:rPr>
          <w:szCs w:val="22"/>
          <w:lang w:val="en-US"/>
        </w:rPr>
        <w:t>(b)</w:t>
      </w:r>
      <w:r w:rsidRPr="006B5D14">
        <w:rPr>
          <w:szCs w:val="22"/>
          <w:lang w:val="en-US"/>
        </w:rPr>
        <w:tab/>
        <w:t>Without limitation to the powers of the National Congress under rule 30, the National Congress also has the purpose of ensuring that Opportunities for the democratic participation of Industrial Members in the business of the Union are actively pursued and maximised, having regard to factors such as:</w:t>
      </w:r>
    </w:p>
    <w:p w14:paraId="73E51D8D" w14:textId="77777777" w:rsidR="00C40058" w:rsidRPr="00BA6FE7" w:rsidRDefault="00C40058" w:rsidP="00BA6FE7">
      <w:pPr>
        <w:pStyle w:val="HangingIndentLevel2"/>
        <w:spacing w:after="120"/>
        <w:ind w:left="1593"/>
        <w:rPr>
          <w:rFonts w:eastAsiaTheme="minorHAnsi"/>
        </w:rPr>
      </w:pPr>
      <w:r w:rsidRPr="00BA6FE7">
        <w:rPr>
          <w:rFonts w:eastAsiaTheme="minorHAnsi"/>
        </w:rPr>
        <w:t>(i)</w:t>
      </w:r>
      <w:r w:rsidRPr="00BA6FE7">
        <w:rPr>
          <w:rFonts w:eastAsiaTheme="minorHAnsi"/>
        </w:rPr>
        <w:tab/>
        <w:t>equity; and</w:t>
      </w:r>
    </w:p>
    <w:p w14:paraId="37AB9EE3" w14:textId="77777777" w:rsidR="00C40058" w:rsidRPr="00BA6FE7" w:rsidRDefault="00C40058" w:rsidP="00BA6FE7">
      <w:pPr>
        <w:pStyle w:val="HangingIndentLevel2"/>
        <w:spacing w:after="120"/>
        <w:ind w:left="1593"/>
        <w:rPr>
          <w:rFonts w:eastAsiaTheme="minorHAnsi"/>
        </w:rPr>
      </w:pPr>
      <w:r w:rsidRPr="00BA6FE7">
        <w:rPr>
          <w:rFonts w:eastAsiaTheme="minorHAnsi"/>
        </w:rPr>
        <w:t>(ii)</w:t>
      </w:r>
      <w:r w:rsidRPr="00BA6FE7">
        <w:rPr>
          <w:rFonts w:eastAsiaTheme="minorHAnsi"/>
        </w:rPr>
        <w:tab/>
        <w:t>diversity; and</w:t>
      </w:r>
    </w:p>
    <w:p w14:paraId="4DFB3D43" w14:textId="77777777" w:rsidR="00C40058" w:rsidRPr="00BA6FE7" w:rsidRDefault="00C40058" w:rsidP="00BA6FE7">
      <w:pPr>
        <w:pStyle w:val="HangingIndentLevel2"/>
        <w:spacing w:after="120"/>
        <w:ind w:left="1593"/>
        <w:rPr>
          <w:rFonts w:eastAsiaTheme="minorHAnsi"/>
        </w:rPr>
      </w:pPr>
      <w:r w:rsidRPr="00BA6FE7">
        <w:rPr>
          <w:rFonts w:eastAsiaTheme="minorHAnsi"/>
        </w:rPr>
        <w:t>(iii)</w:t>
      </w:r>
      <w:r w:rsidRPr="00BA6FE7">
        <w:rPr>
          <w:rFonts w:eastAsiaTheme="minorHAnsi"/>
        </w:rPr>
        <w:tab/>
        <w:t>activism of Industrial Members; and</w:t>
      </w:r>
    </w:p>
    <w:p w14:paraId="3A6A022A" w14:textId="77777777" w:rsidR="00C40058" w:rsidRPr="00BA6FE7" w:rsidRDefault="00C40058" w:rsidP="00BA6FE7">
      <w:pPr>
        <w:pStyle w:val="HangingIndentLevel2"/>
        <w:spacing w:after="120"/>
        <w:ind w:left="1593"/>
        <w:rPr>
          <w:rFonts w:eastAsiaTheme="minorHAnsi"/>
        </w:rPr>
      </w:pPr>
      <w:r w:rsidRPr="00BA6FE7">
        <w:rPr>
          <w:rFonts w:eastAsiaTheme="minorHAnsi"/>
        </w:rPr>
        <w:t>(iv)</w:t>
      </w:r>
      <w:r w:rsidRPr="00BA6FE7">
        <w:rPr>
          <w:rFonts w:eastAsiaTheme="minorHAnsi"/>
        </w:rPr>
        <w:tab/>
        <w:t>leadership by Industrial Members; and</w:t>
      </w:r>
    </w:p>
    <w:p w14:paraId="0FE1E266" w14:textId="77777777" w:rsidR="00C40058" w:rsidRPr="00BA6FE7" w:rsidRDefault="00C40058" w:rsidP="00BA6FE7">
      <w:pPr>
        <w:pStyle w:val="HangingIndentLevel2"/>
        <w:spacing w:after="120"/>
        <w:ind w:left="1593"/>
        <w:rPr>
          <w:rFonts w:eastAsiaTheme="minorHAnsi"/>
        </w:rPr>
      </w:pPr>
      <w:r w:rsidRPr="00BA6FE7">
        <w:rPr>
          <w:rFonts w:eastAsiaTheme="minorHAnsi"/>
        </w:rPr>
        <w:t>(v)</w:t>
      </w:r>
      <w:r w:rsidRPr="00BA6FE7">
        <w:rPr>
          <w:rFonts w:eastAsiaTheme="minorHAnsi"/>
        </w:rPr>
        <w:tab/>
        <w:t xml:space="preserve">upholding the right of Industrial Members to be active in the Union. </w:t>
      </w:r>
    </w:p>
    <w:p w14:paraId="67B70E10" w14:textId="77777777" w:rsidR="00C40058" w:rsidRPr="006B1B6B" w:rsidRDefault="00C40058" w:rsidP="006B1B6B">
      <w:pPr>
        <w:spacing w:after="120"/>
        <w:ind w:left="720" w:hanging="720"/>
        <w:rPr>
          <w:szCs w:val="22"/>
          <w:lang w:val="en-US"/>
        </w:rPr>
      </w:pPr>
      <w:r w:rsidRPr="006B1B6B">
        <w:rPr>
          <w:szCs w:val="22"/>
          <w:lang w:val="en-US"/>
        </w:rPr>
        <w:t>(c)</w:t>
      </w:r>
      <w:r w:rsidRPr="006B1B6B">
        <w:rPr>
          <w:szCs w:val="22"/>
          <w:lang w:val="en-US"/>
        </w:rPr>
        <w:tab/>
        <w:t xml:space="preserve">Opportunities include forming: </w:t>
      </w:r>
    </w:p>
    <w:p w14:paraId="74A35FB0" w14:textId="77777777" w:rsidR="00C40058" w:rsidRPr="00BA6FE7" w:rsidRDefault="00C40058" w:rsidP="00BA6FE7">
      <w:pPr>
        <w:pStyle w:val="HangingIndentLevel2"/>
        <w:spacing w:after="120"/>
        <w:ind w:left="1593"/>
        <w:rPr>
          <w:rFonts w:eastAsiaTheme="minorHAnsi"/>
        </w:rPr>
      </w:pPr>
      <w:r w:rsidRPr="00396235">
        <w:t>(</w:t>
      </w:r>
      <w:r w:rsidRPr="00BA6FE7">
        <w:rPr>
          <w:rFonts w:eastAsiaTheme="minorHAnsi"/>
        </w:rPr>
        <w:t>i)</w:t>
      </w:r>
      <w:r w:rsidRPr="00BA6FE7">
        <w:rPr>
          <w:rFonts w:eastAsiaTheme="minorHAnsi"/>
        </w:rPr>
        <w:tab/>
        <w:t>groups to advance Union campaigns or growth; and</w:t>
      </w:r>
    </w:p>
    <w:p w14:paraId="3A9AE803" w14:textId="77777777" w:rsidR="00C40058" w:rsidRPr="00BA6FE7" w:rsidRDefault="00C40058" w:rsidP="00BA6FE7">
      <w:pPr>
        <w:pStyle w:val="HangingIndentLevel2"/>
        <w:spacing w:after="120"/>
        <w:ind w:left="1593"/>
        <w:rPr>
          <w:rFonts w:eastAsiaTheme="minorHAnsi"/>
        </w:rPr>
      </w:pPr>
      <w:r w:rsidRPr="00BA6FE7">
        <w:rPr>
          <w:rFonts w:eastAsiaTheme="minorHAnsi"/>
        </w:rPr>
        <w:t>(ii)</w:t>
      </w:r>
      <w:r w:rsidRPr="00BA6FE7">
        <w:rPr>
          <w:rFonts w:eastAsiaTheme="minorHAnsi"/>
        </w:rPr>
        <w:tab/>
        <w:t>groups to assist in organising around common all-of-union campaigns for broader industrial, social and political change; and</w:t>
      </w:r>
    </w:p>
    <w:p w14:paraId="63C38558" w14:textId="77777777" w:rsidR="00C40058" w:rsidRPr="00BA6FE7" w:rsidRDefault="00C40058" w:rsidP="00BA6FE7">
      <w:pPr>
        <w:pStyle w:val="HangingIndentLevel2"/>
        <w:spacing w:after="120"/>
        <w:ind w:left="1593"/>
        <w:rPr>
          <w:rFonts w:eastAsiaTheme="minorHAnsi"/>
        </w:rPr>
      </w:pPr>
      <w:r w:rsidRPr="00BA6FE7">
        <w:rPr>
          <w:rFonts w:eastAsiaTheme="minorHAnsi"/>
        </w:rPr>
        <w:t>(iii)</w:t>
      </w:r>
      <w:r w:rsidRPr="00BA6FE7">
        <w:rPr>
          <w:rFonts w:eastAsiaTheme="minorHAnsi"/>
        </w:rPr>
        <w:tab/>
        <w:t>industry campaign committees at local and national levels to provide insight, advice and/or recommendation on industry campaigning; and</w:t>
      </w:r>
    </w:p>
    <w:p w14:paraId="5EDF5B08" w14:textId="77777777" w:rsidR="00C40058" w:rsidRPr="00BA6FE7" w:rsidRDefault="00C40058" w:rsidP="00BA6FE7">
      <w:pPr>
        <w:pStyle w:val="HangingIndentLevel2"/>
        <w:spacing w:after="120"/>
        <w:ind w:left="1593"/>
        <w:rPr>
          <w:rFonts w:eastAsiaTheme="minorHAnsi"/>
        </w:rPr>
      </w:pPr>
      <w:r w:rsidRPr="00BA6FE7">
        <w:rPr>
          <w:rFonts w:eastAsiaTheme="minorHAnsi"/>
        </w:rPr>
        <w:t>(iv)</w:t>
      </w:r>
      <w:r w:rsidRPr="00BA6FE7">
        <w:rPr>
          <w:rFonts w:eastAsiaTheme="minorHAnsi"/>
        </w:rPr>
        <w:tab/>
        <w:t>enterprise campaign committees at local and national levels to provide insight, advice and/or recommendation on enterprise campaigning; and</w:t>
      </w:r>
    </w:p>
    <w:p w14:paraId="39B4287C" w14:textId="77777777" w:rsidR="00C40058" w:rsidRPr="00BA6FE7" w:rsidRDefault="00C40058" w:rsidP="00BA6FE7">
      <w:pPr>
        <w:pStyle w:val="HangingIndentLevel2"/>
        <w:spacing w:after="120"/>
        <w:ind w:left="1593"/>
        <w:rPr>
          <w:rFonts w:eastAsiaTheme="minorHAnsi"/>
        </w:rPr>
      </w:pPr>
      <w:r w:rsidRPr="00BA6FE7">
        <w:rPr>
          <w:rFonts w:eastAsiaTheme="minorHAnsi"/>
        </w:rPr>
        <w:t>(v)</w:t>
      </w:r>
      <w:r w:rsidRPr="00BA6FE7">
        <w:rPr>
          <w:rFonts w:eastAsiaTheme="minorHAnsi"/>
        </w:rPr>
        <w:tab/>
        <w:t>community committees or councils formed to build solidarity across membership in a locality, area or region; and</w:t>
      </w:r>
    </w:p>
    <w:p w14:paraId="4F81EA13" w14:textId="77777777" w:rsidR="00C40058" w:rsidRPr="00BA6FE7" w:rsidRDefault="00C40058" w:rsidP="00BA6FE7">
      <w:pPr>
        <w:pStyle w:val="HangingIndentLevel2"/>
        <w:spacing w:after="120"/>
        <w:ind w:left="1593"/>
        <w:rPr>
          <w:rFonts w:eastAsiaTheme="minorHAnsi"/>
        </w:rPr>
      </w:pPr>
      <w:r w:rsidRPr="00BA6FE7">
        <w:rPr>
          <w:rFonts w:eastAsiaTheme="minorHAnsi"/>
        </w:rPr>
        <w:t>(vi)</w:t>
      </w:r>
      <w:r w:rsidRPr="00BA6FE7">
        <w:rPr>
          <w:rFonts w:eastAsiaTheme="minorHAnsi"/>
        </w:rPr>
        <w:tab/>
        <w:t>groups of Industrial Members across a locality/region or area with communities of interest, to come together to strengthen and advance the Objects around social justice, equity and diversity.</w:t>
      </w:r>
    </w:p>
    <w:p w14:paraId="45FDAA40" w14:textId="77777777" w:rsidR="00C40058" w:rsidRPr="006B1B6B" w:rsidRDefault="00C40058" w:rsidP="006B1B6B">
      <w:pPr>
        <w:spacing w:after="120"/>
        <w:ind w:left="720" w:hanging="720"/>
        <w:rPr>
          <w:szCs w:val="22"/>
          <w:lang w:val="en-US"/>
        </w:rPr>
      </w:pPr>
      <w:r w:rsidRPr="006B1B6B">
        <w:rPr>
          <w:szCs w:val="22"/>
          <w:lang w:val="en-US"/>
        </w:rPr>
        <w:t>(d)</w:t>
      </w:r>
      <w:r w:rsidRPr="006B1B6B">
        <w:rPr>
          <w:szCs w:val="22"/>
          <w:lang w:val="en-US"/>
        </w:rPr>
        <w:tab/>
        <w:t xml:space="preserve">Neither sub-rules (b) or (c) limit the power of the National Executive to consider an application by Members for the creation of a body that Members consider appropriate to advance the Objects and to build activism and growth. </w:t>
      </w:r>
    </w:p>
    <w:p w14:paraId="2F7940CD" w14:textId="77777777" w:rsidR="00C40058" w:rsidRPr="006B1B6B" w:rsidRDefault="00C40058" w:rsidP="006B1B6B">
      <w:pPr>
        <w:spacing w:after="120"/>
        <w:ind w:left="720" w:hanging="720"/>
        <w:rPr>
          <w:szCs w:val="22"/>
          <w:lang w:val="en-US"/>
        </w:rPr>
      </w:pPr>
      <w:r w:rsidRPr="006B1B6B">
        <w:rPr>
          <w:szCs w:val="22"/>
          <w:lang w:val="en-US"/>
        </w:rPr>
        <w:t>(e)</w:t>
      </w:r>
      <w:r w:rsidRPr="006B1B6B">
        <w:rPr>
          <w:szCs w:val="22"/>
          <w:lang w:val="en-US"/>
        </w:rPr>
        <w:tab/>
        <w:t>A council, group or committee formed under sub-rule (c) or other body under sub-rule (d) is to be treated as a Union Sub-Committee formed under rule 36.</w:t>
      </w:r>
    </w:p>
    <w:p w14:paraId="59B7D35C" w14:textId="77777777" w:rsidR="00C40058" w:rsidRPr="006B1B6B" w:rsidRDefault="00C40058" w:rsidP="006B1B6B">
      <w:pPr>
        <w:spacing w:after="120"/>
        <w:ind w:left="720" w:hanging="720"/>
        <w:rPr>
          <w:szCs w:val="22"/>
          <w:lang w:val="en-US"/>
        </w:rPr>
      </w:pPr>
      <w:r w:rsidRPr="006B1B6B">
        <w:rPr>
          <w:szCs w:val="22"/>
          <w:lang w:val="en-US"/>
        </w:rPr>
        <w:t>(f)</w:t>
      </w:r>
      <w:r w:rsidRPr="006B1B6B">
        <w:rPr>
          <w:szCs w:val="22"/>
          <w:lang w:val="en-US"/>
        </w:rPr>
        <w:tab/>
        <w:t>The National Executive may determine to:</w:t>
      </w:r>
    </w:p>
    <w:p w14:paraId="7C3456EC" w14:textId="77777777" w:rsidR="00C40058" w:rsidRPr="00BA6FE7" w:rsidRDefault="00C40058" w:rsidP="00BA6FE7">
      <w:pPr>
        <w:pStyle w:val="HangingIndentLevel2"/>
        <w:spacing w:after="120"/>
        <w:ind w:left="1593"/>
        <w:rPr>
          <w:rFonts w:eastAsiaTheme="minorHAnsi"/>
        </w:rPr>
      </w:pPr>
      <w:r w:rsidRPr="00BA6FE7">
        <w:rPr>
          <w:rFonts w:eastAsiaTheme="minorHAnsi"/>
        </w:rPr>
        <w:t>(i)</w:t>
      </w:r>
      <w:r w:rsidRPr="00BA6FE7">
        <w:rPr>
          <w:rFonts w:eastAsiaTheme="minorHAnsi"/>
        </w:rPr>
        <w:tab/>
        <w:t>alter the Emerging Groups; and</w:t>
      </w:r>
    </w:p>
    <w:p w14:paraId="7EF78827" w14:textId="77777777" w:rsidR="00C40058" w:rsidRPr="00BA6FE7" w:rsidRDefault="00C40058" w:rsidP="00BA6FE7">
      <w:pPr>
        <w:pStyle w:val="HangingIndentLevel2"/>
        <w:spacing w:after="120"/>
        <w:ind w:left="1593"/>
        <w:rPr>
          <w:rFonts w:eastAsiaTheme="minorHAnsi"/>
        </w:rPr>
      </w:pPr>
      <w:r w:rsidRPr="00BA6FE7">
        <w:rPr>
          <w:rFonts w:eastAsiaTheme="minorHAnsi"/>
        </w:rPr>
        <w:t>(ii)</w:t>
      </w:r>
      <w:r w:rsidRPr="00BA6FE7">
        <w:rPr>
          <w:rFonts w:eastAsiaTheme="minorHAnsi"/>
        </w:rPr>
        <w:tab/>
        <w:t>assist the development of an Emerging Group; and</w:t>
      </w:r>
    </w:p>
    <w:p w14:paraId="792F3A13" w14:textId="77777777" w:rsidR="00C40058" w:rsidRPr="00BA6FE7" w:rsidRDefault="00C40058" w:rsidP="00BA6FE7">
      <w:pPr>
        <w:pStyle w:val="HangingIndentLevel2"/>
        <w:spacing w:after="120"/>
        <w:ind w:left="1593"/>
        <w:rPr>
          <w:rFonts w:eastAsiaTheme="minorHAnsi"/>
        </w:rPr>
      </w:pPr>
      <w:r w:rsidRPr="00BA6FE7">
        <w:rPr>
          <w:rFonts w:eastAsiaTheme="minorHAnsi"/>
        </w:rPr>
        <w:t>(iii)</w:t>
      </w:r>
      <w:r w:rsidRPr="00BA6FE7">
        <w:rPr>
          <w:rFonts w:eastAsiaTheme="minorHAnsi"/>
        </w:rPr>
        <w:tab/>
        <w:t>attach Industrial Members to an Emerging Group; and</w:t>
      </w:r>
    </w:p>
    <w:p w14:paraId="23D3D920" w14:textId="77777777" w:rsidR="00C40058" w:rsidRPr="00BA6FE7" w:rsidRDefault="00C40058" w:rsidP="00BA6FE7">
      <w:pPr>
        <w:pStyle w:val="HangingIndentLevel2"/>
        <w:spacing w:after="120"/>
        <w:ind w:left="1593"/>
        <w:rPr>
          <w:rFonts w:eastAsiaTheme="minorHAnsi"/>
        </w:rPr>
      </w:pPr>
      <w:r w:rsidRPr="00BA6FE7">
        <w:rPr>
          <w:rFonts w:eastAsiaTheme="minorHAnsi"/>
        </w:rPr>
        <w:t>(iv)</w:t>
      </w:r>
      <w:r w:rsidRPr="00BA6FE7">
        <w:rPr>
          <w:rFonts w:eastAsiaTheme="minorHAnsi"/>
        </w:rPr>
        <w:tab/>
        <w:t>provide for an Emerging Group to become an Electorate or Special Electorate under these rules.</w:t>
      </w:r>
    </w:p>
    <w:p w14:paraId="113D5B99" w14:textId="77777777" w:rsidR="00C40058" w:rsidRPr="006B1B6B" w:rsidRDefault="00C40058" w:rsidP="006B1B6B">
      <w:pPr>
        <w:spacing w:after="120"/>
        <w:ind w:left="720" w:hanging="720"/>
        <w:rPr>
          <w:szCs w:val="22"/>
          <w:lang w:val="en-US"/>
        </w:rPr>
      </w:pPr>
      <w:r w:rsidRPr="006B1B6B">
        <w:rPr>
          <w:szCs w:val="22"/>
          <w:lang w:val="en-US"/>
        </w:rPr>
        <w:t>(g)</w:t>
      </w:r>
      <w:r w:rsidRPr="006B1B6B">
        <w:rPr>
          <w:szCs w:val="22"/>
          <w:lang w:val="en-US"/>
        </w:rPr>
        <w:tab/>
        <w:t>The Emerging Groups under these rules will be as the National Executive determines under sub-rule (f)(i) subject to a further determination being made under sub-rule (f)(i).</w:t>
      </w:r>
    </w:p>
    <w:p w14:paraId="79EFAE2E" w14:textId="77777777" w:rsidR="00C40058" w:rsidRPr="006B1B6B" w:rsidRDefault="00C40058" w:rsidP="006B1B6B">
      <w:pPr>
        <w:spacing w:after="120"/>
        <w:ind w:left="720" w:hanging="720"/>
        <w:rPr>
          <w:szCs w:val="22"/>
          <w:lang w:val="en-US"/>
        </w:rPr>
      </w:pPr>
      <w:r w:rsidRPr="006B1B6B">
        <w:rPr>
          <w:szCs w:val="22"/>
          <w:lang w:val="en-US"/>
        </w:rPr>
        <w:t>(h)</w:t>
      </w:r>
      <w:r w:rsidRPr="006B1B6B">
        <w:rPr>
          <w:szCs w:val="22"/>
          <w:lang w:val="en-US"/>
        </w:rPr>
        <w:tab/>
        <w:t>Without limitation to sub-rules (b) or (c) the National Executive will, for each Section, form an enterprise campaign committee under paragraph (c)(iv) to, in consultation with the members attached to a respective Section and the Officers:</w:t>
      </w:r>
    </w:p>
    <w:p w14:paraId="7AFA245A" w14:textId="77777777" w:rsidR="00C40058" w:rsidRPr="00BA6FE7" w:rsidRDefault="00C40058" w:rsidP="00BA6FE7">
      <w:pPr>
        <w:pStyle w:val="HangingIndentLevel2"/>
        <w:spacing w:after="120"/>
        <w:ind w:left="1593"/>
        <w:rPr>
          <w:rFonts w:eastAsiaTheme="minorHAnsi"/>
        </w:rPr>
      </w:pPr>
      <w:r w:rsidRPr="00BA6FE7">
        <w:rPr>
          <w:rFonts w:eastAsiaTheme="minorHAnsi"/>
        </w:rPr>
        <w:lastRenderedPageBreak/>
        <w:t>(i)</w:t>
      </w:r>
      <w:r w:rsidRPr="00BA6FE7">
        <w:rPr>
          <w:rFonts w:eastAsiaTheme="minorHAnsi"/>
        </w:rPr>
        <w:tab/>
        <w:t xml:space="preserve">advise on the issues to be included in an enterprise bargaining campaign for the respective Section; and </w:t>
      </w:r>
    </w:p>
    <w:p w14:paraId="69518475" w14:textId="77777777" w:rsidR="00C40058" w:rsidRPr="00BA6FE7" w:rsidRDefault="00C40058" w:rsidP="00BA6FE7">
      <w:pPr>
        <w:pStyle w:val="HangingIndentLevel2"/>
        <w:spacing w:after="120"/>
        <w:ind w:left="1593"/>
        <w:rPr>
          <w:rFonts w:eastAsiaTheme="minorHAnsi"/>
        </w:rPr>
      </w:pPr>
      <w:r w:rsidRPr="00BA6FE7">
        <w:rPr>
          <w:rFonts w:eastAsiaTheme="minorHAnsi"/>
        </w:rPr>
        <w:t>(ii)</w:t>
      </w:r>
      <w:r w:rsidRPr="00BA6FE7">
        <w:rPr>
          <w:rFonts w:eastAsiaTheme="minorHAnsi"/>
        </w:rPr>
        <w:tab/>
        <w:t>recommend to the members of the enterprise to approve, or reject, a proposed enterprise bargain for the respective Section.</w:t>
      </w:r>
    </w:p>
    <w:p w14:paraId="77536EC4" w14:textId="77777777" w:rsidR="00C40058" w:rsidRPr="00BA6FE7" w:rsidRDefault="00C40058" w:rsidP="00BA6FE7">
      <w:pPr>
        <w:spacing w:after="120"/>
        <w:ind w:left="720" w:hanging="720"/>
        <w:rPr>
          <w:szCs w:val="22"/>
          <w:lang w:val="en-US"/>
        </w:rPr>
      </w:pPr>
      <w:r w:rsidRPr="00BA6FE7">
        <w:rPr>
          <w:szCs w:val="22"/>
          <w:lang w:val="en-US"/>
        </w:rPr>
        <w:t>(i)</w:t>
      </w:r>
      <w:r w:rsidRPr="00BA6FE7">
        <w:rPr>
          <w:szCs w:val="22"/>
          <w:lang w:val="en-US"/>
        </w:rPr>
        <w:tab/>
        <w:t>Despite sub-rule (h) the National Executive is not bound to accept the advice and/or recommendation of an enterprise campaign committee of a respective Section in determining the issues to be included in an enterprise bargaining campaign or whether a proposed enterprise bargain should be approved or rejected for the respective Section.</w:t>
      </w:r>
    </w:p>
    <w:p w14:paraId="56CD557B" w14:textId="77777777" w:rsidR="00C40058" w:rsidRPr="00BA6FE7" w:rsidRDefault="00C40058" w:rsidP="00BA6FE7">
      <w:pPr>
        <w:spacing w:after="120"/>
        <w:ind w:left="720" w:hanging="720"/>
        <w:rPr>
          <w:szCs w:val="22"/>
          <w:lang w:val="en-US"/>
        </w:rPr>
      </w:pPr>
      <w:r w:rsidRPr="00BA6FE7">
        <w:rPr>
          <w:szCs w:val="22"/>
          <w:lang w:val="en-US"/>
        </w:rPr>
        <w:t>(j)</w:t>
      </w:r>
      <w:r w:rsidRPr="00BA6FE7">
        <w:rPr>
          <w:szCs w:val="22"/>
          <w:lang w:val="en-US"/>
        </w:rPr>
        <w:tab/>
        <w:t>For the purposes of promoting member activism a special general meeting of the Financial Industrial Members attached to a respective Section,Electorate or Special Electorate is to be called by the National Secretary:</w:t>
      </w:r>
    </w:p>
    <w:p w14:paraId="1E552853" w14:textId="77777777" w:rsidR="00C40058" w:rsidRPr="00BA6FE7" w:rsidRDefault="00C40058" w:rsidP="00BA6FE7">
      <w:pPr>
        <w:pStyle w:val="HangingIndentLevel2"/>
        <w:spacing w:after="120"/>
        <w:ind w:left="1593"/>
        <w:rPr>
          <w:rFonts w:eastAsiaTheme="minorHAnsi"/>
        </w:rPr>
      </w:pPr>
      <w:r w:rsidRPr="00BA6FE7">
        <w:rPr>
          <w:rFonts w:eastAsiaTheme="minorHAnsi"/>
        </w:rPr>
        <w:t>(i)</w:t>
      </w:r>
      <w:r w:rsidRPr="00BA6FE7">
        <w:rPr>
          <w:rFonts w:eastAsiaTheme="minorHAnsi"/>
        </w:rPr>
        <w:tab/>
        <w:t>on the National Secretary’s determination and in relation to proposed business; or</w:t>
      </w:r>
    </w:p>
    <w:p w14:paraId="43F8CD6C" w14:textId="77777777" w:rsidR="00C40058" w:rsidRPr="00BA6FE7" w:rsidRDefault="00C40058" w:rsidP="00BA6FE7">
      <w:pPr>
        <w:pStyle w:val="HangingIndentLevel2"/>
        <w:spacing w:after="120"/>
        <w:ind w:left="1593"/>
        <w:rPr>
          <w:rFonts w:eastAsiaTheme="minorHAnsi"/>
        </w:rPr>
      </w:pPr>
      <w:r w:rsidRPr="00BA6FE7">
        <w:rPr>
          <w:rFonts w:eastAsiaTheme="minorHAnsi"/>
        </w:rPr>
        <w:t>(ii)</w:t>
      </w:r>
      <w:r w:rsidRPr="00BA6FE7">
        <w:rPr>
          <w:rFonts w:eastAsiaTheme="minorHAnsi"/>
        </w:rPr>
        <w:tab/>
        <w:t>when the National Secretary is requested by a Governing Body with the request setting out the proposed business; or</w:t>
      </w:r>
    </w:p>
    <w:p w14:paraId="3AED76D6" w14:textId="77777777" w:rsidR="00C40058" w:rsidRPr="00BA6FE7" w:rsidRDefault="00C40058" w:rsidP="00BA6FE7">
      <w:pPr>
        <w:pStyle w:val="HangingIndentLevel2"/>
        <w:spacing w:after="120"/>
        <w:ind w:left="1593"/>
        <w:rPr>
          <w:rFonts w:eastAsiaTheme="minorHAnsi"/>
        </w:rPr>
      </w:pPr>
      <w:r w:rsidRPr="00BA6FE7">
        <w:rPr>
          <w:rFonts w:eastAsiaTheme="minorHAnsi"/>
        </w:rPr>
        <w:t>(iii)</w:t>
      </w:r>
      <w:r w:rsidRPr="00BA6FE7">
        <w:rPr>
          <w:rFonts w:eastAsiaTheme="minorHAnsi"/>
        </w:rPr>
        <w:tab/>
        <w:t>when a written request, setting out the proposed business, is received by the National Secretary from, and signed by, 10 per centum (10%) or 200 Financial Industrial Members, whichever is the lesser, attached to the respective Section,Electorate or Special Electorate.</w:t>
      </w:r>
    </w:p>
    <w:p w14:paraId="42F4B7F9" w14:textId="77777777" w:rsidR="00C40058" w:rsidRPr="00BA6FE7" w:rsidRDefault="00C40058" w:rsidP="00BA6FE7">
      <w:pPr>
        <w:spacing w:after="120"/>
        <w:ind w:left="720" w:hanging="720"/>
        <w:rPr>
          <w:szCs w:val="22"/>
          <w:lang w:val="en-US"/>
        </w:rPr>
      </w:pPr>
      <w:r w:rsidRPr="00396235">
        <w:rPr>
          <w:szCs w:val="22"/>
          <w14:scene3d>
            <w14:camera w14:prst="orthographicFront"/>
            <w14:lightRig w14:rig="threePt" w14:dir="t">
              <w14:rot w14:lat="0" w14:lon="0" w14:rev="0"/>
            </w14:lightRig>
          </w14:scene3d>
          <w14:props3d w14:extrusionH="0" w14:contourW="0" w14:prstMaterial="warmMatte"/>
        </w:rPr>
        <w:t>(</w:t>
      </w:r>
      <w:r w:rsidRPr="00BA6FE7">
        <w:rPr>
          <w:szCs w:val="22"/>
          <w:lang w:val="en-US"/>
        </w:rPr>
        <w:t>k)</w:t>
      </w:r>
      <w:r w:rsidRPr="00BA6FE7">
        <w:rPr>
          <w:szCs w:val="22"/>
          <w:lang w:val="en-US"/>
        </w:rPr>
        <w:tab/>
        <w:t>A special general meeting requested under paragraphs (j)(ii) or (iii) is to be held within two (2) months of the date of the request being received by the National Secretary.</w:t>
      </w:r>
    </w:p>
    <w:p w14:paraId="4142A931" w14:textId="77777777" w:rsidR="00C40058" w:rsidRPr="00BA6FE7" w:rsidRDefault="00C40058" w:rsidP="00BA6FE7">
      <w:pPr>
        <w:spacing w:after="120"/>
        <w:ind w:left="720" w:hanging="720"/>
        <w:rPr>
          <w:szCs w:val="22"/>
          <w:lang w:val="en-US"/>
        </w:rPr>
      </w:pPr>
      <w:r w:rsidRPr="00BA6FE7">
        <w:rPr>
          <w:szCs w:val="22"/>
          <w:lang w:val="en-US"/>
        </w:rPr>
        <w:t>(l)</w:t>
      </w:r>
      <w:r w:rsidRPr="00BA6FE7">
        <w:rPr>
          <w:szCs w:val="22"/>
          <w:lang w:val="en-US"/>
        </w:rPr>
        <w:tab/>
        <w:t>A special general meeting of the Financial Industrial Members attached to a respective Section, Electorate or Special Electorate to be held under this rule may be conducted as a series of meetings held at different times and locations as determined by the National Secretary.</w:t>
      </w:r>
    </w:p>
    <w:p w14:paraId="35619F8F" w14:textId="77777777" w:rsidR="00C40058" w:rsidRPr="00BA6FE7" w:rsidRDefault="00C40058" w:rsidP="00BA6FE7">
      <w:pPr>
        <w:spacing w:after="120"/>
        <w:ind w:left="720" w:hanging="720"/>
        <w:rPr>
          <w:szCs w:val="22"/>
          <w:lang w:val="en-US"/>
        </w:rPr>
      </w:pPr>
      <w:r w:rsidRPr="00BA6FE7">
        <w:rPr>
          <w:szCs w:val="22"/>
          <w:lang w:val="en-US"/>
        </w:rPr>
        <w:t>(m)</w:t>
      </w:r>
      <w:r w:rsidRPr="00BA6FE7">
        <w:rPr>
          <w:szCs w:val="22"/>
          <w:lang w:val="en-US"/>
        </w:rPr>
        <w:tab/>
        <w:t>A notice of a special general meeting to be held under this rule is to be given to the respective Financial Industrial Members:</w:t>
      </w:r>
    </w:p>
    <w:p w14:paraId="7D32F3DB" w14:textId="77777777" w:rsidR="00C40058" w:rsidRPr="00BA6FE7" w:rsidRDefault="00C40058" w:rsidP="00BA6FE7">
      <w:pPr>
        <w:pStyle w:val="HangingIndentLevel2"/>
        <w:spacing w:after="120"/>
        <w:ind w:left="1593"/>
        <w:rPr>
          <w:rFonts w:eastAsiaTheme="minorHAnsi"/>
        </w:rPr>
      </w:pPr>
      <w:r w:rsidRPr="00BA6FE7">
        <w:rPr>
          <w:rFonts w:eastAsiaTheme="minorHAnsi"/>
        </w:rPr>
        <w:t>(i)</w:t>
      </w:r>
      <w:r w:rsidRPr="00BA6FE7">
        <w:rPr>
          <w:rFonts w:eastAsiaTheme="minorHAnsi"/>
        </w:rPr>
        <w:tab/>
        <w:t xml:space="preserve">by publication on the Union Website not less than seven (7) days prior to the date of the meeting or first meeting to be held in a series of meetings (Aggregated Meeting); and </w:t>
      </w:r>
    </w:p>
    <w:p w14:paraId="26C220A1" w14:textId="77777777" w:rsidR="00C40058" w:rsidRPr="00BA6FE7" w:rsidRDefault="00C40058" w:rsidP="00BA6FE7">
      <w:pPr>
        <w:pStyle w:val="HangingIndentLevel2"/>
        <w:spacing w:after="120"/>
        <w:ind w:left="1593"/>
        <w:rPr>
          <w:rFonts w:eastAsiaTheme="minorHAnsi"/>
        </w:rPr>
      </w:pPr>
      <w:r w:rsidRPr="00BA6FE7">
        <w:rPr>
          <w:rFonts w:eastAsiaTheme="minorHAnsi"/>
        </w:rPr>
        <w:t>(ii)</w:t>
      </w:r>
      <w:r w:rsidRPr="00BA6FE7">
        <w:rPr>
          <w:rFonts w:eastAsiaTheme="minorHAnsi"/>
        </w:rPr>
        <w:tab/>
        <w:t>advising the date, time and place of the meeting(s); and</w:t>
      </w:r>
    </w:p>
    <w:p w14:paraId="006A94F0" w14:textId="77777777" w:rsidR="00C40058" w:rsidRPr="00BA6FE7" w:rsidRDefault="00C40058" w:rsidP="00BA6FE7">
      <w:pPr>
        <w:pStyle w:val="HangingIndentLevel2"/>
        <w:spacing w:after="120"/>
        <w:ind w:left="1593"/>
        <w:rPr>
          <w:rFonts w:eastAsiaTheme="minorHAnsi"/>
        </w:rPr>
      </w:pPr>
      <w:r w:rsidRPr="00BA6FE7">
        <w:rPr>
          <w:rFonts w:eastAsiaTheme="minorHAnsi"/>
        </w:rPr>
        <w:t>(iii)</w:t>
      </w:r>
      <w:r w:rsidRPr="00BA6FE7">
        <w:rPr>
          <w:rFonts w:eastAsiaTheme="minorHAnsi"/>
        </w:rPr>
        <w:tab/>
        <w:t>setting out the proposed business.</w:t>
      </w:r>
    </w:p>
    <w:p w14:paraId="13E06380" w14:textId="77777777" w:rsidR="00C40058" w:rsidRPr="00BA6FE7" w:rsidRDefault="00C40058" w:rsidP="00BA6FE7">
      <w:pPr>
        <w:spacing w:after="120"/>
        <w:ind w:left="720" w:hanging="720"/>
        <w:rPr>
          <w:szCs w:val="22"/>
          <w:lang w:val="en-US"/>
        </w:rPr>
      </w:pPr>
      <w:r w:rsidRPr="00BA6FE7">
        <w:rPr>
          <w:szCs w:val="22"/>
          <w:lang w:val="en-US"/>
        </w:rPr>
        <w:t>(n)</w:t>
      </w:r>
      <w:r w:rsidRPr="00BA6FE7">
        <w:rPr>
          <w:szCs w:val="22"/>
          <w:lang w:val="en-US"/>
        </w:rPr>
        <w:tab/>
        <w:t>A quorum for a special general meeting to be held under this rule is ten per centum (5%) or 75, Financial Industrial Members, whichever is the lesser, attached to the respective Electorate or Special Electorate and in attendance at the Aggregated Meeting.</w:t>
      </w:r>
    </w:p>
    <w:p w14:paraId="2255F4B4" w14:textId="77777777" w:rsidR="00C40058" w:rsidRPr="00BA6FE7" w:rsidRDefault="00C40058" w:rsidP="00BA6FE7">
      <w:pPr>
        <w:spacing w:after="120"/>
        <w:ind w:left="720" w:hanging="720"/>
        <w:rPr>
          <w:szCs w:val="22"/>
          <w:lang w:val="en-US"/>
        </w:rPr>
      </w:pPr>
      <w:r w:rsidRPr="00BA6FE7">
        <w:rPr>
          <w:szCs w:val="22"/>
          <w:lang w:val="en-US"/>
        </w:rPr>
        <w:t>(o)</w:t>
      </w:r>
      <w:r w:rsidRPr="00BA6FE7">
        <w:rPr>
          <w:szCs w:val="22"/>
          <w:lang w:val="en-US"/>
        </w:rPr>
        <w:tab/>
        <w:t>A special general meeting to be held under this rule may only deal with the business set out in the notice under sub-rule (m).</w:t>
      </w:r>
    </w:p>
    <w:p w14:paraId="56995C24" w14:textId="77777777" w:rsidR="00C40058" w:rsidRPr="00BA6FE7" w:rsidRDefault="00C40058" w:rsidP="00BA6FE7">
      <w:pPr>
        <w:spacing w:after="120"/>
        <w:ind w:left="720" w:hanging="720"/>
        <w:rPr>
          <w:szCs w:val="22"/>
          <w:lang w:val="en-US"/>
        </w:rPr>
      </w:pPr>
      <w:r w:rsidRPr="00BA6FE7">
        <w:rPr>
          <w:szCs w:val="22"/>
          <w:lang w:val="en-US"/>
        </w:rPr>
        <w:t>(p)</w:t>
      </w:r>
      <w:r w:rsidRPr="00BA6FE7">
        <w:rPr>
          <w:szCs w:val="22"/>
          <w:lang w:val="en-US"/>
        </w:rPr>
        <w:tab/>
        <w:t>The National Executive will, subject to this rule, determine in relation to a special general meeting to be held under this rule how:</w:t>
      </w:r>
    </w:p>
    <w:p w14:paraId="5470C2DB" w14:textId="77777777" w:rsidR="00C40058" w:rsidRPr="00291BCF" w:rsidRDefault="00C40058" w:rsidP="00291BCF">
      <w:pPr>
        <w:pStyle w:val="HangingIndentLevel2"/>
        <w:spacing w:after="120"/>
        <w:ind w:left="1593"/>
        <w:rPr>
          <w:rFonts w:eastAsiaTheme="minorHAnsi"/>
        </w:rPr>
      </w:pPr>
      <w:r w:rsidRPr="00291BCF">
        <w:rPr>
          <w:rFonts w:eastAsiaTheme="minorHAnsi"/>
        </w:rPr>
        <w:t>(i)</w:t>
      </w:r>
      <w:r w:rsidRPr="00291BCF">
        <w:rPr>
          <w:rFonts w:eastAsiaTheme="minorHAnsi"/>
        </w:rPr>
        <w:tab/>
        <w:t>it will be chaired; and</w:t>
      </w:r>
    </w:p>
    <w:p w14:paraId="04F031C4" w14:textId="77777777" w:rsidR="00C40058" w:rsidRPr="00291BCF" w:rsidRDefault="00C40058" w:rsidP="00291BCF">
      <w:pPr>
        <w:pStyle w:val="HangingIndentLevel2"/>
        <w:spacing w:after="120"/>
        <w:ind w:left="1593"/>
        <w:rPr>
          <w:rFonts w:eastAsiaTheme="minorHAnsi"/>
        </w:rPr>
      </w:pPr>
      <w:r w:rsidRPr="00291BCF">
        <w:rPr>
          <w:rFonts w:eastAsiaTheme="minorHAnsi"/>
        </w:rPr>
        <w:t>(ii)</w:t>
      </w:r>
      <w:r w:rsidRPr="00291BCF">
        <w:rPr>
          <w:rFonts w:eastAsiaTheme="minorHAnsi"/>
        </w:rPr>
        <w:tab/>
        <w:t>it will conduct its business.</w:t>
      </w:r>
    </w:p>
    <w:p w14:paraId="0DB1D664" w14:textId="77777777" w:rsidR="00C40058" w:rsidRPr="00BA6FE7" w:rsidRDefault="00C40058" w:rsidP="00BA6FE7">
      <w:pPr>
        <w:spacing w:after="120"/>
        <w:ind w:left="720" w:hanging="720"/>
        <w:rPr>
          <w:szCs w:val="22"/>
          <w:lang w:val="en-US"/>
        </w:rPr>
      </w:pPr>
      <w:r w:rsidRPr="00BA6FE7">
        <w:rPr>
          <w:szCs w:val="22"/>
          <w:lang w:val="en-US"/>
        </w:rPr>
        <w:t>(q)</w:t>
      </w:r>
      <w:r w:rsidRPr="00BA6FE7">
        <w:rPr>
          <w:szCs w:val="22"/>
          <w:lang w:val="en-US"/>
        </w:rPr>
        <w:tab/>
        <w:t>Determinations made at a special general meeting to be held under this rule are by majority of the Financial Industrial Members attached to the respective Section, Electorate or Special Electorate and in attendance at the Aggregated Meeting, with each respective Financial Industrial Member being entitled to cast a single vote in a ballot conducted at the Aggregated Meeting.</w:t>
      </w:r>
    </w:p>
    <w:p w14:paraId="7A7A77EA" w14:textId="77777777" w:rsidR="00C40058" w:rsidRPr="00BA6FE7" w:rsidRDefault="00C40058" w:rsidP="00BA6FE7">
      <w:pPr>
        <w:spacing w:after="120"/>
        <w:ind w:left="720" w:hanging="720"/>
        <w:rPr>
          <w:szCs w:val="22"/>
          <w:lang w:val="en-US"/>
        </w:rPr>
      </w:pPr>
      <w:r w:rsidRPr="00BA6FE7">
        <w:rPr>
          <w:szCs w:val="22"/>
          <w:lang w:val="en-US"/>
        </w:rPr>
        <w:t>(r)</w:t>
      </w:r>
      <w:r w:rsidRPr="00BA6FE7">
        <w:rPr>
          <w:szCs w:val="22"/>
          <w:lang w:val="en-US"/>
        </w:rPr>
        <w:tab/>
        <w:t>Where the respective Financial Industrial Members make a determination under sub-rule (q) that determination is:</w:t>
      </w:r>
    </w:p>
    <w:p w14:paraId="4757580C" w14:textId="77777777" w:rsidR="00C40058" w:rsidRPr="00291BCF" w:rsidRDefault="00C40058" w:rsidP="00291BCF">
      <w:pPr>
        <w:pStyle w:val="HangingIndentLevel2"/>
        <w:spacing w:after="120"/>
        <w:ind w:left="1593"/>
        <w:rPr>
          <w:rFonts w:eastAsiaTheme="minorHAnsi"/>
        </w:rPr>
      </w:pPr>
      <w:r w:rsidRPr="00291BCF">
        <w:rPr>
          <w:rFonts w:eastAsiaTheme="minorHAnsi"/>
        </w:rPr>
        <w:t>(i)</w:t>
      </w:r>
      <w:r w:rsidRPr="00291BCF">
        <w:rPr>
          <w:rFonts w:eastAsiaTheme="minorHAnsi"/>
        </w:rPr>
        <w:tab/>
        <w:t>recommendatory only; and</w:t>
      </w:r>
    </w:p>
    <w:p w14:paraId="7CD9B0ED" w14:textId="77777777" w:rsidR="00C40058" w:rsidRPr="00291BCF" w:rsidRDefault="00C40058" w:rsidP="00291BCF">
      <w:pPr>
        <w:pStyle w:val="HangingIndentLevel2"/>
        <w:spacing w:after="120"/>
        <w:ind w:left="1593"/>
        <w:rPr>
          <w:rFonts w:eastAsiaTheme="minorHAnsi"/>
        </w:rPr>
      </w:pPr>
      <w:r w:rsidRPr="00291BCF">
        <w:rPr>
          <w:rFonts w:eastAsiaTheme="minorHAnsi"/>
        </w:rPr>
        <w:t>(ii)</w:t>
      </w:r>
      <w:r w:rsidRPr="00291BCF">
        <w:rPr>
          <w:rFonts w:eastAsiaTheme="minorHAnsi"/>
        </w:rPr>
        <w:tab/>
        <w:t>must be promptly provided by the National Secretary to the National Executive; and</w:t>
      </w:r>
    </w:p>
    <w:p w14:paraId="46657BDE" w14:textId="2BE908D3" w:rsidR="00C40058" w:rsidRPr="00291BCF" w:rsidRDefault="00C40058" w:rsidP="00291BCF">
      <w:pPr>
        <w:pStyle w:val="HangingIndentLevel2"/>
        <w:spacing w:after="120"/>
        <w:ind w:left="1593"/>
        <w:rPr>
          <w:rFonts w:eastAsiaTheme="minorHAnsi"/>
        </w:rPr>
      </w:pPr>
      <w:r w:rsidRPr="00291BCF">
        <w:rPr>
          <w:rFonts w:eastAsiaTheme="minorHAnsi"/>
        </w:rPr>
        <w:t>(iii)</w:t>
      </w:r>
      <w:r w:rsidRPr="00291BCF">
        <w:rPr>
          <w:rFonts w:eastAsiaTheme="minorHAnsi"/>
        </w:rPr>
        <w:tab/>
        <w:t>considered by the National Executive as soon as is practicable.</w:t>
      </w:r>
    </w:p>
    <w:p w14:paraId="260456E7" w14:textId="77777777" w:rsidR="00BA6FE7" w:rsidRPr="00BA6FE7" w:rsidRDefault="00BA6FE7" w:rsidP="002F64AD">
      <w:pPr>
        <w:keepNext/>
      </w:pPr>
    </w:p>
    <w:p w14:paraId="3E4DD295" w14:textId="4FD74DCE" w:rsidR="00C40058" w:rsidRDefault="00C40058" w:rsidP="003237AD">
      <w:pPr>
        <w:pStyle w:val="Heading3"/>
      </w:pPr>
      <w:bookmarkStart w:id="488" w:name="_Toc2059144"/>
      <w:bookmarkStart w:id="489" w:name="_Toc71798203"/>
      <w:bookmarkStart w:id="490" w:name="_Toc117615150"/>
      <w:bookmarkStart w:id="491" w:name="_Toc63844380"/>
      <w:bookmarkEnd w:id="472"/>
      <w:bookmarkEnd w:id="473"/>
      <w:bookmarkEnd w:id="474"/>
      <w:bookmarkEnd w:id="475"/>
      <w:bookmarkEnd w:id="488"/>
      <w:r w:rsidRPr="00396235">
        <w:t>32</w:t>
      </w:r>
      <w:r w:rsidR="00195492">
        <w:t xml:space="preserve">. </w:t>
      </w:r>
      <w:r w:rsidRPr="00396235">
        <w:t>COMPOSITION OF THE NATIONAL EXECUTIVE</w:t>
      </w:r>
      <w:bookmarkEnd w:id="489"/>
      <w:bookmarkEnd w:id="490"/>
    </w:p>
    <w:p w14:paraId="2E20AA94" w14:textId="77777777" w:rsidR="00BE23B7" w:rsidRPr="00BE23B7" w:rsidRDefault="00BE23B7" w:rsidP="00BE23B7">
      <w:pPr>
        <w:rPr>
          <w:lang w:val="en-US"/>
        </w:rPr>
      </w:pPr>
    </w:p>
    <w:p w14:paraId="4A947D4A" w14:textId="77777777" w:rsidR="00C40058" w:rsidRPr="00BE23B7" w:rsidRDefault="00C40058" w:rsidP="00BE23B7">
      <w:pPr>
        <w:spacing w:after="120"/>
        <w:ind w:left="720" w:hanging="720"/>
        <w:rPr>
          <w:szCs w:val="22"/>
          <w:lang w:val="en-US"/>
        </w:rPr>
      </w:pPr>
      <w:r w:rsidRPr="00BE23B7">
        <w:rPr>
          <w:szCs w:val="22"/>
          <w:lang w:val="en-US"/>
        </w:rPr>
        <w:t>(a)</w:t>
      </w:r>
      <w:r w:rsidRPr="00BE23B7">
        <w:rPr>
          <w:szCs w:val="22"/>
          <w:lang w:val="en-US"/>
        </w:rPr>
        <w:tab/>
        <w:t>The National Executive is elected by, and from, the Congress Delegates, and consists of the:</w:t>
      </w:r>
    </w:p>
    <w:p w14:paraId="3D974D95" w14:textId="77777777" w:rsidR="00C40058" w:rsidRPr="00BE23B7" w:rsidRDefault="00C40058" w:rsidP="00BE23B7">
      <w:pPr>
        <w:pStyle w:val="HangingIndentLevel2"/>
        <w:spacing w:after="120"/>
        <w:ind w:left="1593"/>
        <w:rPr>
          <w:rFonts w:eastAsiaTheme="minorHAnsi"/>
        </w:rPr>
      </w:pPr>
      <w:r w:rsidRPr="00BE23B7">
        <w:rPr>
          <w:rFonts w:eastAsiaTheme="minorHAnsi"/>
        </w:rPr>
        <w:t>(i)</w:t>
      </w:r>
      <w:r w:rsidRPr="00BE23B7">
        <w:rPr>
          <w:rFonts w:eastAsiaTheme="minorHAnsi"/>
        </w:rPr>
        <w:tab/>
        <w:t>Executive Officers; and</w:t>
      </w:r>
    </w:p>
    <w:p w14:paraId="708834D4" w14:textId="77777777" w:rsidR="00C40058" w:rsidRPr="00BE23B7" w:rsidRDefault="00C40058" w:rsidP="00BE23B7">
      <w:pPr>
        <w:pStyle w:val="HangingIndentLevel2"/>
        <w:spacing w:after="120"/>
        <w:ind w:left="1593"/>
        <w:rPr>
          <w:rFonts w:eastAsiaTheme="minorHAnsi"/>
        </w:rPr>
      </w:pPr>
      <w:r w:rsidRPr="00BE23B7">
        <w:rPr>
          <w:rFonts w:eastAsiaTheme="minorHAnsi"/>
        </w:rPr>
        <w:t>(ii)</w:t>
      </w:r>
      <w:r w:rsidRPr="00BE23B7">
        <w:rPr>
          <w:rFonts w:eastAsiaTheme="minorHAnsi"/>
        </w:rPr>
        <w:tab/>
        <w:t>National Executive Members.</w:t>
      </w:r>
    </w:p>
    <w:p w14:paraId="345F91D7" w14:textId="77777777" w:rsidR="00C40058" w:rsidRPr="00BE23B7" w:rsidRDefault="00C40058" w:rsidP="00BE23B7">
      <w:pPr>
        <w:spacing w:after="120"/>
        <w:ind w:left="720" w:hanging="720"/>
        <w:rPr>
          <w:szCs w:val="22"/>
          <w:lang w:val="en-US"/>
        </w:rPr>
      </w:pPr>
      <w:r w:rsidRPr="00BE23B7">
        <w:rPr>
          <w:szCs w:val="22"/>
          <w:lang w:val="en-US"/>
        </w:rPr>
        <w:t>(b)</w:t>
      </w:r>
      <w:r w:rsidRPr="00BE23B7">
        <w:rPr>
          <w:szCs w:val="22"/>
          <w:lang w:val="en-US"/>
        </w:rPr>
        <w:tab/>
        <w:t>The National Executive will, at least four (4) months prior to the Quadrennial Election, determine the size of the National Executive with the minimum size being 10 members and the maximum size being 14 members, inclusive of the members provided for in sub-rule (a)(i).</w:t>
      </w:r>
    </w:p>
    <w:p w14:paraId="516AC370" w14:textId="77777777" w:rsidR="00C40058" w:rsidRPr="00BE23B7" w:rsidRDefault="00C40058" w:rsidP="00BE23B7">
      <w:pPr>
        <w:spacing w:after="120"/>
        <w:ind w:left="720" w:hanging="720"/>
        <w:rPr>
          <w:szCs w:val="22"/>
          <w:lang w:val="en-US"/>
        </w:rPr>
      </w:pPr>
      <w:r w:rsidRPr="00BE23B7">
        <w:rPr>
          <w:szCs w:val="22"/>
          <w:lang w:val="en-US"/>
        </w:rPr>
        <w:t>(c)</w:t>
      </w:r>
      <w:r w:rsidRPr="00BE23B7">
        <w:rPr>
          <w:szCs w:val="22"/>
          <w:lang w:val="en-US"/>
        </w:rPr>
        <w:tab/>
        <w:t>The size of the National Executive determined under sub-rule (b) will, subject to sub-rule (d), be the size of the National Executive during the Quadrennial Term for the purposes of these rules.</w:t>
      </w:r>
    </w:p>
    <w:p w14:paraId="07D893D5" w14:textId="77777777" w:rsidR="00C40058" w:rsidRPr="00BE23B7" w:rsidRDefault="00C40058" w:rsidP="00BE23B7">
      <w:pPr>
        <w:spacing w:after="120"/>
        <w:ind w:left="720" w:hanging="720"/>
        <w:rPr>
          <w:szCs w:val="22"/>
          <w:lang w:val="en-US"/>
        </w:rPr>
      </w:pPr>
      <w:r w:rsidRPr="00BE23B7">
        <w:rPr>
          <w:szCs w:val="22"/>
          <w:lang w:val="en-US"/>
        </w:rPr>
        <w:t>(d)</w:t>
      </w:r>
      <w:r w:rsidRPr="00BE23B7">
        <w:rPr>
          <w:szCs w:val="22"/>
          <w:lang w:val="en-US"/>
        </w:rPr>
        <w:tab/>
        <w:t>Despite sub-rule (b), but subject to sub-rule (e), nothing prevents the National Executive determining, between meetings of the National Congress, in the circumstances of a casual vacancy arising in the office of National Executive Member, that the vacant office not be filled.</w:t>
      </w:r>
    </w:p>
    <w:p w14:paraId="1AABF453" w14:textId="6A30CA05" w:rsidR="00C40058" w:rsidRDefault="00C40058" w:rsidP="00BE23B7">
      <w:pPr>
        <w:spacing w:after="120"/>
        <w:ind w:left="720" w:hanging="720"/>
        <w:rPr>
          <w:szCs w:val="22"/>
          <w:lang w:val="en-US"/>
        </w:rPr>
      </w:pPr>
      <w:bookmarkStart w:id="492" w:name="_Toc480531595"/>
      <w:bookmarkStart w:id="493" w:name="_Toc480531596"/>
      <w:bookmarkStart w:id="494" w:name="_Toc480531597"/>
      <w:bookmarkStart w:id="495" w:name="_Toc480531598"/>
      <w:bookmarkEnd w:id="492"/>
      <w:bookmarkEnd w:id="493"/>
      <w:bookmarkEnd w:id="494"/>
      <w:bookmarkEnd w:id="495"/>
      <w:r w:rsidRPr="00BE23B7">
        <w:rPr>
          <w:szCs w:val="22"/>
          <w:lang w:val="en-US"/>
        </w:rPr>
        <w:t>(e)</w:t>
      </w:r>
      <w:r w:rsidRPr="00BE23B7">
        <w:rPr>
          <w:szCs w:val="22"/>
          <w:lang w:val="en-US"/>
        </w:rPr>
        <w:tab/>
        <w:t>At least 50% of the National Executive must be women.</w:t>
      </w:r>
    </w:p>
    <w:p w14:paraId="6CC32457" w14:textId="77777777" w:rsidR="00BE23B7" w:rsidRPr="00BE23B7" w:rsidRDefault="00BE23B7" w:rsidP="00BE23B7">
      <w:pPr>
        <w:spacing w:after="120"/>
        <w:ind w:left="720" w:hanging="720"/>
        <w:rPr>
          <w:szCs w:val="22"/>
          <w:lang w:val="en-US"/>
        </w:rPr>
      </w:pPr>
    </w:p>
    <w:p w14:paraId="51C8D27E" w14:textId="42FB3149" w:rsidR="00C40058" w:rsidRPr="00396235" w:rsidRDefault="00C40058" w:rsidP="003237AD">
      <w:pPr>
        <w:pStyle w:val="Heading3"/>
      </w:pPr>
      <w:bookmarkStart w:id="496" w:name="_Toc14269603"/>
      <w:bookmarkStart w:id="497" w:name="_Toc71798204"/>
      <w:bookmarkStart w:id="498" w:name="_Toc117615151"/>
      <w:r w:rsidRPr="00396235">
        <w:t>33</w:t>
      </w:r>
      <w:r w:rsidR="00195492">
        <w:t xml:space="preserve">. </w:t>
      </w:r>
      <w:r w:rsidRPr="00396235">
        <w:t>POWERS OF THE NATIONAL EXECUTIVE</w:t>
      </w:r>
      <w:bookmarkEnd w:id="496"/>
      <w:bookmarkEnd w:id="497"/>
      <w:bookmarkEnd w:id="498"/>
    </w:p>
    <w:p w14:paraId="20400A69" w14:textId="77777777" w:rsidR="00C40058" w:rsidRPr="00BE23B7" w:rsidRDefault="00C40058" w:rsidP="00BE23B7">
      <w:pPr>
        <w:spacing w:after="120"/>
        <w:ind w:left="720" w:hanging="720"/>
        <w:rPr>
          <w:szCs w:val="22"/>
          <w:lang w:val="en-US"/>
        </w:rPr>
      </w:pPr>
      <w:r w:rsidRPr="00BE23B7">
        <w:rPr>
          <w:szCs w:val="22"/>
          <w:lang w:val="en-US"/>
        </w:rPr>
        <w:t>(a)</w:t>
      </w:r>
      <w:r w:rsidRPr="00BE23B7">
        <w:rPr>
          <w:szCs w:val="22"/>
          <w:lang w:val="en-US"/>
        </w:rPr>
        <w:tab/>
        <w:t>The National Executive is the committee of management of the Union.</w:t>
      </w:r>
    </w:p>
    <w:p w14:paraId="53DC216E" w14:textId="77777777" w:rsidR="00C40058" w:rsidRPr="00BE23B7" w:rsidRDefault="00C40058" w:rsidP="00BE23B7">
      <w:pPr>
        <w:spacing w:after="120"/>
        <w:ind w:left="720" w:hanging="720"/>
        <w:rPr>
          <w:szCs w:val="22"/>
          <w:lang w:val="en-US"/>
        </w:rPr>
      </w:pPr>
      <w:r w:rsidRPr="00BE23B7">
        <w:rPr>
          <w:szCs w:val="22"/>
          <w:lang w:val="en-US"/>
        </w:rPr>
        <w:t>(b)</w:t>
      </w:r>
      <w:r w:rsidRPr="00BE23B7">
        <w:rPr>
          <w:szCs w:val="22"/>
          <w:lang w:val="en-US"/>
        </w:rPr>
        <w:tab/>
        <w:t xml:space="preserve">The National Executive may, subject to rule 30, exercise the powers of the National Congress between meetings of the National Congress. </w:t>
      </w:r>
    </w:p>
    <w:p w14:paraId="3EFB5725" w14:textId="77777777" w:rsidR="00C40058" w:rsidRPr="00BE23B7" w:rsidRDefault="00C40058" w:rsidP="00BE23B7">
      <w:pPr>
        <w:spacing w:after="120"/>
        <w:ind w:left="720" w:hanging="720"/>
        <w:rPr>
          <w:szCs w:val="22"/>
          <w:lang w:val="en-US"/>
        </w:rPr>
      </w:pPr>
      <w:r w:rsidRPr="00BE23B7">
        <w:rPr>
          <w:szCs w:val="22"/>
          <w:lang w:val="en-US"/>
        </w:rPr>
        <w:t>(c)</w:t>
      </w:r>
      <w:r w:rsidRPr="00BE23B7">
        <w:rPr>
          <w:szCs w:val="22"/>
          <w:lang w:val="en-US"/>
        </w:rPr>
        <w:tab/>
        <w:t>The power to:</w:t>
      </w:r>
    </w:p>
    <w:p w14:paraId="4B4B0CA5" w14:textId="77777777" w:rsidR="00C40058" w:rsidRPr="00BE23B7" w:rsidRDefault="00C40058" w:rsidP="00BE23B7">
      <w:pPr>
        <w:pStyle w:val="HangingIndentLevel2"/>
        <w:spacing w:after="120"/>
        <w:ind w:left="1593"/>
        <w:rPr>
          <w:rFonts w:eastAsiaTheme="minorHAnsi"/>
        </w:rPr>
      </w:pPr>
      <w:r w:rsidRPr="00BE23B7">
        <w:rPr>
          <w:rFonts w:eastAsiaTheme="minorHAnsi"/>
        </w:rPr>
        <w:t>(i)</w:t>
      </w:r>
      <w:r w:rsidRPr="00BE23B7">
        <w:rPr>
          <w:rFonts w:eastAsiaTheme="minorHAnsi"/>
        </w:rPr>
        <w:tab/>
        <w:t>determine the Membership Contribution; and</w:t>
      </w:r>
    </w:p>
    <w:p w14:paraId="1930E67E" w14:textId="77777777" w:rsidR="00C40058" w:rsidRPr="00BE23B7" w:rsidRDefault="00C40058" w:rsidP="00BE23B7">
      <w:pPr>
        <w:pStyle w:val="HangingIndentLevel2"/>
        <w:spacing w:after="120"/>
        <w:ind w:left="1593"/>
        <w:rPr>
          <w:rFonts w:eastAsiaTheme="minorHAnsi"/>
        </w:rPr>
      </w:pPr>
      <w:r w:rsidRPr="00BE23B7">
        <w:rPr>
          <w:rFonts w:eastAsiaTheme="minorHAnsi"/>
        </w:rPr>
        <w:t>(ii)</w:t>
      </w:r>
      <w:r w:rsidRPr="00BE23B7">
        <w:rPr>
          <w:rFonts w:eastAsiaTheme="minorHAnsi"/>
        </w:rPr>
        <w:tab/>
        <w:t>appoint the Returning Officer; and</w:t>
      </w:r>
    </w:p>
    <w:p w14:paraId="04072D5E" w14:textId="77777777" w:rsidR="00C40058" w:rsidRPr="00BE23B7" w:rsidRDefault="00C40058" w:rsidP="00BE23B7">
      <w:pPr>
        <w:pStyle w:val="HangingIndentLevel2"/>
        <w:spacing w:after="120"/>
        <w:ind w:left="1593"/>
        <w:rPr>
          <w:rFonts w:eastAsiaTheme="minorHAnsi"/>
        </w:rPr>
      </w:pPr>
      <w:r w:rsidRPr="00BE23B7">
        <w:rPr>
          <w:rFonts w:eastAsiaTheme="minorHAnsi"/>
        </w:rPr>
        <w:t>(iii)</w:t>
      </w:r>
      <w:r w:rsidRPr="00BE23B7">
        <w:rPr>
          <w:rFonts w:eastAsiaTheme="minorHAnsi"/>
        </w:rPr>
        <w:tab/>
        <w:t>appoint the Auditor,</w:t>
      </w:r>
    </w:p>
    <w:p w14:paraId="22642E77" w14:textId="77777777" w:rsidR="00C40058" w:rsidRPr="00BE23B7" w:rsidRDefault="00C40058" w:rsidP="00BE23B7">
      <w:pPr>
        <w:spacing w:after="120"/>
        <w:ind w:left="720"/>
        <w:rPr>
          <w:szCs w:val="22"/>
          <w:lang w:val="en-US"/>
        </w:rPr>
      </w:pPr>
      <w:r w:rsidRPr="00BE23B7">
        <w:rPr>
          <w:szCs w:val="22"/>
          <w:lang w:val="en-US"/>
        </w:rPr>
        <w:t>may only be exercised by the National Executive.</w:t>
      </w:r>
    </w:p>
    <w:p w14:paraId="7857515C" w14:textId="77777777" w:rsidR="00C40058" w:rsidRPr="00BE23B7" w:rsidRDefault="00C40058" w:rsidP="00BE23B7">
      <w:pPr>
        <w:spacing w:after="120"/>
        <w:ind w:left="720" w:hanging="720"/>
        <w:rPr>
          <w:szCs w:val="22"/>
          <w:lang w:val="en-US"/>
        </w:rPr>
      </w:pPr>
      <w:r w:rsidRPr="00BE23B7">
        <w:rPr>
          <w:szCs w:val="22"/>
          <w:lang w:val="en-US"/>
        </w:rPr>
        <w:t>(d)</w:t>
      </w:r>
      <w:r w:rsidRPr="00BE23B7">
        <w:rPr>
          <w:szCs w:val="22"/>
          <w:lang w:val="en-US"/>
        </w:rPr>
        <w:tab/>
        <w:t>Without limiting the power under sub-rule (a), the National Executive has the power, subject to these rules, to:</w:t>
      </w:r>
    </w:p>
    <w:p w14:paraId="48D93739" w14:textId="77777777" w:rsidR="00C40058" w:rsidRPr="00BE23B7" w:rsidRDefault="00C40058" w:rsidP="00BE23B7">
      <w:pPr>
        <w:pStyle w:val="HangingIndentLevel2"/>
        <w:spacing w:after="120"/>
        <w:ind w:left="1593"/>
        <w:rPr>
          <w:rFonts w:eastAsiaTheme="minorHAnsi"/>
        </w:rPr>
      </w:pPr>
      <w:r w:rsidRPr="00BE23B7">
        <w:rPr>
          <w:rFonts w:eastAsiaTheme="minorHAnsi"/>
        </w:rPr>
        <w:t>(i)</w:t>
      </w:r>
      <w:r w:rsidRPr="00BE23B7">
        <w:rPr>
          <w:rFonts w:eastAsiaTheme="minorHAnsi"/>
        </w:rPr>
        <w:tab/>
        <w:t>alter these rules; and</w:t>
      </w:r>
    </w:p>
    <w:p w14:paraId="502868D6" w14:textId="77777777" w:rsidR="00C40058" w:rsidRPr="00BE23B7" w:rsidRDefault="00C40058" w:rsidP="00BE23B7">
      <w:pPr>
        <w:pStyle w:val="HangingIndentLevel2"/>
        <w:spacing w:after="120"/>
        <w:ind w:left="1593"/>
        <w:rPr>
          <w:rFonts w:eastAsiaTheme="minorHAnsi"/>
        </w:rPr>
      </w:pPr>
      <w:r w:rsidRPr="00BE23B7">
        <w:rPr>
          <w:rFonts w:eastAsiaTheme="minorHAnsi"/>
        </w:rPr>
        <w:t>(ii)</w:t>
      </w:r>
      <w:r w:rsidRPr="00BE23B7">
        <w:rPr>
          <w:rFonts w:eastAsiaTheme="minorHAnsi"/>
        </w:rPr>
        <w:tab/>
        <w:t>call meetings of the National Congress; and</w:t>
      </w:r>
    </w:p>
    <w:p w14:paraId="394ABF7F" w14:textId="77777777" w:rsidR="00C40058" w:rsidRPr="00BE23B7" w:rsidRDefault="00C40058" w:rsidP="00BE23B7">
      <w:pPr>
        <w:pStyle w:val="HangingIndentLevel2"/>
        <w:spacing w:after="120"/>
        <w:ind w:left="1593"/>
        <w:rPr>
          <w:rFonts w:eastAsiaTheme="minorHAnsi"/>
        </w:rPr>
      </w:pPr>
      <w:r w:rsidRPr="00BE23B7">
        <w:rPr>
          <w:rFonts w:eastAsiaTheme="minorHAnsi"/>
        </w:rPr>
        <w:t>(iii)</w:t>
      </w:r>
      <w:r w:rsidRPr="00BE23B7">
        <w:rPr>
          <w:rFonts w:eastAsiaTheme="minorHAnsi"/>
        </w:rPr>
        <w:tab/>
        <w:t>determine, consistent with rule 36, the three (3) National Executive Members who are to be members of the Governance Finance and Risk Committee, determine the functions to be delegated to the committee and how the committee will conduct its business; and</w:t>
      </w:r>
    </w:p>
    <w:p w14:paraId="03A1383E" w14:textId="77777777" w:rsidR="00C40058" w:rsidRPr="00BE23B7" w:rsidRDefault="00C40058" w:rsidP="00BE23B7">
      <w:pPr>
        <w:pStyle w:val="HangingIndentLevel2"/>
        <w:spacing w:after="120"/>
        <w:ind w:left="1593"/>
        <w:rPr>
          <w:rFonts w:eastAsiaTheme="minorHAnsi"/>
        </w:rPr>
      </w:pPr>
      <w:r w:rsidRPr="00BE23B7">
        <w:rPr>
          <w:rFonts w:eastAsiaTheme="minorHAnsi"/>
        </w:rPr>
        <w:t>(iv)</w:t>
      </w:r>
      <w:r w:rsidRPr="00BE23B7">
        <w:rPr>
          <w:rFonts w:eastAsiaTheme="minorHAnsi"/>
        </w:rPr>
        <w:tab/>
        <w:t>establish Union Sub-Committees to assist the National Executive in discharging its obligations; and</w:t>
      </w:r>
    </w:p>
    <w:p w14:paraId="5AF7527A" w14:textId="77777777" w:rsidR="00C40058" w:rsidRPr="00BE23B7" w:rsidRDefault="00C40058" w:rsidP="00BE23B7">
      <w:pPr>
        <w:pStyle w:val="HangingIndentLevel2"/>
        <w:spacing w:after="120"/>
        <w:ind w:left="1593"/>
        <w:rPr>
          <w:rFonts w:eastAsiaTheme="minorHAnsi"/>
        </w:rPr>
      </w:pPr>
      <w:r w:rsidRPr="00BE23B7">
        <w:rPr>
          <w:rFonts w:eastAsiaTheme="minorHAnsi"/>
        </w:rPr>
        <w:t>(v)</w:t>
      </w:r>
      <w:r w:rsidRPr="00BE23B7">
        <w:rPr>
          <w:rFonts w:eastAsiaTheme="minorHAnsi"/>
        </w:rPr>
        <w:tab/>
        <w:t>determine a code of conduct to apply to the Officers and Members; and</w:t>
      </w:r>
    </w:p>
    <w:p w14:paraId="5D23F5C0" w14:textId="77777777" w:rsidR="00C40058" w:rsidRPr="00BE23B7" w:rsidRDefault="00C40058" w:rsidP="00BE23B7">
      <w:pPr>
        <w:pStyle w:val="HangingIndentLevel2"/>
        <w:spacing w:after="120"/>
        <w:ind w:left="1593"/>
        <w:rPr>
          <w:rFonts w:eastAsiaTheme="minorHAnsi"/>
        </w:rPr>
      </w:pPr>
      <w:r w:rsidRPr="00BE23B7">
        <w:rPr>
          <w:rFonts w:eastAsiaTheme="minorHAnsi"/>
        </w:rPr>
        <w:t>(vi)</w:t>
      </w:r>
      <w:r w:rsidRPr="00BE23B7">
        <w:rPr>
          <w:rFonts w:eastAsiaTheme="minorHAnsi"/>
        </w:rPr>
        <w:tab/>
        <w:t>approve the terms and conditions of engagement of:</w:t>
      </w:r>
    </w:p>
    <w:p w14:paraId="4797A203" w14:textId="77777777" w:rsidR="00C40058" w:rsidRPr="00BE23B7" w:rsidRDefault="00C40058" w:rsidP="00BE23B7">
      <w:pPr>
        <w:pStyle w:val="Pargraph"/>
        <w:ind w:left="2313" w:hanging="720"/>
      </w:pPr>
      <w:r w:rsidRPr="00BE23B7">
        <w:t>(A)</w:t>
      </w:r>
      <w:r w:rsidRPr="00BE23B7">
        <w:tab/>
        <w:t>Executive Officers; and</w:t>
      </w:r>
    </w:p>
    <w:p w14:paraId="1F2F3013" w14:textId="77777777" w:rsidR="00C40058" w:rsidRPr="00BE23B7" w:rsidRDefault="00C40058" w:rsidP="00BE23B7">
      <w:pPr>
        <w:pStyle w:val="Pargraph"/>
        <w:ind w:left="2313" w:hanging="720"/>
      </w:pPr>
      <w:r w:rsidRPr="00BE23B7">
        <w:t>(B)</w:t>
      </w:r>
      <w:r w:rsidRPr="00BE23B7">
        <w:tab/>
        <w:t>Union Employees; and</w:t>
      </w:r>
    </w:p>
    <w:p w14:paraId="7053FA5A" w14:textId="77777777" w:rsidR="00C40058" w:rsidRPr="00BE23B7" w:rsidRDefault="00C40058" w:rsidP="00BE23B7">
      <w:pPr>
        <w:pStyle w:val="HangingIndentLevel2"/>
        <w:spacing w:after="120"/>
        <w:ind w:left="1593"/>
        <w:rPr>
          <w:rFonts w:eastAsiaTheme="minorHAnsi"/>
        </w:rPr>
      </w:pPr>
      <w:r w:rsidRPr="00BE23B7">
        <w:rPr>
          <w:lang w:val="en-US"/>
        </w:rPr>
        <w:t>(</w:t>
      </w:r>
      <w:r w:rsidRPr="00BE23B7">
        <w:rPr>
          <w:rFonts w:eastAsiaTheme="minorHAnsi"/>
        </w:rPr>
        <w:t>vii)</w:t>
      </w:r>
      <w:r w:rsidRPr="00BE23B7">
        <w:rPr>
          <w:rFonts w:eastAsiaTheme="minorHAnsi"/>
        </w:rPr>
        <w:tab/>
        <w:t>determine to establish a retired members association, provided that such an association as may be established must itself advance the Objects; and</w:t>
      </w:r>
    </w:p>
    <w:p w14:paraId="60B84A66" w14:textId="77777777" w:rsidR="00C40058" w:rsidRPr="00BE23B7" w:rsidRDefault="00C40058" w:rsidP="00BE23B7">
      <w:pPr>
        <w:pStyle w:val="HangingIndentLevel2"/>
        <w:spacing w:after="120"/>
        <w:ind w:left="1593"/>
        <w:rPr>
          <w:rFonts w:eastAsiaTheme="minorHAnsi"/>
        </w:rPr>
      </w:pPr>
      <w:r w:rsidRPr="00BE23B7">
        <w:rPr>
          <w:rFonts w:eastAsiaTheme="minorHAnsi"/>
        </w:rPr>
        <w:t>(viii)</w:t>
      </w:r>
      <w:r w:rsidRPr="00BE23B7">
        <w:rPr>
          <w:rFonts w:eastAsiaTheme="minorHAnsi"/>
        </w:rPr>
        <w:tab/>
        <w:t>determine a procurement policy for the Union; and</w:t>
      </w:r>
    </w:p>
    <w:p w14:paraId="190B2710" w14:textId="77777777" w:rsidR="00C40058" w:rsidRPr="00BE23B7" w:rsidRDefault="00C40058" w:rsidP="00BE23B7">
      <w:pPr>
        <w:pStyle w:val="HangingIndentLevel2"/>
        <w:spacing w:after="120"/>
        <w:ind w:left="1593"/>
        <w:rPr>
          <w:rFonts w:eastAsiaTheme="minorHAnsi"/>
        </w:rPr>
      </w:pPr>
      <w:r w:rsidRPr="00BE23B7">
        <w:rPr>
          <w:rFonts w:eastAsiaTheme="minorHAnsi"/>
        </w:rPr>
        <w:t>(ix)</w:t>
      </w:r>
      <w:r w:rsidRPr="00BE23B7">
        <w:rPr>
          <w:rFonts w:eastAsiaTheme="minorHAnsi"/>
        </w:rPr>
        <w:tab/>
        <w:t>determine appeals from a determination of:</w:t>
      </w:r>
    </w:p>
    <w:p w14:paraId="5BE65BE4" w14:textId="77777777" w:rsidR="00C40058" w:rsidRPr="00BE23B7" w:rsidRDefault="00C40058" w:rsidP="00BE23B7">
      <w:pPr>
        <w:pStyle w:val="Pargraph"/>
        <w:ind w:left="2313" w:hanging="720"/>
      </w:pPr>
      <w:r w:rsidRPr="00BE23B7">
        <w:t>(A)</w:t>
      </w:r>
      <w:r w:rsidRPr="00BE23B7">
        <w:tab/>
        <w:t>the National Administrative Committee; and</w:t>
      </w:r>
    </w:p>
    <w:p w14:paraId="2F6013D1" w14:textId="77777777" w:rsidR="00C40058" w:rsidRPr="00BE23B7" w:rsidRDefault="00C40058" w:rsidP="00BE23B7">
      <w:pPr>
        <w:pStyle w:val="Pargraph"/>
        <w:ind w:left="2313" w:hanging="720"/>
      </w:pPr>
      <w:r w:rsidRPr="00BE23B7">
        <w:lastRenderedPageBreak/>
        <w:t>(B)</w:t>
      </w:r>
      <w:r w:rsidRPr="00BE23B7">
        <w:tab/>
        <w:t>an Executive Officer.</w:t>
      </w:r>
    </w:p>
    <w:p w14:paraId="13E5188A" w14:textId="77777777" w:rsidR="00C40058" w:rsidRPr="00BE23B7" w:rsidRDefault="00C40058" w:rsidP="00BE23B7">
      <w:pPr>
        <w:spacing w:after="120"/>
        <w:ind w:left="720" w:hanging="720"/>
        <w:rPr>
          <w:szCs w:val="22"/>
          <w:lang w:val="en-US"/>
        </w:rPr>
      </w:pPr>
      <w:r w:rsidRPr="00BE23B7">
        <w:rPr>
          <w:szCs w:val="22"/>
          <w:lang w:val="en-US"/>
        </w:rPr>
        <w:t>(e)</w:t>
      </w:r>
      <w:r w:rsidRPr="00BE23B7">
        <w:rPr>
          <w:szCs w:val="22"/>
          <w:lang w:val="en-US"/>
        </w:rPr>
        <w:tab/>
        <w:t>The powers under sub-rule (d) will only be exercised by the National Executive.</w:t>
      </w:r>
    </w:p>
    <w:p w14:paraId="56EB10EA" w14:textId="77777777" w:rsidR="00C40058" w:rsidRPr="00BE23B7" w:rsidRDefault="00C40058" w:rsidP="00BE23B7">
      <w:pPr>
        <w:spacing w:after="120"/>
        <w:ind w:left="720" w:hanging="720"/>
        <w:rPr>
          <w:szCs w:val="22"/>
          <w:lang w:val="en-US"/>
        </w:rPr>
      </w:pPr>
      <w:r w:rsidRPr="00BE23B7">
        <w:rPr>
          <w:szCs w:val="22"/>
          <w:lang w:val="en-US"/>
        </w:rPr>
        <w:t>(f)</w:t>
      </w:r>
      <w:r w:rsidRPr="00BE23B7">
        <w:rPr>
          <w:szCs w:val="22"/>
          <w:lang w:val="en-US"/>
        </w:rPr>
        <w:tab/>
        <w:t>The National Executive:</w:t>
      </w:r>
    </w:p>
    <w:p w14:paraId="12F4D659" w14:textId="77777777" w:rsidR="00C40058" w:rsidRPr="00BE23B7" w:rsidRDefault="00C40058" w:rsidP="00BE23B7">
      <w:pPr>
        <w:pStyle w:val="HangingIndentLevel2"/>
        <w:spacing w:after="120"/>
        <w:ind w:left="1593"/>
        <w:rPr>
          <w:lang w:val="en-US"/>
        </w:rPr>
      </w:pPr>
      <w:r w:rsidRPr="00BE23B7">
        <w:rPr>
          <w:lang w:val="en-US"/>
        </w:rPr>
        <w:t>(i)</w:t>
      </w:r>
      <w:r w:rsidRPr="00BE23B7">
        <w:rPr>
          <w:lang w:val="en-US"/>
        </w:rPr>
        <w:tab/>
        <w:t>may determine Policy; and</w:t>
      </w:r>
    </w:p>
    <w:p w14:paraId="55CFD90A" w14:textId="77777777" w:rsidR="00C40058" w:rsidRPr="00BE23B7" w:rsidRDefault="00C40058" w:rsidP="00BE23B7">
      <w:pPr>
        <w:pStyle w:val="HangingIndentLevel2"/>
        <w:spacing w:after="120"/>
        <w:ind w:left="1593"/>
        <w:rPr>
          <w:lang w:val="en-US"/>
        </w:rPr>
      </w:pPr>
      <w:r w:rsidRPr="00BE23B7">
        <w:rPr>
          <w:lang w:val="en-US"/>
        </w:rPr>
        <w:t>(ii)</w:t>
      </w:r>
      <w:r w:rsidRPr="00BE23B7">
        <w:rPr>
          <w:lang w:val="en-US"/>
        </w:rPr>
        <w:tab/>
        <w:t>may allocate Members to membership categories; and</w:t>
      </w:r>
    </w:p>
    <w:p w14:paraId="21C64421" w14:textId="77777777" w:rsidR="00C40058" w:rsidRPr="00BE23B7" w:rsidRDefault="00C40058" w:rsidP="00BE23B7">
      <w:pPr>
        <w:pStyle w:val="HangingIndentLevel2"/>
        <w:spacing w:after="120"/>
        <w:ind w:left="1593"/>
        <w:rPr>
          <w:lang w:val="en-US"/>
        </w:rPr>
      </w:pPr>
      <w:r w:rsidRPr="00BE23B7">
        <w:rPr>
          <w:lang w:val="en-US"/>
        </w:rPr>
        <w:t>(iii)</w:t>
      </w:r>
      <w:r w:rsidRPr="00BE23B7">
        <w:rPr>
          <w:lang w:val="en-US"/>
        </w:rPr>
        <w:tab/>
        <w:t>will oversee the financial administration of the Union; and</w:t>
      </w:r>
    </w:p>
    <w:p w14:paraId="4E306441" w14:textId="77777777" w:rsidR="00C40058" w:rsidRPr="00BE23B7" w:rsidRDefault="00C40058" w:rsidP="00BE23B7">
      <w:pPr>
        <w:pStyle w:val="HangingIndentLevel2"/>
        <w:spacing w:after="120"/>
        <w:ind w:left="1593"/>
        <w:rPr>
          <w:lang w:val="en-US"/>
        </w:rPr>
      </w:pPr>
      <w:r w:rsidRPr="00BE23B7">
        <w:rPr>
          <w:lang w:val="en-US"/>
        </w:rPr>
        <w:t>(iv)</w:t>
      </w:r>
      <w:r w:rsidRPr="00BE23B7">
        <w:rPr>
          <w:lang w:val="en-US"/>
        </w:rPr>
        <w:tab/>
        <w:t>will oversee the conduct of the business of the Union.</w:t>
      </w:r>
    </w:p>
    <w:p w14:paraId="3182E948" w14:textId="77777777" w:rsidR="00C40058" w:rsidRPr="00BE23B7" w:rsidRDefault="00C40058" w:rsidP="00BE23B7">
      <w:pPr>
        <w:spacing w:after="120"/>
        <w:ind w:left="720" w:hanging="720"/>
        <w:rPr>
          <w:szCs w:val="22"/>
          <w:lang w:val="en-US"/>
        </w:rPr>
      </w:pPr>
      <w:r w:rsidRPr="00BE23B7">
        <w:rPr>
          <w:szCs w:val="22"/>
          <w:lang w:val="en-US"/>
        </w:rPr>
        <w:t>(g)</w:t>
      </w:r>
      <w:r w:rsidRPr="00BE23B7">
        <w:rPr>
          <w:szCs w:val="22"/>
          <w:lang w:val="en-US"/>
        </w:rPr>
        <w:tab/>
        <w:t>The National Executive has, subject to these rules, the power to vary a determination of:</w:t>
      </w:r>
    </w:p>
    <w:p w14:paraId="063C3691" w14:textId="77777777" w:rsidR="00C40058" w:rsidRPr="00BE23B7" w:rsidRDefault="00C40058" w:rsidP="00BE23B7">
      <w:pPr>
        <w:pStyle w:val="HangingIndentLevel2"/>
        <w:spacing w:after="120"/>
        <w:ind w:left="1593"/>
        <w:rPr>
          <w:lang w:val="en-US"/>
        </w:rPr>
      </w:pPr>
      <w:r w:rsidRPr="00BE23B7">
        <w:rPr>
          <w:lang w:val="en-US"/>
        </w:rPr>
        <w:t>(i)</w:t>
      </w:r>
      <w:r w:rsidRPr="00BE23B7">
        <w:rPr>
          <w:lang w:val="en-US"/>
        </w:rPr>
        <w:tab/>
        <w:t>the National Administrative Committee; or</w:t>
      </w:r>
    </w:p>
    <w:p w14:paraId="4F06101F" w14:textId="77777777" w:rsidR="00C40058" w:rsidRPr="00BE23B7" w:rsidRDefault="00C40058" w:rsidP="00BE23B7">
      <w:pPr>
        <w:pStyle w:val="HangingIndentLevel2"/>
        <w:spacing w:after="120"/>
        <w:ind w:left="1593"/>
        <w:rPr>
          <w:lang w:val="en-US"/>
        </w:rPr>
      </w:pPr>
      <w:r w:rsidRPr="00BE23B7">
        <w:rPr>
          <w:lang w:val="en-US"/>
        </w:rPr>
        <w:t>(ii)</w:t>
      </w:r>
      <w:r w:rsidRPr="00BE23B7">
        <w:rPr>
          <w:lang w:val="en-US"/>
        </w:rPr>
        <w:tab/>
        <w:t xml:space="preserve">an Executive Officer. </w:t>
      </w:r>
    </w:p>
    <w:p w14:paraId="36A55EFD" w14:textId="77777777" w:rsidR="00C40058" w:rsidRPr="00BE23B7" w:rsidRDefault="00C40058" w:rsidP="00BE23B7">
      <w:pPr>
        <w:spacing w:after="120"/>
        <w:ind w:left="720" w:hanging="720"/>
        <w:rPr>
          <w:szCs w:val="22"/>
          <w:lang w:val="en-US"/>
        </w:rPr>
      </w:pPr>
      <w:r w:rsidRPr="00BE23B7">
        <w:rPr>
          <w:szCs w:val="22"/>
          <w:lang w:val="en-US"/>
        </w:rPr>
        <w:t>(h)</w:t>
      </w:r>
      <w:r w:rsidRPr="00BE23B7">
        <w:rPr>
          <w:szCs w:val="22"/>
          <w:lang w:val="en-US"/>
        </w:rPr>
        <w:tab/>
        <w:t>Despite sub-rule (b), the National Executive cannot exercise a power expressly reserved by these rules to only be exercised by:</w:t>
      </w:r>
    </w:p>
    <w:p w14:paraId="0139CEB4" w14:textId="77777777" w:rsidR="00C40058" w:rsidRPr="00BE23B7" w:rsidRDefault="00C40058" w:rsidP="00BE23B7">
      <w:pPr>
        <w:pStyle w:val="HangingIndentLevel2"/>
        <w:spacing w:after="120"/>
        <w:ind w:left="1593"/>
        <w:rPr>
          <w:lang w:val="en-US"/>
        </w:rPr>
      </w:pPr>
      <w:r w:rsidRPr="00BE23B7">
        <w:rPr>
          <w:lang w:val="en-US"/>
        </w:rPr>
        <w:t>(i)</w:t>
      </w:r>
      <w:r w:rsidRPr="00BE23B7">
        <w:rPr>
          <w:lang w:val="en-US"/>
        </w:rPr>
        <w:tab/>
        <w:t xml:space="preserve"> the National Congress; or</w:t>
      </w:r>
    </w:p>
    <w:p w14:paraId="21BB8B1C" w14:textId="77777777" w:rsidR="00C40058" w:rsidRPr="00BE23B7" w:rsidRDefault="00C40058" w:rsidP="00BE23B7">
      <w:pPr>
        <w:pStyle w:val="HangingIndentLevel2"/>
        <w:spacing w:after="120"/>
        <w:ind w:left="1593"/>
        <w:rPr>
          <w:lang w:val="en-US"/>
        </w:rPr>
      </w:pPr>
      <w:r w:rsidRPr="00BE23B7">
        <w:rPr>
          <w:lang w:val="en-US"/>
        </w:rPr>
        <w:t>(ii)</w:t>
      </w:r>
      <w:r w:rsidRPr="00BE23B7">
        <w:rPr>
          <w:lang w:val="en-US"/>
        </w:rPr>
        <w:tab/>
        <w:t>the National Administrative Committee; or</w:t>
      </w:r>
    </w:p>
    <w:p w14:paraId="32D48219" w14:textId="77777777" w:rsidR="00C40058" w:rsidRPr="00BE23B7" w:rsidRDefault="00C40058" w:rsidP="00BE23B7">
      <w:pPr>
        <w:pStyle w:val="HangingIndentLevel2"/>
        <w:spacing w:after="120"/>
        <w:ind w:left="1593"/>
        <w:rPr>
          <w:lang w:val="en-US"/>
        </w:rPr>
      </w:pPr>
      <w:r w:rsidRPr="00BE23B7">
        <w:rPr>
          <w:lang w:val="en-US"/>
        </w:rPr>
        <w:t>(iii)</w:t>
      </w:r>
      <w:r w:rsidRPr="00BE23B7">
        <w:rPr>
          <w:lang w:val="en-US"/>
        </w:rPr>
        <w:tab/>
        <w:t>an Executive Officer.</w:t>
      </w:r>
    </w:p>
    <w:p w14:paraId="1D8FBEA8" w14:textId="77777777" w:rsidR="00C40058" w:rsidRPr="00BE23B7" w:rsidRDefault="00C40058" w:rsidP="00BE23B7">
      <w:pPr>
        <w:spacing w:after="120"/>
        <w:ind w:left="720" w:hanging="720"/>
        <w:rPr>
          <w:szCs w:val="22"/>
          <w:lang w:val="en-US"/>
        </w:rPr>
      </w:pPr>
      <w:r w:rsidRPr="00BE23B7">
        <w:rPr>
          <w:szCs w:val="22"/>
          <w:lang w:val="en-US"/>
        </w:rPr>
        <w:t>(i)</w:t>
      </w:r>
      <w:r w:rsidRPr="00BE23B7">
        <w:rPr>
          <w:szCs w:val="22"/>
          <w:lang w:val="en-US"/>
        </w:rPr>
        <w:tab/>
        <w:t xml:space="preserve">The National Executive has the other powers provided under these rules. </w:t>
      </w:r>
    </w:p>
    <w:p w14:paraId="2E91EC64" w14:textId="77777777" w:rsidR="00C40058" w:rsidRPr="00BE23B7" w:rsidRDefault="00C40058" w:rsidP="00BE23B7">
      <w:pPr>
        <w:spacing w:after="120"/>
        <w:ind w:left="720" w:hanging="720"/>
        <w:rPr>
          <w:szCs w:val="22"/>
          <w:lang w:val="en-US"/>
        </w:rPr>
      </w:pPr>
      <w:r w:rsidRPr="00BE23B7">
        <w:rPr>
          <w:szCs w:val="22"/>
          <w:lang w:val="en-US"/>
        </w:rPr>
        <w:t>(j)</w:t>
      </w:r>
      <w:r w:rsidRPr="00BE23B7">
        <w:rPr>
          <w:szCs w:val="22"/>
          <w:lang w:val="en-US"/>
        </w:rPr>
        <w:tab/>
        <w:t>A determination of the National Executive binds the Officers and Members.</w:t>
      </w:r>
    </w:p>
    <w:p w14:paraId="2F2680BF" w14:textId="77777777" w:rsidR="00C40058" w:rsidRPr="00BE23B7" w:rsidRDefault="00C40058" w:rsidP="00BE23B7">
      <w:pPr>
        <w:spacing w:after="120"/>
        <w:ind w:left="720" w:hanging="720"/>
        <w:rPr>
          <w:szCs w:val="22"/>
          <w:lang w:val="en-US"/>
        </w:rPr>
      </w:pPr>
      <w:r w:rsidRPr="00BE23B7">
        <w:rPr>
          <w:szCs w:val="22"/>
          <w:lang w:val="en-US"/>
        </w:rPr>
        <w:t>(k)</w:t>
      </w:r>
      <w:r w:rsidRPr="00BE23B7">
        <w:rPr>
          <w:szCs w:val="22"/>
          <w:lang w:val="en-US"/>
        </w:rPr>
        <w:tab/>
        <w:t>The National Executive will, at least four (4) months prior to the Quadrennial Election, determine whether team nominations will be permitted for the Quadrennial Election of the:</w:t>
      </w:r>
    </w:p>
    <w:p w14:paraId="7325FB5C" w14:textId="77777777" w:rsidR="00C40058" w:rsidRPr="00BE23B7" w:rsidRDefault="00C40058" w:rsidP="00BE23B7">
      <w:pPr>
        <w:pStyle w:val="HangingIndentLevel2"/>
        <w:spacing w:after="120"/>
        <w:ind w:left="1593"/>
        <w:rPr>
          <w:lang w:val="en-US"/>
        </w:rPr>
      </w:pPr>
      <w:r w:rsidRPr="00BE23B7">
        <w:rPr>
          <w:lang w:val="en-US"/>
        </w:rPr>
        <w:t>(i)</w:t>
      </w:r>
      <w:r w:rsidRPr="00BE23B7">
        <w:rPr>
          <w:lang w:val="en-US"/>
        </w:rPr>
        <w:tab/>
        <w:t>National Congress; and</w:t>
      </w:r>
    </w:p>
    <w:p w14:paraId="1328E40F" w14:textId="6234B1B9" w:rsidR="00C40058" w:rsidRDefault="00C40058" w:rsidP="00BE23B7">
      <w:pPr>
        <w:pStyle w:val="HangingIndentLevel2"/>
        <w:spacing w:after="120"/>
        <w:ind w:left="1593"/>
        <w:rPr>
          <w:lang w:val="en-US"/>
        </w:rPr>
      </w:pPr>
      <w:r w:rsidRPr="00BE23B7">
        <w:rPr>
          <w:lang w:val="en-US"/>
        </w:rPr>
        <w:t>(ii)</w:t>
      </w:r>
      <w:r w:rsidRPr="00BE23B7">
        <w:rPr>
          <w:lang w:val="en-US"/>
        </w:rPr>
        <w:tab/>
        <w:t>National Executive.</w:t>
      </w:r>
    </w:p>
    <w:p w14:paraId="1069BC3D" w14:textId="77777777" w:rsidR="00E86667" w:rsidRPr="00BE23B7" w:rsidRDefault="00E86667" w:rsidP="002F64AD">
      <w:pPr>
        <w:rPr>
          <w:lang w:val="en-US"/>
        </w:rPr>
      </w:pPr>
    </w:p>
    <w:p w14:paraId="22C1D769" w14:textId="04CF5442" w:rsidR="00C40058" w:rsidRDefault="00C40058" w:rsidP="003237AD">
      <w:pPr>
        <w:pStyle w:val="Heading3"/>
      </w:pPr>
      <w:bookmarkStart w:id="499" w:name="_Toc71798205"/>
      <w:bookmarkStart w:id="500" w:name="_Toc117615152"/>
      <w:r w:rsidRPr="00396235">
        <w:t>34</w:t>
      </w:r>
      <w:r w:rsidR="00195492">
        <w:t xml:space="preserve">. </w:t>
      </w:r>
      <w:r w:rsidRPr="00396235">
        <w:t xml:space="preserve">COMPOSITION OF THE </w:t>
      </w:r>
      <w:bookmarkEnd w:id="499"/>
      <w:r w:rsidRPr="00396235">
        <w:t>NATIONAL ADMINISTRATIVE COMMITTEE</w:t>
      </w:r>
      <w:bookmarkEnd w:id="500"/>
    </w:p>
    <w:p w14:paraId="0A5034AA" w14:textId="77777777" w:rsidR="00E86667" w:rsidRPr="00E86667" w:rsidRDefault="00E86667" w:rsidP="00E86667">
      <w:pPr>
        <w:rPr>
          <w:lang w:val="en-US"/>
        </w:rPr>
      </w:pPr>
    </w:p>
    <w:p w14:paraId="0171A752" w14:textId="77777777" w:rsidR="00C40058" w:rsidRPr="00E86667" w:rsidRDefault="00C40058" w:rsidP="00E86667">
      <w:pPr>
        <w:spacing w:after="120"/>
        <w:ind w:left="720" w:hanging="720"/>
        <w:rPr>
          <w:szCs w:val="22"/>
          <w:lang w:val="en-US"/>
        </w:rPr>
      </w:pPr>
      <w:r w:rsidRPr="00E86667">
        <w:rPr>
          <w:szCs w:val="22"/>
          <w:lang w:val="en-US"/>
        </w:rPr>
        <w:t>(a)</w:t>
      </w:r>
      <w:r w:rsidRPr="00E86667">
        <w:rPr>
          <w:szCs w:val="22"/>
          <w:lang w:val="en-US"/>
        </w:rPr>
        <w:tab/>
        <w:t>The National Administrative Committee is comprised of:</w:t>
      </w:r>
    </w:p>
    <w:p w14:paraId="002CB5E8" w14:textId="77777777" w:rsidR="00C40058" w:rsidRPr="00E86667" w:rsidRDefault="00C40058" w:rsidP="00E86667">
      <w:pPr>
        <w:pStyle w:val="HangingIndentLevel2"/>
        <w:spacing w:after="120"/>
        <w:ind w:left="1593"/>
        <w:rPr>
          <w:rFonts w:eastAsiaTheme="minorHAnsi"/>
        </w:rPr>
      </w:pPr>
      <w:r w:rsidRPr="00E86667">
        <w:rPr>
          <w:rFonts w:eastAsiaTheme="minorHAnsi"/>
        </w:rPr>
        <w:t>(i)</w:t>
      </w:r>
      <w:r w:rsidRPr="00E86667">
        <w:rPr>
          <w:rFonts w:eastAsiaTheme="minorHAnsi"/>
        </w:rPr>
        <w:tab/>
        <w:t>the National President; and</w:t>
      </w:r>
    </w:p>
    <w:p w14:paraId="4E4B32D7" w14:textId="77777777" w:rsidR="00C40058" w:rsidRPr="00E86667" w:rsidRDefault="00C40058" w:rsidP="00E86667">
      <w:pPr>
        <w:pStyle w:val="HangingIndentLevel2"/>
        <w:spacing w:after="120"/>
        <w:ind w:left="1593"/>
        <w:rPr>
          <w:rFonts w:eastAsiaTheme="minorHAnsi"/>
        </w:rPr>
      </w:pPr>
      <w:r w:rsidRPr="00E86667">
        <w:rPr>
          <w:rFonts w:eastAsiaTheme="minorHAnsi"/>
        </w:rPr>
        <w:t>(ii)</w:t>
      </w:r>
      <w:r w:rsidRPr="00E86667">
        <w:rPr>
          <w:rFonts w:eastAsiaTheme="minorHAnsi"/>
        </w:rPr>
        <w:tab/>
        <w:t>the National Secretary; and</w:t>
      </w:r>
    </w:p>
    <w:p w14:paraId="35EA31DE" w14:textId="77777777" w:rsidR="00C40058" w:rsidRPr="00E86667" w:rsidRDefault="00C40058" w:rsidP="00E86667">
      <w:pPr>
        <w:pStyle w:val="HangingIndentLevel2"/>
        <w:spacing w:after="120"/>
        <w:ind w:left="1593"/>
        <w:rPr>
          <w:rFonts w:eastAsiaTheme="minorHAnsi"/>
        </w:rPr>
      </w:pPr>
      <w:r w:rsidRPr="00E86667">
        <w:rPr>
          <w:rFonts w:eastAsiaTheme="minorHAnsi"/>
        </w:rPr>
        <w:t>(iii)</w:t>
      </w:r>
      <w:r w:rsidRPr="00E86667">
        <w:rPr>
          <w:rFonts w:eastAsiaTheme="minorHAnsi"/>
        </w:rPr>
        <w:tab/>
        <w:t>two (2) National Assistant Secretaries.</w:t>
      </w:r>
    </w:p>
    <w:p w14:paraId="7487D1DC" w14:textId="77777777" w:rsidR="00C40058" w:rsidRPr="00E86667" w:rsidRDefault="00C40058" w:rsidP="00E86667">
      <w:pPr>
        <w:spacing w:after="120"/>
        <w:ind w:left="720" w:hanging="720"/>
        <w:rPr>
          <w:szCs w:val="22"/>
          <w:lang w:val="en-US"/>
        </w:rPr>
      </w:pPr>
      <w:r w:rsidRPr="00E86667">
        <w:rPr>
          <w:szCs w:val="22"/>
          <w:lang w:val="en-US"/>
        </w:rPr>
        <w:t>(b)</w:t>
      </w:r>
      <w:r w:rsidRPr="00E86667">
        <w:rPr>
          <w:szCs w:val="22"/>
          <w:lang w:val="en-US"/>
        </w:rPr>
        <w:tab/>
        <w:t>The National Executive may, without otherwise limiting its powers under these rules, prior to filling a casual vacancy in an office of National Assistant Secretary:</w:t>
      </w:r>
    </w:p>
    <w:p w14:paraId="198AD850" w14:textId="77777777" w:rsidR="00C40058" w:rsidRPr="00E86667" w:rsidRDefault="00C40058" w:rsidP="00E86667">
      <w:pPr>
        <w:pStyle w:val="HangingIndentLevel2"/>
        <w:spacing w:after="120"/>
        <w:ind w:left="1593"/>
        <w:rPr>
          <w:rFonts w:eastAsiaTheme="minorHAnsi"/>
        </w:rPr>
      </w:pPr>
      <w:r w:rsidRPr="00E86667">
        <w:rPr>
          <w:rFonts w:eastAsiaTheme="minorHAnsi"/>
        </w:rPr>
        <w:t>(i)</w:t>
      </w:r>
      <w:r w:rsidRPr="00E86667">
        <w:rPr>
          <w:rFonts w:eastAsiaTheme="minorHAnsi"/>
        </w:rPr>
        <w:tab/>
        <w:t xml:space="preserve">determine that the office not be filled; or </w:t>
      </w:r>
    </w:p>
    <w:p w14:paraId="7E994468" w14:textId="77777777" w:rsidR="00C40058" w:rsidRPr="00E86667" w:rsidRDefault="00C40058" w:rsidP="00E86667">
      <w:pPr>
        <w:pStyle w:val="HangingIndentLevel2"/>
        <w:spacing w:after="120"/>
        <w:ind w:left="1593"/>
        <w:rPr>
          <w:rFonts w:eastAsiaTheme="minorHAnsi"/>
        </w:rPr>
      </w:pPr>
      <w:r w:rsidRPr="00E86667">
        <w:rPr>
          <w:rFonts w:eastAsiaTheme="minorHAnsi"/>
        </w:rPr>
        <w:t>(ii)</w:t>
      </w:r>
      <w:r w:rsidRPr="00E86667">
        <w:rPr>
          <w:rFonts w:eastAsiaTheme="minorHAnsi"/>
        </w:rPr>
        <w:tab/>
        <w:t xml:space="preserve">if the office has been held on a full-time basis, determine that the office be held on a part-time or honorary basis; or </w:t>
      </w:r>
    </w:p>
    <w:p w14:paraId="58E257B2" w14:textId="77777777" w:rsidR="00C40058" w:rsidRPr="00E86667" w:rsidRDefault="00C40058" w:rsidP="00E86667">
      <w:pPr>
        <w:pStyle w:val="HangingIndentLevel2"/>
        <w:spacing w:after="120"/>
        <w:ind w:left="1593"/>
        <w:rPr>
          <w:rFonts w:eastAsiaTheme="minorHAnsi"/>
        </w:rPr>
      </w:pPr>
      <w:r w:rsidRPr="00E86667">
        <w:rPr>
          <w:rFonts w:eastAsiaTheme="minorHAnsi"/>
        </w:rPr>
        <w:t>(iii)</w:t>
      </w:r>
      <w:r w:rsidRPr="00E86667">
        <w:rPr>
          <w:rFonts w:eastAsiaTheme="minorHAnsi"/>
        </w:rPr>
        <w:tab/>
        <w:t>where the office has been held on a part-time or honorary basis, determine that the office be held on a full-time basis.</w:t>
      </w:r>
    </w:p>
    <w:p w14:paraId="7E4B22B3" w14:textId="77777777" w:rsidR="00C40058" w:rsidRPr="00E86667" w:rsidRDefault="00C40058" w:rsidP="00E86667">
      <w:pPr>
        <w:spacing w:after="120"/>
        <w:ind w:left="720" w:hanging="720"/>
        <w:rPr>
          <w:szCs w:val="22"/>
          <w:lang w:val="en-US"/>
        </w:rPr>
      </w:pPr>
      <w:r w:rsidRPr="00E86667">
        <w:rPr>
          <w:szCs w:val="22"/>
          <w:lang w:val="en-US"/>
        </w:rPr>
        <w:t>(c)</w:t>
      </w:r>
      <w:r w:rsidRPr="00E86667">
        <w:rPr>
          <w:szCs w:val="22"/>
          <w:lang w:val="en-US"/>
        </w:rPr>
        <w:tab/>
        <w:t>Where a determination is made under paragraph (b)(iii) the casual vacancy must be filled by an election under these rules.</w:t>
      </w:r>
    </w:p>
    <w:p w14:paraId="237F2178" w14:textId="77777777" w:rsidR="00C40058" w:rsidRPr="00E86667" w:rsidRDefault="00C40058" w:rsidP="00E86667">
      <w:pPr>
        <w:spacing w:after="120"/>
        <w:ind w:left="720" w:hanging="720"/>
        <w:rPr>
          <w:szCs w:val="22"/>
          <w:lang w:val="en-US"/>
        </w:rPr>
      </w:pPr>
      <w:r w:rsidRPr="00E86667">
        <w:rPr>
          <w:szCs w:val="22"/>
          <w:lang w:val="en-US"/>
        </w:rPr>
        <w:t>(d)</w:t>
      </w:r>
      <w:r w:rsidRPr="00E86667">
        <w:rPr>
          <w:szCs w:val="22"/>
          <w:lang w:val="en-US"/>
        </w:rPr>
        <w:tab/>
        <w:t>Once a determination is made under sub-rule (b), the:</w:t>
      </w:r>
    </w:p>
    <w:p w14:paraId="5F33B68F" w14:textId="77777777" w:rsidR="00C40058" w:rsidRPr="00E86667" w:rsidRDefault="00C40058" w:rsidP="00E86667">
      <w:pPr>
        <w:pStyle w:val="HangingIndentLevel2"/>
        <w:spacing w:after="120"/>
        <w:ind w:left="1593"/>
        <w:rPr>
          <w:rFonts w:eastAsiaTheme="minorHAnsi"/>
        </w:rPr>
      </w:pPr>
      <w:r w:rsidRPr="00E86667">
        <w:rPr>
          <w:rFonts w:eastAsiaTheme="minorHAnsi"/>
        </w:rPr>
        <w:t>(i)</w:t>
      </w:r>
      <w:r w:rsidRPr="00E86667">
        <w:rPr>
          <w:rFonts w:eastAsiaTheme="minorHAnsi"/>
        </w:rPr>
        <w:tab/>
        <w:t>number of Assistant National Secretaries; and</w:t>
      </w:r>
    </w:p>
    <w:p w14:paraId="5DEF6E1B" w14:textId="77777777" w:rsidR="00C40058" w:rsidRPr="00E86667" w:rsidRDefault="00C40058" w:rsidP="00E86667">
      <w:pPr>
        <w:pStyle w:val="HangingIndentLevel2"/>
        <w:spacing w:after="120"/>
        <w:ind w:left="1593"/>
        <w:rPr>
          <w:rFonts w:eastAsiaTheme="minorHAnsi"/>
        </w:rPr>
      </w:pPr>
      <w:r w:rsidRPr="00E86667">
        <w:rPr>
          <w:rFonts w:eastAsiaTheme="minorHAnsi"/>
        </w:rPr>
        <w:t>(ii)</w:t>
      </w:r>
      <w:r w:rsidRPr="00E86667">
        <w:rPr>
          <w:rFonts w:eastAsiaTheme="minorHAnsi"/>
        </w:rPr>
        <w:tab/>
        <w:t>whether an Assistant National Secretary is part time or honorary,</w:t>
      </w:r>
    </w:p>
    <w:p w14:paraId="455FD9B3" w14:textId="77777777" w:rsidR="00C40058" w:rsidRPr="00E86667" w:rsidRDefault="00C40058" w:rsidP="00E86667">
      <w:pPr>
        <w:spacing w:after="120"/>
        <w:ind w:left="720"/>
        <w:rPr>
          <w:szCs w:val="22"/>
          <w:lang w:val="en-US"/>
        </w:rPr>
      </w:pPr>
      <w:r w:rsidRPr="00E86667">
        <w:rPr>
          <w:szCs w:val="22"/>
          <w:lang w:val="en-US"/>
        </w:rPr>
        <w:t>will be maintained under these rules, subject to a subsequent determination being made under sub-rule (b).</w:t>
      </w:r>
    </w:p>
    <w:p w14:paraId="092F8458" w14:textId="77777777" w:rsidR="00C40058" w:rsidRPr="00E86667" w:rsidRDefault="00C40058" w:rsidP="00E86667">
      <w:pPr>
        <w:spacing w:after="120"/>
        <w:ind w:left="720" w:hanging="720"/>
        <w:rPr>
          <w:szCs w:val="22"/>
          <w:lang w:val="en-US"/>
        </w:rPr>
      </w:pPr>
      <w:r w:rsidRPr="00E86667">
        <w:rPr>
          <w:szCs w:val="22"/>
          <w:lang w:val="en-US"/>
        </w:rPr>
        <w:lastRenderedPageBreak/>
        <w:t>(e)</w:t>
      </w:r>
      <w:r w:rsidRPr="00E86667">
        <w:rPr>
          <w:szCs w:val="22"/>
          <w:lang w:val="en-US"/>
        </w:rPr>
        <w:tab/>
        <w:t>At least one (1) of the offices under paragraph (a)(i) and (ii) must be held by a woman.</w:t>
      </w:r>
    </w:p>
    <w:p w14:paraId="7EF4CF0D" w14:textId="0CEBA575" w:rsidR="00C40058" w:rsidRDefault="00C40058" w:rsidP="00E86667">
      <w:pPr>
        <w:spacing w:after="120"/>
        <w:ind w:left="720" w:hanging="720"/>
        <w:rPr>
          <w:szCs w:val="22"/>
          <w:lang w:val="en-US"/>
        </w:rPr>
      </w:pPr>
      <w:r w:rsidRPr="00E86667">
        <w:rPr>
          <w:szCs w:val="22"/>
          <w:lang w:val="en-US"/>
        </w:rPr>
        <w:t>(f)</w:t>
      </w:r>
      <w:r w:rsidRPr="00E86667">
        <w:rPr>
          <w:szCs w:val="22"/>
          <w:lang w:val="en-US"/>
        </w:rPr>
        <w:tab/>
        <w:t>Where there are two (2) offices of National Assistant Secretary at least one (1) of those offices must be held by a woman, unless both the offices under paragraph (a)(i) and (ii) are held by women.</w:t>
      </w:r>
    </w:p>
    <w:p w14:paraId="47374495" w14:textId="77777777" w:rsidR="00E86667" w:rsidRPr="00E86667" w:rsidRDefault="00E86667" w:rsidP="00E86667">
      <w:pPr>
        <w:spacing w:after="120"/>
        <w:ind w:left="720" w:hanging="720"/>
        <w:rPr>
          <w:szCs w:val="22"/>
          <w:lang w:val="en-US"/>
        </w:rPr>
      </w:pPr>
    </w:p>
    <w:p w14:paraId="10B81093" w14:textId="128ECEE6" w:rsidR="00C40058" w:rsidRDefault="00C40058" w:rsidP="003237AD">
      <w:pPr>
        <w:pStyle w:val="Heading3"/>
      </w:pPr>
      <w:bookmarkStart w:id="501" w:name="_Toc2339384"/>
      <w:bookmarkStart w:id="502" w:name="_Toc71798206"/>
      <w:bookmarkStart w:id="503" w:name="_Toc117615153"/>
      <w:bookmarkEnd w:id="501"/>
      <w:r w:rsidRPr="00396235">
        <w:t>35</w:t>
      </w:r>
      <w:r w:rsidR="00195492">
        <w:t xml:space="preserve">. </w:t>
      </w:r>
      <w:r w:rsidRPr="00396235">
        <w:t xml:space="preserve">POWERS OF THE </w:t>
      </w:r>
      <w:bookmarkEnd w:id="502"/>
      <w:r w:rsidRPr="00396235">
        <w:t>NATIONAL ADMINISTRATIVE COMMITTEE</w:t>
      </w:r>
      <w:bookmarkEnd w:id="503"/>
    </w:p>
    <w:p w14:paraId="406A555D" w14:textId="77777777" w:rsidR="00E86667" w:rsidRPr="00E86667" w:rsidRDefault="00E86667" w:rsidP="00E86667">
      <w:pPr>
        <w:rPr>
          <w:lang w:val="en-US"/>
        </w:rPr>
      </w:pPr>
    </w:p>
    <w:p w14:paraId="00608BC8" w14:textId="77777777" w:rsidR="00C40058" w:rsidRPr="00E86667" w:rsidRDefault="00C40058" w:rsidP="00E86667">
      <w:pPr>
        <w:spacing w:after="120"/>
        <w:ind w:left="720" w:hanging="720"/>
        <w:rPr>
          <w:szCs w:val="22"/>
          <w:lang w:val="en-US"/>
        </w:rPr>
      </w:pPr>
      <w:r w:rsidRPr="00E86667">
        <w:rPr>
          <w:szCs w:val="22"/>
          <w:lang w:val="en-US"/>
        </w:rPr>
        <w:t>(a)</w:t>
      </w:r>
      <w:r w:rsidRPr="00E86667">
        <w:rPr>
          <w:szCs w:val="22"/>
          <w:lang w:val="en-US"/>
        </w:rPr>
        <w:tab/>
        <w:t>The National Administrative Committee has the power delegated to it by the National Executive.</w:t>
      </w:r>
    </w:p>
    <w:p w14:paraId="12DF29DC" w14:textId="77777777" w:rsidR="00C40058" w:rsidRPr="00E86667" w:rsidRDefault="00C40058" w:rsidP="00E86667">
      <w:pPr>
        <w:spacing w:after="120"/>
        <w:ind w:left="720" w:hanging="720"/>
        <w:rPr>
          <w:szCs w:val="22"/>
          <w:lang w:val="en-US"/>
        </w:rPr>
      </w:pPr>
      <w:r w:rsidRPr="00E86667">
        <w:rPr>
          <w:szCs w:val="22"/>
          <w:lang w:val="en-US"/>
        </w:rPr>
        <w:t>(b)</w:t>
      </w:r>
      <w:r w:rsidRPr="00E86667">
        <w:rPr>
          <w:szCs w:val="22"/>
          <w:lang w:val="en-US"/>
        </w:rPr>
        <w:tab/>
        <w:t>The members of the National Executive will be regularly informed of the determinations of the National Administrative Committee.</w:t>
      </w:r>
    </w:p>
    <w:p w14:paraId="1655AB3A" w14:textId="425ADA59" w:rsidR="00C40058" w:rsidRDefault="00C40058" w:rsidP="00E86667">
      <w:pPr>
        <w:spacing w:after="120"/>
        <w:ind w:left="720" w:hanging="720"/>
        <w:rPr>
          <w:szCs w:val="22"/>
          <w:lang w:val="en-US"/>
        </w:rPr>
      </w:pPr>
      <w:r w:rsidRPr="00E86667">
        <w:rPr>
          <w:szCs w:val="22"/>
          <w:lang w:val="en-US"/>
        </w:rPr>
        <w:t>(c)</w:t>
      </w:r>
      <w:r w:rsidRPr="00E86667">
        <w:rPr>
          <w:szCs w:val="22"/>
          <w:lang w:val="en-US"/>
        </w:rPr>
        <w:tab/>
        <w:t>A determination of the National Administrative Committee binds the Officers and Members.</w:t>
      </w:r>
    </w:p>
    <w:p w14:paraId="327752A9" w14:textId="77777777" w:rsidR="00E86667" w:rsidRPr="00E86667" w:rsidRDefault="00E86667" w:rsidP="00E86667">
      <w:pPr>
        <w:spacing w:after="120"/>
        <w:ind w:left="720" w:hanging="720"/>
        <w:rPr>
          <w:szCs w:val="22"/>
          <w:lang w:val="en-US"/>
        </w:rPr>
      </w:pPr>
    </w:p>
    <w:p w14:paraId="6F968ACB" w14:textId="0302769A" w:rsidR="00C40058" w:rsidRDefault="00C40058" w:rsidP="003237AD">
      <w:pPr>
        <w:pStyle w:val="Heading3"/>
      </w:pPr>
      <w:bookmarkStart w:id="504" w:name="_Toc71798207"/>
      <w:bookmarkStart w:id="505" w:name="_Toc117615154"/>
      <w:r w:rsidRPr="00396235">
        <w:t>36</w:t>
      </w:r>
      <w:r w:rsidR="00195492">
        <w:t xml:space="preserve">. </w:t>
      </w:r>
      <w:r w:rsidRPr="00396235">
        <w:t>UNION SUB-COMMITTEES</w:t>
      </w:r>
      <w:bookmarkEnd w:id="491"/>
      <w:bookmarkEnd w:id="504"/>
      <w:bookmarkEnd w:id="505"/>
      <w:r w:rsidRPr="00396235">
        <w:t xml:space="preserve"> </w:t>
      </w:r>
    </w:p>
    <w:p w14:paraId="1EE5731B" w14:textId="77777777" w:rsidR="000D3A68" w:rsidRPr="000D3A68" w:rsidRDefault="000D3A68" w:rsidP="000D3A68">
      <w:pPr>
        <w:rPr>
          <w:lang w:val="en-US"/>
        </w:rPr>
      </w:pPr>
    </w:p>
    <w:p w14:paraId="7D577F04" w14:textId="77777777" w:rsidR="00C40058" w:rsidRPr="00E86667" w:rsidRDefault="00C40058" w:rsidP="00E86667">
      <w:pPr>
        <w:spacing w:after="120"/>
        <w:ind w:left="720" w:hanging="720"/>
        <w:rPr>
          <w:szCs w:val="22"/>
          <w:lang w:val="en-US"/>
        </w:rPr>
      </w:pPr>
      <w:r w:rsidRPr="00E86667">
        <w:rPr>
          <w:szCs w:val="22"/>
          <w:lang w:val="en-US"/>
        </w:rPr>
        <w:t>(a)</w:t>
      </w:r>
      <w:r w:rsidRPr="00E86667">
        <w:rPr>
          <w:szCs w:val="22"/>
          <w:lang w:val="en-US"/>
        </w:rPr>
        <w:tab/>
        <w:t>The National Executive may, subject to this rule, establish or revoke a Union Sub-Committee.</w:t>
      </w:r>
    </w:p>
    <w:p w14:paraId="20B0B6D0" w14:textId="77777777" w:rsidR="00C40058" w:rsidRPr="00E86667" w:rsidRDefault="00C40058" w:rsidP="00E86667">
      <w:pPr>
        <w:spacing w:after="120"/>
        <w:ind w:left="720" w:hanging="720"/>
        <w:rPr>
          <w:szCs w:val="22"/>
          <w:lang w:val="en-US"/>
        </w:rPr>
      </w:pPr>
      <w:r w:rsidRPr="00E86667">
        <w:rPr>
          <w:szCs w:val="22"/>
          <w:lang w:val="en-US"/>
        </w:rPr>
        <w:t>(b)</w:t>
      </w:r>
      <w:r w:rsidRPr="00E86667">
        <w:rPr>
          <w:szCs w:val="22"/>
          <w:lang w:val="en-US"/>
        </w:rPr>
        <w:tab/>
        <w:t>A determination of a Union Sub-Committee does not bind the Union and is recommendatory only.</w:t>
      </w:r>
    </w:p>
    <w:p w14:paraId="366214DE" w14:textId="77777777" w:rsidR="00C40058" w:rsidRPr="00E86667" w:rsidRDefault="00C40058" w:rsidP="00E86667">
      <w:pPr>
        <w:spacing w:after="120"/>
        <w:ind w:left="720" w:hanging="720"/>
        <w:rPr>
          <w:szCs w:val="22"/>
          <w:lang w:val="en-US"/>
        </w:rPr>
      </w:pPr>
      <w:r w:rsidRPr="00E86667">
        <w:rPr>
          <w:szCs w:val="22"/>
          <w:lang w:val="en-US"/>
        </w:rPr>
        <w:t>(c)</w:t>
      </w:r>
      <w:r w:rsidRPr="00E86667">
        <w:rPr>
          <w:szCs w:val="22"/>
          <w:lang w:val="en-US"/>
        </w:rPr>
        <w:tab/>
        <w:t>A Union Sub-Committee can only consider the matters determined by the National Executive or the National Administrative Committee.</w:t>
      </w:r>
    </w:p>
    <w:p w14:paraId="6BC7512D" w14:textId="77777777" w:rsidR="00C40058" w:rsidRPr="00E86667" w:rsidRDefault="00C40058" w:rsidP="00E86667">
      <w:pPr>
        <w:spacing w:after="120"/>
        <w:ind w:left="720" w:hanging="720"/>
        <w:rPr>
          <w:szCs w:val="22"/>
          <w:lang w:val="en-US"/>
        </w:rPr>
      </w:pPr>
      <w:r w:rsidRPr="00E86667">
        <w:rPr>
          <w:szCs w:val="22"/>
          <w:lang w:val="en-US"/>
        </w:rPr>
        <w:t>(d)</w:t>
      </w:r>
      <w:r w:rsidRPr="00E86667">
        <w:rPr>
          <w:szCs w:val="22"/>
          <w:lang w:val="en-US"/>
        </w:rPr>
        <w:tab/>
        <w:t>The National Executive will determine the Officers (if any) who will comprise a Union Sub-Committee.</w:t>
      </w:r>
    </w:p>
    <w:p w14:paraId="588224F5" w14:textId="77777777" w:rsidR="00C40058" w:rsidRPr="00E86667" w:rsidRDefault="00C40058" w:rsidP="00E86667">
      <w:pPr>
        <w:spacing w:after="120"/>
        <w:ind w:left="720" w:hanging="720"/>
        <w:rPr>
          <w:szCs w:val="22"/>
          <w:lang w:val="en-US"/>
        </w:rPr>
      </w:pPr>
      <w:r w:rsidRPr="00E86667">
        <w:rPr>
          <w:szCs w:val="22"/>
          <w:lang w:val="en-US"/>
        </w:rPr>
        <w:t>(e)</w:t>
      </w:r>
      <w:r w:rsidRPr="00E86667">
        <w:rPr>
          <w:szCs w:val="22"/>
          <w:lang w:val="en-US"/>
        </w:rPr>
        <w:tab/>
        <w:t>Sub-rule (d) does not prevent the National Executive from appointing a Member, with the Member’s consent, to a Union Sub-Committee.</w:t>
      </w:r>
    </w:p>
    <w:p w14:paraId="13D09D5A" w14:textId="77777777" w:rsidR="00C40058" w:rsidRPr="00E86667" w:rsidRDefault="00C40058" w:rsidP="00E86667">
      <w:pPr>
        <w:spacing w:after="120"/>
        <w:ind w:left="720" w:hanging="720"/>
        <w:rPr>
          <w:szCs w:val="22"/>
          <w:lang w:val="en-US"/>
        </w:rPr>
      </w:pPr>
      <w:r w:rsidRPr="00E86667">
        <w:rPr>
          <w:szCs w:val="22"/>
          <w:lang w:val="en-US"/>
        </w:rPr>
        <w:t>(f)</w:t>
      </w:r>
      <w:r w:rsidRPr="00E86667">
        <w:rPr>
          <w:szCs w:val="22"/>
          <w:lang w:val="en-US"/>
        </w:rPr>
        <w:tab/>
        <w:t>A Union Sub-Committee is responsible to, and under the control of, the National Executive, provided that the National Executive may delegate its responsibility to the National Administrative Committee.</w:t>
      </w:r>
    </w:p>
    <w:p w14:paraId="45315113" w14:textId="77777777" w:rsidR="00C40058" w:rsidRPr="00E86667" w:rsidRDefault="00C40058" w:rsidP="00E86667">
      <w:pPr>
        <w:spacing w:after="120"/>
        <w:ind w:left="720" w:hanging="720"/>
        <w:rPr>
          <w:szCs w:val="22"/>
          <w:lang w:val="en-US"/>
        </w:rPr>
      </w:pPr>
      <w:r w:rsidRPr="00E86667">
        <w:rPr>
          <w:szCs w:val="22"/>
          <w:lang w:val="en-US"/>
        </w:rPr>
        <w:t>(g)</w:t>
      </w:r>
      <w:r w:rsidRPr="00E86667">
        <w:rPr>
          <w:szCs w:val="22"/>
          <w:lang w:val="en-US"/>
        </w:rPr>
        <w:tab/>
        <w:t>The National Executive will, subject to these rules, determine in relation to a Union Sub-Committee how:</w:t>
      </w:r>
    </w:p>
    <w:p w14:paraId="10001568" w14:textId="77777777" w:rsidR="00C40058" w:rsidRPr="00E86667" w:rsidRDefault="00C40058" w:rsidP="00E86667">
      <w:pPr>
        <w:pStyle w:val="HangingIndentLevel2"/>
        <w:spacing w:after="120"/>
        <w:ind w:left="1593"/>
        <w:rPr>
          <w:lang w:val="en-US"/>
        </w:rPr>
      </w:pPr>
      <w:r w:rsidRPr="00E86667">
        <w:rPr>
          <w:lang w:val="en-US"/>
        </w:rPr>
        <w:t>(i)</w:t>
      </w:r>
      <w:r w:rsidRPr="00E86667">
        <w:rPr>
          <w:lang w:val="en-US"/>
        </w:rPr>
        <w:tab/>
        <w:t>frequently it will meet; and</w:t>
      </w:r>
    </w:p>
    <w:p w14:paraId="6E41DF8A" w14:textId="77777777" w:rsidR="00C40058" w:rsidRPr="00E86667" w:rsidRDefault="00C40058" w:rsidP="00E86667">
      <w:pPr>
        <w:pStyle w:val="HangingIndentLevel2"/>
        <w:spacing w:after="120"/>
        <w:ind w:left="1593"/>
        <w:rPr>
          <w:lang w:val="en-US"/>
        </w:rPr>
      </w:pPr>
      <w:r w:rsidRPr="00E86667">
        <w:rPr>
          <w:lang w:val="en-US"/>
        </w:rPr>
        <w:t>(ii)</w:t>
      </w:r>
      <w:r w:rsidRPr="00E86667">
        <w:rPr>
          <w:lang w:val="en-US"/>
        </w:rPr>
        <w:tab/>
        <w:t>it will be called, including that it can be called by the Chair of the Sub-committee; and</w:t>
      </w:r>
    </w:p>
    <w:p w14:paraId="7029AA24" w14:textId="77777777" w:rsidR="00C40058" w:rsidRPr="00E86667" w:rsidRDefault="00C40058" w:rsidP="00E86667">
      <w:pPr>
        <w:pStyle w:val="HangingIndentLevel2"/>
        <w:spacing w:after="120"/>
        <w:ind w:left="1593"/>
        <w:rPr>
          <w:lang w:val="en-US"/>
        </w:rPr>
      </w:pPr>
      <w:r w:rsidRPr="00E86667">
        <w:rPr>
          <w:lang w:val="en-US"/>
        </w:rPr>
        <w:t>(iii)</w:t>
      </w:r>
      <w:r w:rsidRPr="00E86667">
        <w:rPr>
          <w:lang w:val="en-US"/>
        </w:rPr>
        <w:tab/>
        <w:t>it will meet; and</w:t>
      </w:r>
    </w:p>
    <w:p w14:paraId="09710E68" w14:textId="77777777" w:rsidR="00C40058" w:rsidRPr="00E86667" w:rsidRDefault="00C40058" w:rsidP="00E86667">
      <w:pPr>
        <w:pStyle w:val="HangingIndentLevel2"/>
        <w:spacing w:after="120"/>
        <w:ind w:left="1593"/>
        <w:rPr>
          <w:lang w:val="en-US"/>
        </w:rPr>
      </w:pPr>
      <w:r w:rsidRPr="00E86667">
        <w:rPr>
          <w:lang w:val="en-US"/>
        </w:rPr>
        <w:t>(iv)</w:t>
      </w:r>
      <w:r w:rsidRPr="00E86667">
        <w:rPr>
          <w:lang w:val="en-US"/>
        </w:rPr>
        <w:tab/>
        <w:t>it will be chaired; and</w:t>
      </w:r>
    </w:p>
    <w:p w14:paraId="514271D7" w14:textId="77777777" w:rsidR="00C40058" w:rsidRPr="00E86667" w:rsidRDefault="00C40058" w:rsidP="00E86667">
      <w:pPr>
        <w:pStyle w:val="HangingIndentLevel2"/>
        <w:spacing w:after="120"/>
        <w:ind w:left="1593"/>
        <w:rPr>
          <w:lang w:val="en-US"/>
        </w:rPr>
      </w:pPr>
      <w:r w:rsidRPr="00E86667">
        <w:rPr>
          <w:lang w:val="en-US"/>
        </w:rPr>
        <w:t>(v)</w:t>
      </w:r>
      <w:r w:rsidRPr="00E86667">
        <w:rPr>
          <w:lang w:val="en-US"/>
        </w:rPr>
        <w:tab/>
        <w:t>it will conduct its business; and</w:t>
      </w:r>
    </w:p>
    <w:p w14:paraId="7D161892" w14:textId="77777777" w:rsidR="00C40058" w:rsidRPr="00E86667" w:rsidRDefault="00C40058" w:rsidP="00E86667">
      <w:pPr>
        <w:pStyle w:val="HangingIndentLevel2"/>
        <w:spacing w:after="120"/>
        <w:ind w:left="1593"/>
        <w:rPr>
          <w:lang w:val="en-US"/>
        </w:rPr>
      </w:pPr>
      <w:r w:rsidRPr="00E86667">
        <w:rPr>
          <w:lang w:val="en-US"/>
        </w:rPr>
        <w:t>(vi)</w:t>
      </w:r>
      <w:r w:rsidRPr="00E86667">
        <w:rPr>
          <w:lang w:val="en-US"/>
        </w:rPr>
        <w:tab/>
        <w:t>it will be resourced; and</w:t>
      </w:r>
    </w:p>
    <w:p w14:paraId="53B9A694" w14:textId="77777777" w:rsidR="00C40058" w:rsidRPr="00E86667" w:rsidRDefault="00C40058" w:rsidP="00E86667">
      <w:pPr>
        <w:pStyle w:val="HangingIndentLevel2"/>
        <w:spacing w:after="120"/>
        <w:ind w:left="1593"/>
        <w:rPr>
          <w:lang w:val="en-US"/>
        </w:rPr>
      </w:pPr>
      <w:r w:rsidRPr="00E86667">
        <w:rPr>
          <w:lang w:val="en-US"/>
        </w:rPr>
        <w:t>(vii)</w:t>
      </w:r>
      <w:r w:rsidRPr="00E86667">
        <w:rPr>
          <w:lang w:val="en-US"/>
        </w:rPr>
        <w:tab/>
        <w:t>it will report; and</w:t>
      </w:r>
    </w:p>
    <w:p w14:paraId="14385A41" w14:textId="77777777" w:rsidR="00C40058" w:rsidRPr="00E86667" w:rsidRDefault="00C40058" w:rsidP="00E86667">
      <w:pPr>
        <w:pStyle w:val="HangingIndentLevel2"/>
        <w:spacing w:after="120"/>
        <w:ind w:left="1593"/>
        <w:rPr>
          <w:lang w:val="en-US"/>
        </w:rPr>
      </w:pPr>
      <w:r w:rsidRPr="00E86667">
        <w:rPr>
          <w:lang w:val="en-US"/>
        </w:rPr>
        <w:t>(viii)</w:t>
      </w:r>
      <w:r w:rsidRPr="00E86667">
        <w:rPr>
          <w:lang w:val="en-US"/>
        </w:rPr>
        <w:tab/>
        <w:t>often it will report.</w:t>
      </w:r>
    </w:p>
    <w:p w14:paraId="50EB24F6" w14:textId="77777777" w:rsidR="00C40058" w:rsidRPr="00E86667" w:rsidRDefault="00C40058" w:rsidP="00E86667">
      <w:pPr>
        <w:spacing w:after="120"/>
        <w:ind w:left="720" w:hanging="720"/>
        <w:rPr>
          <w:szCs w:val="22"/>
          <w:lang w:val="en-US"/>
        </w:rPr>
      </w:pPr>
      <w:r w:rsidRPr="00E86667">
        <w:rPr>
          <w:szCs w:val="22"/>
          <w:lang w:val="en-US"/>
        </w:rPr>
        <w:t>(h)</w:t>
      </w:r>
      <w:r w:rsidRPr="00E86667">
        <w:rPr>
          <w:szCs w:val="22"/>
          <w:lang w:val="en-US"/>
        </w:rPr>
        <w:tab/>
        <w:t xml:space="preserve">At least 50% of the members of a Union Sub-Committee must be women. </w:t>
      </w:r>
    </w:p>
    <w:p w14:paraId="67F5D7CB" w14:textId="77777777" w:rsidR="00C40058" w:rsidRPr="00E86667" w:rsidRDefault="00C40058" w:rsidP="00E86667">
      <w:pPr>
        <w:spacing w:after="120"/>
        <w:ind w:left="720" w:hanging="720"/>
        <w:rPr>
          <w:szCs w:val="22"/>
          <w:lang w:val="en-US"/>
        </w:rPr>
      </w:pPr>
      <w:r w:rsidRPr="00E86667">
        <w:rPr>
          <w:szCs w:val="22"/>
          <w:lang w:val="en-US"/>
        </w:rPr>
        <w:t>(i)</w:t>
      </w:r>
      <w:r w:rsidRPr="00E86667">
        <w:rPr>
          <w:szCs w:val="22"/>
          <w:lang w:val="en-US"/>
        </w:rPr>
        <w:tab/>
        <w:t>The National Executive may, without limitation to rule 65, by Administrative Regulation determine to provide for matters under sub-rule (g).</w:t>
      </w:r>
    </w:p>
    <w:p w14:paraId="5D646C33" w14:textId="77777777" w:rsidR="00C40058" w:rsidRPr="00E86667" w:rsidRDefault="00C40058" w:rsidP="000D3A68">
      <w:pPr>
        <w:keepNext/>
        <w:keepLines/>
        <w:spacing w:after="120"/>
        <w:ind w:left="720" w:hanging="720"/>
        <w:rPr>
          <w:szCs w:val="22"/>
          <w:lang w:val="en-US"/>
        </w:rPr>
      </w:pPr>
      <w:r w:rsidRPr="00E86667">
        <w:rPr>
          <w:szCs w:val="22"/>
          <w:lang w:val="en-US"/>
        </w:rPr>
        <w:t>(j)</w:t>
      </w:r>
      <w:r w:rsidRPr="00E86667">
        <w:rPr>
          <w:szCs w:val="22"/>
          <w:lang w:val="en-US"/>
        </w:rPr>
        <w:tab/>
        <w:t>The Governance, Finance and Risk Committee is a standing Union Sub-Committee and, subject to where these rules already provide for the matters set out under sub-rule (g), the National Executive will make a determination under sub-rule (g) in relation to the Governance, Finance and Risk Committee.</w:t>
      </w:r>
    </w:p>
    <w:p w14:paraId="7097B81E" w14:textId="77777777" w:rsidR="00C40058" w:rsidRPr="00E86667" w:rsidRDefault="00C40058" w:rsidP="00E86667">
      <w:pPr>
        <w:spacing w:after="120"/>
        <w:ind w:left="720" w:hanging="720"/>
        <w:rPr>
          <w:szCs w:val="22"/>
          <w:lang w:val="en-US"/>
        </w:rPr>
      </w:pPr>
      <w:r w:rsidRPr="00E86667">
        <w:rPr>
          <w:szCs w:val="22"/>
          <w:lang w:val="en-US"/>
        </w:rPr>
        <w:t>(k)</w:t>
      </w:r>
      <w:r w:rsidRPr="00E86667">
        <w:rPr>
          <w:szCs w:val="22"/>
          <w:lang w:val="en-US"/>
        </w:rPr>
        <w:tab/>
        <w:t>The CBA/RBA Advisors Committee is a standing Union Sub-Committee and, subject to where these rules already provide for the matters set out under sub-rule (g), the National Executive will make a determination under sub-rule (g) in relation to the CBA/RBA Advisors Committee.</w:t>
      </w:r>
    </w:p>
    <w:p w14:paraId="077F3DB4" w14:textId="780ABE8B" w:rsidR="00C40058" w:rsidRDefault="00C40058" w:rsidP="00E86667">
      <w:pPr>
        <w:spacing w:after="120"/>
        <w:ind w:left="720" w:hanging="720"/>
        <w:rPr>
          <w:szCs w:val="22"/>
          <w:lang w:val="en-US"/>
        </w:rPr>
      </w:pPr>
      <w:r w:rsidRPr="00E86667">
        <w:rPr>
          <w:szCs w:val="22"/>
          <w:lang w:val="en-US"/>
        </w:rPr>
        <w:lastRenderedPageBreak/>
        <w:t>(l)</w:t>
      </w:r>
      <w:r w:rsidRPr="00E86667">
        <w:rPr>
          <w:szCs w:val="22"/>
          <w:lang w:val="en-US"/>
        </w:rPr>
        <w:tab/>
        <w:t>Despite sub-rules (d) and (h), and subject to these rules, the members of the CBA/RBA Advisors Committee will be the Conference Delegates elected, and holding office, respectively for the CBA Section and the RBA Section.</w:t>
      </w:r>
    </w:p>
    <w:p w14:paraId="4F3CC591" w14:textId="77777777" w:rsidR="00E86667" w:rsidRPr="00E86667" w:rsidRDefault="00E86667" w:rsidP="00E86667">
      <w:pPr>
        <w:spacing w:after="120"/>
        <w:ind w:left="720" w:hanging="720"/>
        <w:rPr>
          <w:szCs w:val="22"/>
          <w:lang w:val="en-US"/>
        </w:rPr>
      </w:pPr>
    </w:p>
    <w:p w14:paraId="376EDDF6" w14:textId="34840621" w:rsidR="00C40058" w:rsidRDefault="00C40058" w:rsidP="003237AD">
      <w:pPr>
        <w:pStyle w:val="Heading3"/>
      </w:pPr>
      <w:bookmarkStart w:id="506" w:name="_Toc4770322"/>
      <w:bookmarkStart w:id="507" w:name="_Toc2059146"/>
      <w:bookmarkStart w:id="508" w:name="_Toc2059147"/>
      <w:bookmarkStart w:id="509" w:name="_Toc2059148"/>
      <w:bookmarkStart w:id="510" w:name="_Toc2059149"/>
      <w:bookmarkStart w:id="511" w:name="_Toc2059150"/>
      <w:bookmarkStart w:id="512" w:name="_Toc2059151"/>
      <w:bookmarkStart w:id="513" w:name="_Toc2059152"/>
      <w:bookmarkStart w:id="514" w:name="_Toc2059153"/>
      <w:bookmarkStart w:id="515" w:name="_Toc2059154"/>
      <w:bookmarkStart w:id="516" w:name="_Toc2059155"/>
      <w:bookmarkStart w:id="517" w:name="_Toc486919694"/>
      <w:bookmarkStart w:id="518" w:name="_Toc487460351"/>
      <w:bookmarkStart w:id="519" w:name="_Toc487552082"/>
      <w:bookmarkStart w:id="520" w:name="_Toc509988869"/>
      <w:bookmarkStart w:id="521" w:name="_Toc63844381"/>
      <w:bookmarkStart w:id="522" w:name="_Toc71798208"/>
      <w:bookmarkStart w:id="523" w:name="_Toc117615155"/>
      <w:bookmarkEnd w:id="506"/>
      <w:bookmarkEnd w:id="507"/>
      <w:bookmarkEnd w:id="508"/>
      <w:bookmarkEnd w:id="509"/>
      <w:bookmarkEnd w:id="510"/>
      <w:bookmarkEnd w:id="511"/>
      <w:bookmarkEnd w:id="512"/>
      <w:bookmarkEnd w:id="513"/>
      <w:bookmarkEnd w:id="514"/>
      <w:bookmarkEnd w:id="515"/>
      <w:bookmarkEnd w:id="516"/>
      <w:r w:rsidRPr="00396235">
        <w:t>37</w:t>
      </w:r>
      <w:r w:rsidR="00195492">
        <w:t xml:space="preserve">. </w:t>
      </w:r>
      <w:r w:rsidRPr="00396235">
        <w:t>AN ORDINARY MEETING OF A GOVERNING BODY</w:t>
      </w:r>
      <w:bookmarkEnd w:id="517"/>
      <w:bookmarkEnd w:id="518"/>
      <w:bookmarkEnd w:id="519"/>
      <w:bookmarkEnd w:id="520"/>
      <w:bookmarkEnd w:id="521"/>
      <w:bookmarkEnd w:id="522"/>
      <w:bookmarkEnd w:id="523"/>
    </w:p>
    <w:p w14:paraId="24563F08" w14:textId="77777777" w:rsidR="00E86667" w:rsidRPr="00E86667" w:rsidRDefault="00E86667" w:rsidP="00E86667">
      <w:pPr>
        <w:rPr>
          <w:lang w:val="en-US"/>
        </w:rPr>
      </w:pPr>
    </w:p>
    <w:p w14:paraId="3345E95B" w14:textId="77777777" w:rsidR="00C40058" w:rsidRPr="00E86667" w:rsidRDefault="00C40058" w:rsidP="00E86667">
      <w:pPr>
        <w:spacing w:after="120"/>
        <w:ind w:left="720" w:hanging="720"/>
        <w:rPr>
          <w:szCs w:val="22"/>
          <w:lang w:val="en-US"/>
        </w:rPr>
      </w:pPr>
      <w:r w:rsidRPr="00E86667">
        <w:rPr>
          <w:szCs w:val="22"/>
          <w:lang w:val="en-US"/>
        </w:rPr>
        <w:t>(a)</w:t>
      </w:r>
      <w:r w:rsidRPr="00E86667">
        <w:rPr>
          <w:szCs w:val="22"/>
          <w:lang w:val="en-US"/>
        </w:rPr>
        <w:tab/>
        <w:t>In this rule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407816CB"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1C160A5F" w14:textId="77777777" w:rsidR="00C40058" w:rsidRPr="00396235" w:rsidRDefault="00C40058" w:rsidP="00E32A9C">
            <w:pPr>
              <w:spacing w:before="120" w:after="120"/>
              <w:jc w:val="center"/>
              <w:rPr>
                <w:b/>
                <w:szCs w:val="22"/>
              </w:rPr>
            </w:pPr>
            <w:r w:rsidRPr="00396235">
              <w:rPr>
                <w:b/>
                <w:szCs w:val="22"/>
              </w:rPr>
              <w:t>A</w:t>
            </w:r>
          </w:p>
        </w:tc>
        <w:tc>
          <w:tcPr>
            <w:tcW w:w="4249" w:type="dxa"/>
            <w:tcBorders>
              <w:top w:val="single" w:sz="4" w:space="0" w:color="auto"/>
              <w:left w:val="single" w:sz="4" w:space="0" w:color="auto"/>
              <w:bottom w:val="single" w:sz="4" w:space="0" w:color="auto"/>
              <w:right w:val="single" w:sz="4" w:space="0" w:color="auto"/>
            </w:tcBorders>
            <w:hideMark/>
          </w:tcPr>
          <w:p w14:paraId="1498AED6"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5979583E"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5A0F356C" w14:textId="77777777" w:rsidR="00C40058" w:rsidRPr="00396235" w:rsidRDefault="00C40058" w:rsidP="00E32A9C">
            <w:pPr>
              <w:spacing w:before="120" w:after="120"/>
              <w:rPr>
                <w:b/>
                <w:bCs/>
                <w:szCs w:val="22"/>
              </w:rPr>
            </w:pPr>
            <w:r w:rsidRPr="00396235">
              <w:rPr>
                <w:b/>
                <w:szCs w:val="22"/>
              </w:rPr>
              <w:t>Governing Body</w:t>
            </w:r>
          </w:p>
        </w:tc>
        <w:tc>
          <w:tcPr>
            <w:tcW w:w="4249" w:type="dxa"/>
            <w:tcBorders>
              <w:top w:val="single" w:sz="4" w:space="0" w:color="auto"/>
              <w:left w:val="single" w:sz="4" w:space="0" w:color="auto"/>
              <w:bottom w:val="single" w:sz="4" w:space="0" w:color="auto"/>
              <w:right w:val="single" w:sz="4" w:space="0" w:color="auto"/>
            </w:tcBorders>
            <w:hideMark/>
          </w:tcPr>
          <w:p w14:paraId="14815B9C" w14:textId="77777777" w:rsidR="00C40058" w:rsidRPr="00396235" w:rsidRDefault="00C40058" w:rsidP="00E32A9C">
            <w:pPr>
              <w:spacing w:before="120" w:after="120"/>
              <w:rPr>
                <w:rFonts w:eastAsiaTheme="minorHAnsi"/>
                <w:szCs w:val="22"/>
              </w:rPr>
            </w:pPr>
            <w:r w:rsidRPr="00396235">
              <w:rPr>
                <w:szCs w:val="22"/>
              </w:rPr>
              <w:t>severably the:</w:t>
            </w:r>
          </w:p>
          <w:p w14:paraId="41A42E50"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Congress; and</w:t>
            </w:r>
          </w:p>
          <w:p w14:paraId="52918735"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Executive; and</w:t>
            </w:r>
          </w:p>
          <w:p w14:paraId="33FCD56B"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National Administrative Committee</w:t>
            </w:r>
            <w:r w:rsidRPr="00396235">
              <w:rPr>
                <w:rFonts w:eastAsiaTheme="minorHAnsi"/>
                <w:szCs w:val="22"/>
              </w:rPr>
              <w:t>; and</w:t>
            </w:r>
          </w:p>
          <w:p w14:paraId="0594498F"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 xml:space="preserve">Governance, Finance and Risk Committee; and </w:t>
            </w:r>
          </w:p>
          <w:p w14:paraId="24D6A4B4"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CBA/RBA Advisors Committee</w:t>
            </w:r>
          </w:p>
        </w:tc>
      </w:tr>
      <w:tr w:rsidR="00C40058" w:rsidRPr="00396235" w14:paraId="3434AF33"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1F3B2DF9" w14:textId="77777777" w:rsidR="00C40058" w:rsidRPr="00396235" w:rsidRDefault="00C40058" w:rsidP="00E32A9C">
            <w:pPr>
              <w:spacing w:before="120" w:after="120"/>
              <w:rPr>
                <w:b/>
                <w:bCs/>
                <w:szCs w:val="22"/>
              </w:rPr>
            </w:pPr>
            <w:r w:rsidRPr="00396235">
              <w:rPr>
                <w:b/>
                <w:szCs w:val="22"/>
              </w:rPr>
              <w:t>Ordinary Meeting</w:t>
            </w:r>
          </w:p>
        </w:tc>
        <w:tc>
          <w:tcPr>
            <w:tcW w:w="4249" w:type="dxa"/>
            <w:tcBorders>
              <w:top w:val="single" w:sz="4" w:space="0" w:color="auto"/>
              <w:left w:val="single" w:sz="4" w:space="0" w:color="auto"/>
              <w:bottom w:val="single" w:sz="4" w:space="0" w:color="auto"/>
              <w:right w:val="single" w:sz="4" w:space="0" w:color="auto"/>
            </w:tcBorders>
          </w:tcPr>
          <w:p w14:paraId="3C5F6F11" w14:textId="77777777" w:rsidR="00C40058" w:rsidRPr="00396235" w:rsidRDefault="00C40058" w:rsidP="00E32A9C">
            <w:pPr>
              <w:spacing w:before="120" w:after="120"/>
              <w:rPr>
                <w:rFonts w:eastAsiaTheme="minorHAnsi"/>
                <w:szCs w:val="22"/>
              </w:rPr>
            </w:pPr>
            <w:r w:rsidRPr="00396235">
              <w:rPr>
                <w:szCs w:val="22"/>
              </w:rPr>
              <w:t>a programmed meeting of a Governing Body that is not a special meeting or an out of session meeting</w:t>
            </w:r>
          </w:p>
        </w:tc>
      </w:tr>
    </w:tbl>
    <w:p w14:paraId="64321111" w14:textId="77777777" w:rsidR="00C40058" w:rsidRPr="00396235" w:rsidRDefault="00C40058" w:rsidP="00C40058">
      <w:pPr>
        <w:pStyle w:val="HPL-Heading2"/>
        <w:ind w:firstLine="567"/>
      </w:pPr>
      <w:r w:rsidRPr="00396235">
        <w:t>Agenda and Scheduling</w:t>
      </w:r>
    </w:p>
    <w:p w14:paraId="6FC59556" w14:textId="77777777" w:rsidR="00C40058" w:rsidRPr="00E86667" w:rsidRDefault="00C40058" w:rsidP="00E86667">
      <w:pPr>
        <w:spacing w:after="120"/>
        <w:ind w:left="720" w:hanging="720"/>
        <w:rPr>
          <w:szCs w:val="22"/>
          <w:lang w:val="en-US"/>
        </w:rPr>
      </w:pPr>
      <w:r w:rsidRPr="00E86667">
        <w:rPr>
          <w:szCs w:val="22"/>
          <w:lang w:val="en-US"/>
        </w:rPr>
        <w:t>(b)</w:t>
      </w:r>
      <w:r w:rsidRPr="00E86667">
        <w:rPr>
          <w:szCs w:val="22"/>
          <w:lang w:val="en-US"/>
        </w:rPr>
        <w:tab/>
        <w:t>An Ordinary Meeting will be held for the Governing Body set out in column C on at least the number of occasions set out opposite in column D:</w:t>
      </w:r>
    </w:p>
    <w:tbl>
      <w:tblPr>
        <w:tblStyle w:val="TableGrid"/>
        <w:tblW w:w="0" w:type="auto"/>
        <w:tblInd w:w="562" w:type="dxa"/>
        <w:tblLook w:val="04A0" w:firstRow="1" w:lastRow="0" w:firstColumn="1" w:lastColumn="0" w:noHBand="0" w:noVBand="1"/>
      </w:tblPr>
      <w:tblGrid>
        <w:gridCol w:w="4249"/>
        <w:gridCol w:w="4249"/>
      </w:tblGrid>
      <w:tr w:rsidR="00C40058" w:rsidRPr="00396235" w14:paraId="2270D0D6"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09FEEE1F" w14:textId="77777777" w:rsidR="00C40058" w:rsidRPr="00396235" w:rsidRDefault="00C40058" w:rsidP="00E32A9C">
            <w:pPr>
              <w:spacing w:before="120" w:after="120"/>
              <w:jc w:val="center"/>
              <w:rPr>
                <w:b/>
                <w:szCs w:val="22"/>
              </w:rPr>
            </w:pPr>
            <w:r w:rsidRPr="00396235">
              <w:rPr>
                <w:b/>
                <w:szCs w:val="22"/>
              </w:rPr>
              <w:t>C</w:t>
            </w:r>
          </w:p>
        </w:tc>
        <w:tc>
          <w:tcPr>
            <w:tcW w:w="4249" w:type="dxa"/>
            <w:tcBorders>
              <w:top w:val="single" w:sz="4" w:space="0" w:color="auto"/>
              <w:left w:val="single" w:sz="4" w:space="0" w:color="auto"/>
              <w:bottom w:val="single" w:sz="4" w:space="0" w:color="auto"/>
              <w:right w:val="single" w:sz="4" w:space="0" w:color="auto"/>
            </w:tcBorders>
            <w:hideMark/>
          </w:tcPr>
          <w:p w14:paraId="1401C1B4" w14:textId="77777777" w:rsidR="00C40058" w:rsidRPr="00396235" w:rsidRDefault="00C40058" w:rsidP="00E32A9C">
            <w:pPr>
              <w:spacing w:before="120" w:after="120"/>
              <w:jc w:val="center"/>
              <w:rPr>
                <w:b/>
                <w:szCs w:val="22"/>
              </w:rPr>
            </w:pPr>
            <w:r w:rsidRPr="00396235">
              <w:rPr>
                <w:b/>
                <w:szCs w:val="22"/>
              </w:rPr>
              <w:t>D</w:t>
            </w:r>
          </w:p>
        </w:tc>
      </w:tr>
      <w:tr w:rsidR="00C40058" w:rsidRPr="00396235" w14:paraId="1CC9BFCC"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5D086F4B" w14:textId="77777777" w:rsidR="00C40058" w:rsidRPr="00396235" w:rsidRDefault="00C40058" w:rsidP="00E32A9C">
            <w:pPr>
              <w:spacing w:before="120" w:after="120"/>
              <w:rPr>
                <w:b/>
                <w:bCs/>
                <w:szCs w:val="22"/>
              </w:rPr>
            </w:pPr>
            <w:r w:rsidRPr="00396235">
              <w:rPr>
                <w:b/>
                <w:bCs/>
                <w:szCs w:val="22"/>
              </w:rPr>
              <w:t xml:space="preserve">National </w:t>
            </w:r>
            <w:r w:rsidRPr="00396235">
              <w:rPr>
                <w:b/>
                <w:szCs w:val="22"/>
              </w:rPr>
              <w:t>Congress</w:t>
            </w:r>
          </w:p>
        </w:tc>
        <w:tc>
          <w:tcPr>
            <w:tcW w:w="4249" w:type="dxa"/>
            <w:tcBorders>
              <w:top w:val="single" w:sz="4" w:space="0" w:color="auto"/>
              <w:left w:val="single" w:sz="4" w:space="0" w:color="auto"/>
              <w:bottom w:val="single" w:sz="4" w:space="0" w:color="auto"/>
              <w:right w:val="single" w:sz="4" w:space="0" w:color="auto"/>
            </w:tcBorders>
          </w:tcPr>
          <w:p w14:paraId="27A26A03" w14:textId="77777777" w:rsidR="00C40058" w:rsidRPr="00396235" w:rsidRDefault="00C40058" w:rsidP="00E32A9C">
            <w:pPr>
              <w:spacing w:before="120" w:after="120"/>
              <w:rPr>
                <w:szCs w:val="22"/>
              </w:rPr>
            </w:pPr>
            <w:r w:rsidRPr="00396235">
              <w:rPr>
                <w:szCs w:val="22"/>
              </w:rPr>
              <w:t>one (1) each Quadrennial Term</w:t>
            </w:r>
          </w:p>
        </w:tc>
      </w:tr>
      <w:tr w:rsidR="00C40058" w:rsidRPr="00396235" w14:paraId="2BBAED4B"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02CFAC43" w14:textId="77777777" w:rsidR="00C40058" w:rsidRPr="00396235" w:rsidRDefault="00C40058" w:rsidP="00E32A9C">
            <w:pPr>
              <w:spacing w:before="120" w:after="120"/>
              <w:rPr>
                <w:b/>
                <w:bCs/>
                <w:szCs w:val="22"/>
              </w:rPr>
            </w:pPr>
            <w:r w:rsidRPr="00396235">
              <w:rPr>
                <w:b/>
                <w:szCs w:val="22"/>
              </w:rPr>
              <w:t>National Executive</w:t>
            </w:r>
          </w:p>
        </w:tc>
        <w:tc>
          <w:tcPr>
            <w:tcW w:w="4249" w:type="dxa"/>
            <w:tcBorders>
              <w:top w:val="single" w:sz="4" w:space="0" w:color="auto"/>
              <w:left w:val="single" w:sz="4" w:space="0" w:color="auto"/>
              <w:bottom w:val="single" w:sz="4" w:space="0" w:color="auto"/>
              <w:right w:val="single" w:sz="4" w:space="0" w:color="auto"/>
            </w:tcBorders>
            <w:hideMark/>
          </w:tcPr>
          <w:p w14:paraId="74102DD3" w14:textId="77777777" w:rsidR="00C40058" w:rsidRPr="00396235" w:rsidRDefault="00C40058" w:rsidP="00E32A9C">
            <w:pPr>
              <w:spacing w:before="120" w:after="120"/>
              <w:rPr>
                <w:szCs w:val="22"/>
              </w:rPr>
            </w:pPr>
            <w:r w:rsidRPr="00396235">
              <w:rPr>
                <w:szCs w:val="22"/>
              </w:rPr>
              <w:t>four (4) each year of the Quadrennial Term</w:t>
            </w:r>
          </w:p>
        </w:tc>
      </w:tr>
      <w:tr w:rsidR="00C40058" w:rsidRPr="00396235" w14:paraId="2BA7649D"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3D2E278B" w14:textId="77777777" w:rsidR="00C40058" w:rsidRPr="00396235" w:rsidRDefault="00C40058" w:rsidP="00E32A9C">
            <w:pPr>
              <w:spacing w:before="120" w:after="120"/>
              <w:rPr>
                <w:b/>
                <w:bCs/>
                <w:szCs w:val="22"/>
              </w:rPr>
            </w:pPr>
            <w:r w:rsidRPr="00396235">
              <w:rPr>
                <w:b/>
                <w:szCs w:val="22"/>
              </w:rPr>
              <w:t>National Administrative Committee</w:t>
            </w:r>
          </w:p>
        </w:tc>
        <w:tc>
          <w:tcPr>
            <w:tcW w:w="4249" w:type="dxa"/>
            <w:tcBorders>
              <w:top w:val="single" w:sz="4" w:space="0" w:color="auto"/>
              <w:left w:val="single" w:sz="4" w:space="0" w:color="auto"/>
              <w:bottom w:val="single" w:sz="4" w:space="0" w:color="auto"/>
              <w:right w:val="single" w:sz="4" w:space="0" w:color="auto"/>
            </w:tcBorders>
          </w:tcPr>
          <w:p w14:paraId="2EAFDC69" w14:textId="77777777" w:rsidR="00C40058" w:rsidRPr="00396235" w:rsidRDefault="00C40058" w:rsidP="00E32A9C">
            <w:pPr>
              <w:spacing w:before="120" w:after="120"/>
              <w:rPr>
                <w:szCs w:val="22"/>
              </w:rPr>
            </w:pPr>
            <w:r w:rsidRPr="00396235">
              <w:rPr>
                <w:szCs w:val="22"/>
              </w:rPr>
              <w:t>12 each year of the Quadrennial Term</w:t>
            </w:r>
          </w:p>
        </w:tc>
      </w:tr>
      <w:tr w:rsidR="00C40058" w:rsidRPr="00396235" w14:paraId="73D8D609"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4FCBA4EA" w14:textId="77777777" w:rsidR="00C40058" w:rsidRPr="00396235" w:rsidRDefault="00C40058" w:rsidP="00E32A9C">
            <w:pPr>
              <w:spacing w:before="120" w:after="120"/>
              <w:rPr>
                <w:b/>
                <w:bCs/>
                <w:szCs w:val="22"/>
              </w:rPr>
            </w:pPr>
            <w:r w:rsidRPr="00396235">
              <w:rPr>
                <w:b/>
                <w:szCs w:val="22"/>
              </w:rPr>
              <w:t>Governance, Finance and Risk Committee</w:t>
            </w:r>
          </w:p>
        </w:tc>
        <w:tc>
          <w:tcPr>
            <w:tcW w:w="4249" w:type="dxa"/>
            <w:tcBorders>
              <w:top w:val="single" w:sz="4" w:space="0" w:color="auto"/>
              <w:left w:val="single" w:sz="4" w:space="0" w:color="auto"/>
              <w:bottom w:val="single" w:sz="4" w:space="0" w:color="auto"/>
              <w:right w:val="single" w:sz="4" w:space="0" w:color="auto"/>
            </w:tcBorders>
          </w:tcPr>
          <w:p w14:paraId="52828298" w14:textId="77777777" w:rsidR="00C40058" w:rsidRPr="00396235" w:rsidRDefault="00C40058" w:rsidP="00E32A9C">
            <w:pPr>
              <w:spacing w:before="120" w:after="120"/>
              <w:rPr>
                <w:szCs w:val="22"/>
              </w:rPr>
            </w:pPr>
            <w:r w:rsidRPr="00396235">
              <w:rPr>
                <w:szCs w:val="22"/>
              </w:rPr>
              <w:t>four (4) each year of the Quadrennial Term</w:t>
            </w:r>
          </w:p>
        </w:tc>
      </w:tr>
      <w:tr w:rsidR="00C40058" w:rsidRPr="00396235" w14:paraId="68F41D2D"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609808C9" w14:textId="77777777" w:rsidR="00C40058" w:rsidRPr="00396235" w:rsidRDefault="00C40058" w:rsidP="00E32A9C">
            <w:pPr>
              <w:spacing w:before="120" w:after="120"/>
              <w:rPr>
                <w:b/>
                <w:bCs/>
                <w:szCs w:val="22"/>
              </w:rPr>
            </w:pPr>
            <w:r w:rsidRPr="00396235">
              <w:rPr>
                <w:b/>
                <w:bCs/>
                <w:szCs w:val="22"/>
              </w:rPr>
              <w:t>CBA/RBA Advisors Committee</w:t>
            </w:r>
          </w:p>
        </w:tc>
        <w:tc>
          <w:tcPr>
            <w:tcW w:w="4249" w:type="dxa"/>
            <w:tcBorders>
              <w:top w:val="single" w:sz="4" w:space="0" w:color="auto"/>
              <w:left w:val="single" w:sz="4" w:space="0" w:color="auto"/>
              <w:bottom w:val="single" w:sz="4" w:space="0" w:color="auto"/>
              <w:right w:val="single" w:sz="4" w:space="0" w:color="auto"/>
            </w:tcBorders>
          </w:tcPr>
          <w:p w14:paraId="4395E80D" w14:textId="77777777" w:rsidR="00C40058" w:rsidRPr="00396235" w:rsidRDefault="00C40058" w:rsidP="00E32A9C">
            <w:pPr>
              <w:spacing w:before="120" w:after="120"/>
              <w:rPr>
                <w:szCs w:val="22"/>
              </w:rPr>
            </w:pPr>
            <w:r w:rsidRPr="00396235">
              <w:rPr>
                <w:szCs w:val="22"/>
              </w:rPr>
              <w:t>two (2) each year of the Quadrennial Term</w:t>
            </w:r>
          </w:p>
        </w:tc>
      </w:tr>
    </w:tbl>
    <w:p w14:paraId="78103B1C" w14:textId="77777777" w:rsidR="00C40058" w:rsidRPr="00396235" w:rsidRDefault="00C40058" w:rsidP="00C40058">
      <w:pPr>
        <w:pStyle w:val="HPL-Heading2"/>
        <w:ind w:firstLine="567"/>
      </w:pPr>
      <w:r w:rsidRPr="00396235">
        <w:t>National Congress</w:t>
      </w:r>
    </w:p>
    <w:p w14:paraId="21B8935D" w14:textId="77777777" w:rsidR="00C40058" w:rsidRPr="00E86667" w:rsidRDefault="00C40058" w:rsidP="00E86667">
      <w:pPr>
        <w:spacing w:after="120"/>
        <w:ind w:left="720" w:hanging="720"/>
        <w:rPr>
          <w:szCs w:val="22"/>
          <w:lang w:val="en-US"/>
        </w:rPr>
      </w:pPr>
      <w:r w:rsidRPr="00E86667">
        <w:rPr>
          <w:szCs w:val="22"/>
          <w:lang w:val="en-US"/>
        </w:rPr>
        <w:t>(c)</w:t>
      </w:r>
      <w:r w:rsidRPr="00E86667">
        <w:rPr>
          <w:szCs w:val="22"/>
          <w:lang w:val="en-US"/>
        </w:rPr>
        <w:tab/>
        <w:t>The Ordinary Meeting of the National Congress will be held in the 12 months following the Quadrennial Election at the time that the National Executive determines.</w:t>
      </w:r>
    </w:p>
    <w:p w14:paraId="40FA29BB" w14:textId="77777777" w:rsidR="00C40058" w:rsidRPr="00E86667" w:rsidRDefault="00C40058" w:rsidP="00E86667">
      <w:pPr>
        <w:spacing w:after="120"/>
        <w:ind w:left="720" w:hanging="720"/>
        <w:rPr>
          <w:szCs w:val="22"/>
          <w:lang w:val="en-US"/>
        </w:rPr>
      </w:pPr>
      <w:r w:rsidRPr="00E86667">
        <w:rPr>
          <w:szCs w:val="22"/>
          <w:lang w:val="en-US"/>
        </w:rPr>
        <w:t>(d)</w:t>
      </w:r>
      <w:r w:rsidRPr="00E86667">
        <w:rPr>
          <w:szCs w:val="22"/>
          <w:lang w:val="en-US"/>
        </w:rPr>
        <w:tab/>
        <w:t>The National Secretary will give the Congress Delegates, at least 28 days’ notice of a meeting under sub-rule (c).</w:t>
      </w:r>
    </w:p>
    <w:p w14:paraId="581FC7B2" w14:textId="77777777" w:rsidR="00C40058" w:rsidRPr="00E86667" w:rsidRDefault="00C40058" w:rsidP="00E86667">
      <w:pPr>
        <w:spacing w:after="120"/>
        <w:ind w:left="720" w:hanging="720"/>
        <w:rPr>
          <w:szCs w:val="22"/>
          <w:lang w:val="en-US"/>
        </w:rPr>
      </w:pPr>
      <w:r w:rsidRPr="00E86667">
        <w:rPr>
          <w:szCs w:val="22"/>
          <w:lang w:val="en-US"/>
        </w:rPr>
        <w:t>(e)</w:t>
      </w:r>
      <w:r w:rsidRPr="00E86667">
        <w:rPr>
          <w:szCs w:val="22"/>
          <w:lang w:val="en-US"/>
        </w:rPr>
        <w:tab/>
        <w:t>The National Secretary will formulate, in consultation with the National Executive, an agenda setting out the business to be dealt with at the Ordinary Meeting of the National Congress and will provide the agenda and associated papers to Congress Delegates prior to the commencement of a meeting under sub-rule (c).</w:t>
      </w:r>
    </w:p>
    <w:p w14:paraId="563CCC8F" w14:textId="77777777" w:rsidR="00C40058" w:rsidRPr="00396235" w:rsidRDefault="00C40058" w:rsidP="00C40058">
      <w:pPr>
        <w:pStyle w:val="HPL-Heading2"/>
        <w:ind w:firstLine="567"/>
      </w:pPr>
      <w:r w:rsidRPr="00396235">
        <w:lastRenderedPageBreak/>
        <w:t>National Executive</w:t>
      </w:r>
    </w:p>
    <w:p w14:paraId="75805C11" w14:textId="77777777" w:rsidR="00C40058" w:rsidRPr="00E86667" w:rsidRDefault="00C40058" w:rsidP="00E86667">
      <w:pPr>
        <w:spacing w:after="120"/>
        <w:ind w:left="720" w:hanging="720"/>
        <w:rPr>
          <w:szCs w:val="22"/>
          <w:lang w:val="en-US"/>
        </w:rPr>
      </w:pPr>
      <w:r w:rsidRPr="00E86667">
        <w:rPr>
          <w:szCs w:val="22"/>
          <w:lang w:val="en-US"/>
        </w:rPr>
        <w:t>(f)</w:t>
      </w:r>
      <w:r w:rsidRPr="00E86667">
        <w:rPr>
          <w:szCs w:val="22"/>
          <w:lang w:val="en-US"/>
        </w:rPr>
        <w:tab/>
        <w:t>An Ordinary Meeting of the National Executive will be held at a date and time to be determined by the National Executive.</w:t>
      </w:r>
    </w:p>
    <w:p w14:paraId="5858FB60" w14:textId="77777777" w:rsidR="00C40058" w:rsidRPr="00E86667" w:rsidRDefault="00C40058" w:rsidP="00E86667">
      <w:pPr>
        <w:spacing w:after="120"/>
        <w:ind w:left="720" w:hanging="720"/>
        <w:rPr>
          <w:szCs w:val="22"/>
          <w:lang w:val="en-US"/>
        </w:rPr>
      </w:pPr>
      <w:r w:rsidRPr="00E86667">
        <w:rPr>
          <w:szCs w:val="22"/>
          <w:lang w:val="en-US"/>
        </w:rPr>
        <w:t>(g)</w:t>
      </w:r>
      <w:r w:rsidRPr="00E86667">
        <w:rPr>
          <w:szCs w:val="22"/>
          <w:lang w:val="en-US"/>
        </w:rPr>
        <w:tab/>
        <w:t>The members of the National Executive will be notified in writing by the National Secretary of the time, date, place and agenda of a meeting under sub-rule (f).</w:t>
      </w:r>
    </w:p>
    <w:p w14:paraId="68B06DCF" w14:textId="77777777" w:rsidR="00C40058" w:rsidRPr="00E86667" w:rsidRDefault="00C40058" w:rsidP="00E86667">
      <w:pPr>
        <w:spacing w:after="120"/>
        <w:ind w:left="720" w:hanging="720"/>
        <w:rPr>
          <w:szCs w:val="22"/>
          <w:lang w:val="en-US"/>
        </w:rPr>
      </w:pPr>
      <w:r w:rsidRPr="00E86667">
        <w:rPr>
          <w:szCs w:val="22"/>
          <w:lang w:val="en-US"/>
        </w:rPr>
        <w:t>(h)</w:t>
      </w:r>
      <w:r w:rsidRPr="00E86667">
        <w:rPr>
          <w:szCs w:val="22"/>
          <w:lang w:val="en-US"/>
        </w:rPr>
        <w:tab/>
        <w:t>The National Secretary will give members of the National Executive notice of a meeting under sub-rule (f) as practicable, but at least seven (7) days’ notice must be given by the means available.</w:t>
      </w:r>
    </w:p>
    <w:p w14:paraId="53719988" w14:textId="77777777" w:rsidR="00C40058" w:rsidRPr="00396235" w:rsidRDefault="00C40058" w:rsidP="00C40058">
      <w:pPr>
        <w:pStyle w:val="HPL-Heading2"/>
        <w:ind w:firstLine="567"/>
      </w:pPr>
      <w:r w:rsidRPr="00396235">
        <w:rPr>
          <w:bCs/>
        </w:rPr>
        <w:t xml:space="preserve"> National Administrative Committee</w:t>
      </w:r>
    </w:p>
    <w:p w14:paraId="481BCF7F" w14:textId="77777777" w:rsidR="00C40058" w:rsidRPr="00E86667" w:rsidRDefault="00C40058" w:rsidP="00E86667">
      <w:pPr>
        <w:spacing w:after="120"/>
        <w:ind w:left="720" w:hanging="720"/>
        <w:rPr>
          <w:szCs w:val="22"/>
          <w:lang w:val="en-US"/>
        </w:rPr>
      </w:pPr>
      <w:r w:rsidRPr="00E86667">
        <w:rPr>
          <w:szCs w:val="22"/>
          <w:lang w:val="en-US"/>
        </w:rPr>
        <w:t>(i)</w:t>
      </w:r>
      <w:r w:rsidRPr="00E86667">
        <w:rPr>
          <w:szCs w:val="22"/>
          <w:lang w:val="en-US"/>
        </w:rPr>
        <w:tab/>
        <w:t>An Ordinary Meeting of the National Administrative Committee will be held at a date and time to be determined by the National Secretary.</w:t>
      </w:r>
    </w:p>
    <w:p w14:paraId="6DF413D9" w14:textId="77777777" w:rsidR="00C40058" w:rsidRPr="00E86667" w:rsidRDefault="00C40058" w:rsidP="00E86667">
      <w:pPr>
        <w:spacing w:after="120"/>
        <w:ind w:left="720" w:hanging="720"/>
        <w:rPr>
          <w:szCs w:val="22"/>
          <w:lang w:val="en-US"/>
        </w:rPr>
      </w:pPr>
      <w:r w:rsidRPr="00E86667">
        <w:rPr>
          <w:szCs w:val="22"/>
          <w:lang w:val="en-US"/>
        </w:rPr>
        <w:t>(j)</w:t>
      </w:r>
      <w:r w:rsidRPr="00E86667">
        <w:rPr>
          <w:szCs w:val="22"/>
          <w:lang w:val="en-US"/>
        </w:rPr>
        <w:tab/>
        <w:t>The members of the National Administrative Committee will be notified in writing by the National Secretary of the time, date, place and agenda of a meeting under sub-rule (i).</w:t>
      </w:r>
    </w:p>
    <w:p w14:paraId="47AA6E6F" w14:textId="77777777" w:rsidR="00C40058" w:rsidRPr="00E86667" w:rsidRDefault="00C40058" w:rsidP="00E86667">
      <w:pPr>
        <w:spacing w:after="120"/>
        <w:ind w:left="720" w:hanging="720"/>
        <w:rPr>
          <w:szCs w:val="22"/>
          <w:lang w:val="en-US"/>
        </w:rPr>
      </w:pPr>
      <w:r w:rsidRPr="00E86667">
        <w:rPr>
          <w:szCs w:val="22"/>
          <w:lang w:val="en-US"/>
        </w:rPr>
        <w:t>(k)</w:t>
      </w:r>
      <w:r w:rsidRPr="00E86667">
        <w:rPr>
          <w:szCs w:val="22"/>
          <w:lang w:val="en-US"/>
        </w:rPr>
        <w:tab/>
        <w:t>The National Secretary will give members of the National Administrative Committee notice of a meeting under sub-rule (i) as practicable, but at least three (3) days’ notice must be given by the means available.</w:t>
      </w:r>
    </w:p>
    <w:p w14:paraId="705B62E0" w14:textId="77777777" w:rsidR="00C40058" w:rsidRPr="00E86667" w:rsidRDefault="00C40058" w:rsidP="00E86667">
      <w:pPr>
        <w:pStyle w:val="HPL-Heading2"/>
        <w:ind w:firstLine="567"/>
        <w:rPr>
          <w:bCs/>
        </w:rPr>
      </w:pPr>
      <w:r w:rsidRPr="00E86667">
        <w:rPr>
          <w:bCs/>
        </w:rPr>
        <w:t>Attendance and Quorum</w:t>
      </w:r>
    </w:p>
    <w:p w14:paraId="7CED214F" w14:textId="77777777" w:rsidR="00C40058" w:rsidRPr="00E86667" w:rsidRDefault="00C40058" w:rsidP="00E86667">
      <w:pPr>
        <w:spacing w:after="120"/>
        <w:ind w:left="720" w:hanging="720"/>
        <w:rPr>
          <w:szCs w:val="22"/>
          <w:lang w:val="en-US"/>
        </w:rPr>
      </w:pPr>
      <w:r w:rsidRPr="00E86667">
        <w:rPr>
          <w:szCs w:val="22"/>
          <w:lang w:val="en-US"/>
        </w:rPr>
        <w:t>(l)</w:t>
      </w:r>
      <w:r w:rsidRPr="00E86667">
        <w:rPr>
          <w:szCs w:val="22"/>
          <w:lang w:val="en-US"/>
        </w:rPr>
        <w:tab/>
        <w:t xml:space="preserve">An Ordinary Meeting will be held at the Principal Office of the Union unless the National Secretary or the National Executive determines that another location is more convenient and is to be conducted by a method by which the respective members of the Governing Body can communicate each with each other. </w:t>
      </w:r>
    </w:p>
    <w:p w14:paraId="3023D04E" w14:textId="77777777" w:rsidR="00C40058" w:rsidRPr="00E86667" w:rsidRDefault="00C40058" w:rsidP="00E86667">
      <w:pPr>
        <w:spacing w:after="120"/>
        <w:ind w:left="720" w:hanging="720"/>
        <w:rPr>
          <w:szCs w:val="22"/>
          <w:lang w:val="en-US"/>
        </w:rPr>
      </w:pPr>
      <w:r w:rsidRPr="00E86667">
        <w:rPr>
          <w:szCs w:val="22"/>
          <w:lang w:val="en-US"/>
        </w:rPr>
        <w:t>(m)</w:t>
      </w:r>
      <w:r w:rsidRPr="00E86667">
        <w:rPr>
          <w:szCs w:val="22"/>
          <w:lang w:val="en-US"/>
        </w:rPr>
        <w:tab/>
        <w:t>The quorum for an Ordinary Meeting is 50% of the total number of persons holding office on the Governing Body, plus one (1).</w:t>
      </w:r>
    </w:p>
    <w:p w14:paraId="68FB1CDF" w14:textId="77777777" w:rsidR="00C40058" w:rsidRPr="00E86667" w:rsidRDefault="00C40058" w:rsidP="00E86667">
      <w:pPr>
        <w:spacing w:after="120"/>
        <w:ind w:left="720" w:hanging="720"/>
        <w:rPr>
          <w:szCs w:val="22"/>
          <w:lang w:val="en-US"/>
        </w:rPr>
      </w:pPr>
      <w:r w:rsidRPr="00E86667">
        <w:rPr>
          <w:szCs w:val="22"/>
          <w:lang w:val="en-US"/>
        </w:rPr>
        <w:t>(n)</w:t>
      </w:r>
      <w:r w:rsidRPr="00E86667">
        <w:rPr>
          <w:szCs w:val="22"/>
          <w:lang w:val="en-US"/>
        </w:rPr>
        <w:tab/>
        <w:t>Subject to sub-rule (o), if no quorum is present at an Ordinary Meeting within 30 minutes after the time fixed for the commencement of the meeting, the meeting is adjourned for seven (7) days to the Principal Office at the same time for commencement and if no quorum is present, within 15 minutes of the time for commencing the meeting, the meeting will lapse.</w:t>
      </w:r>
    </w:p>
    <w:p w14:paraId="048F7D5E" w14:textId="77777777" w:rsidR="00C40058" w:rsidRPr="00E86667" w:rsidRDefault="00C40058" w:rsidP="00E86667">
      <w:pPr>
        <w:spacing w:after="120"/>
        <w:ind w:left="720" w:hanging="720"/>
        <w:rPr>
          <w:szCs w:val="22"/>
          <w:lang w:val="en-US"/>
        </w:rPr>
      </w:pPr>
      <w:r w:rsidRPr="00E86667">
        <w:rPr>
          <w:szCs w:val="22"/>
          <w:lang w:val="en-US"/>
        </w:rPr>
        <w:t>(o)</w:t>
      </w:r>
      <w:r w:rsidRPr="00E86667">
        <w:rPr>
          <w:szCs w:val="22"/>
          <w:lang w:val="en-US"/>
        </w:rPr>
        <w:tab/>
        <w:t>If, at an Ordinary Meeting of the National Executive no quorum is present at the expiry of 30 minutes after the time fixed for the commencement of the meeting, then:</w:t>
      </w:r>
    </w:p>
    <w:p w14:paraId="0FC93746" w14:textId="77777777" w:rsidR="00C40058" w:rsidRPr="00E86667" w:rsidRDefault="00C40058" w:rsidP="00E86667">
      <w:pPr>
        <w:pStyle w:val="HangingIndentLevel2"/>
        <w:spacing w:after="120"/>
        <w:ind w:left="1593"/>
        <w:rPr>
          <w:lang w:val="en-US"/>
        </w:rPr>
      </w:pPr>
      <w:r w:rsidRPr="00E86667">
        <w:rPr>
          <w:lang w:val="en-US"/>
        </w:rPr>
        <w:t>(i)</w:t>
      </w:r>
      <w:r w:rsidRPr="00E86667">
        <w:rPr>
          <w:lang w:val="en-US"/>
        </w:rPr>
        <w:tab/>
        <w:t>the meeting will be adjourned, as determined by the National Secretary, for not less than one (1) day nor more than five (5) days; and</w:t>
      </w:r>
    </w:p>
    <w:p w14:paraId="355A2DC8" w14:textId="77777777" w:rsidR="00C40058" w:rsidRPr="00E86667" w:rsidRDefault="00C40058" w:rsidP="00E86667">
      <w:pPr>
        <w:pStyle w:val="HangingIndentLevel2"/>
        <w:spacing w:after="120"/>
        <w:ind w:left="1593"/>
        <w:rPr>
          <w:lang w:val="en-US"/>
        </w:rPr>
      </w:pPr>
      <w:r w:rsidRPr="00E86667">
        <w:rPr>
          <w:lang w:val="en-US"/>
        </w:rPr>
        <w:t>(ii)</w:t>
      </w:r>
      <w:r w:rsidRPr="00E86667">
        <w:rPr>
          <w:lang w:val="en-US"/>
        </w:rPr>
        <w:tab/>
        <w:t>the respective members will be given notice by the National Secretary, by the means available, of the date, time and place to which the meeting has been adjourned; and</w:t>
      </w:r>
    </w:p>
    <w:p w14:paraId="5F9B11B8" w14:textId="77777777" w:rsidR="00C40058" w:rsidRPr="00E86667" w:rsidRDefault="00C40058" w:rsidP="00E86667">
      <w:pPr>
        <w:pStyle w:val="HangingIndentLevel2"/>
        <w:spacing w:after="120"/>
        <w:ind w:left="1593"/>
        <w:rPr>
          <w:lang w:val="en-US"/>
        </w:rPr>
      </w:pPr>
      <w:r w:rsidRPr="00E86667">
        <w:rPr>
          <w:lang w:val="en-US"/>
        </w:rPr>
        <w:t>(iii)</w:t>
      </w:r>
      <w:r w:rsidRPr="00E86667">
        <w:rPr>
          <w:lang w:val="en-US"/>
        </w:rPr>
        <w:tab/>
        <w:t>if at the adjourned meeting no quorum is present, those present are quorum for the purpose of the business to be determined.</w:t>
      </w:r>
    </w:p>
    <w:p w14:paraId="5B03A54C" w14:textId="77777777" w:rsidR="00C40058" w:rsidRPr="00E86667" w:rsidRDefault="00C40058" w:rsidP="00E86667">
      <w:pPr>
        <w:spacing w:after="120"/>
        <w:ind w:left="720" w:hanging="720"/>
        <w:rPr>
          <w:szCs w:val="22"/>
          <w:lang w:val="en-US"/>
        </w:rPr>
      </w:pPr>
      <w:r w:rsidRPr="00E86667">
        <w:rPr>
          <w:szCs w:val="22"/>
          <w:lang w:val="en-US"/>
        </w:rPr>
        <w:t>(p)</w:t>
      </w:r>
      <w:r w:rsidRPr="00E86667">
        <w:rPr>
          <w:szCs w:val="22"/>
          <w:lang w:val="en-US"/>
        </w:rPr>
        <w:tab/>
        <w:t xml:space="preserve">The Union must pay reasonable travel expenses to an Officer attending an Ordinary Meeting. </w:t>
      </w:r>
    </w:p>
    <w:p w14:paraId="35E92C34" w14:textId="77777777" w:rsidR="00C40058" w:rsidRPr="00396235" w:rsidRDefault="00C40058" w:rsidP="00C40058">
      <w:pPr>
        <w:pStyle w:val="HPL-Heading2"/>
        <w:ind w:firstLine="567"/>
      </w:pPr>
      <w:r w:rsidRPr="00396235">
        <w:t>Voting</w:t>
      </w:r>
    </w:p>
    <w:p w14:paraId="4D518754" w14:textId="77777777" w:rsidR="00C40058" w:rsidRPr="00E86667" w:rsidRDefault="00C40058" w:rsidP="00E86667">
      <w:pPr>
        <w:spacing w:after="120"/>
        <w:ind w:left="720" w:hanging="720"/>
        <w:rPr>
          <w:szCs w:val="22"/>
          <w:lang w:val="en-US"/>
        </w:rPr>
      </w:pPr>
      <w:r w:rsidRPr="00E86667">
        <w:rPr>
          <w:szCs w:val="22"/>
          <w:lang w:val="en-US"/>
        </w:rPr>
        <w:t>(q)</w:t>
      </w:r>
      <w:r w:rsidRPr="00E86667">
        <w:rPr>
          <w:szCs w:val="22"/>
          <w:lang w:val="en-US"/>
        </w:rPr>
        <w:tab/>
        <w:t>A question arising at an Ordinary Meeting will wherever possible be determined by consensus, provided that a question arising at the meeting which cannot be determined by consensus will, unless these rules otherwise require, be determined by a simple majority of the votes entitled to be cast by those present, in person or under these rules by proxy, and entitled to vote at the meeting.</w:t>
      </w:r>
    </w:p>
    <w:p w14:paraId="4BC18372" w14:textId="77777777" w:rsidR="00C40058" w:rsidRPr="00E86667" w:rsidRDefault="00C40058" w:rsidP="00E86667">
      <w:pPr>
        <w:spacing w:after="120"/>
        <w:ind w:left="720" w:hanging="720"/>
        <w:rPr>
          <w:szCs w:val="22"/>
          <w:lang w:val="en-US"/>
        </w:rPr>
      </w:pPr>
      <w:r w:rsidRPr="00E86667">
        <w:rPr>
          <w:szCs w:val="22"/>
          <w:lang w:val="en-US"/>
        </w:rPr>
        <w:t>(r)</w:t>
      </w:r>
      <w:r w:rsidRPr="00E86667">
        <w:rPr>
          <w:szCs w:val="22"/>
          <w:lang w:val="en-US"/>
        </w:rPr>
        <w:tab/>
        <w:t>A member of the Governing Body, including the Chair, has a deliberative vote only at an Ordinary Meeting.</w:t>
      </w:r>
    </w:p>
    <w:p w14:paraId="59DC95C3" w14:textId="77777777" w:rsidR="00C40058" w:rsidRPr="00396235" w:rsidRDefault="00C40058" w:rsidP="00C40058">
      <w:pPr>
        <w:pStyle w:val="HPL-Heading2"/>
        <w:ind w:firstLine="567"/>
      </w:pPr>
      <w:r w:rsidRPr="00396235">
        <w:t>Late Items of Business</w:t>
      </w:r>
    </w:p>
    <w:p w14:paraId="7E6A4283" w14:textId="77777777" w:rsidR="00C40058" w:rsidRPr="00E86667" w:rsidRDefault="00C40058" w:rsidP="00E86667">
      <w:pPr>
        <w:spacing w:after="120"/>
        <w:ind w:left="720" w:hanging="720"/>
        <w:rPr>
          <w:szCs w:val="22"/>
          <w:lang w:val="en-US"/>
        </w:rPr>
      </w:pPr>
      <w:r w:rsidRPr="00E86667">
        <w:rPr>
          <w:szCs w:val="22"/>
          <w:lang w:val="en-US"/>
        </w:rPr>
        <w:t>(s)</w:t>
      </w:r>
      <w:r w:rsidRPr="00E86667">
        <w:rPr>
          <w:szCs w:val="22"/>
          <w:lang w:val="en-US"/>
        </w:rPr>
        <w:tab/>
        <w:t>Subject to sub-rule (t), items of business not included in the agenda for an Ordinary Meeting can only be considered at the Ordinary Meeting if a three-quarter (3/4) majority of the Officers in attendance at the Ordinary Meeting of the respective Governing Body determine to do so.</w:t>
      </w:r>
    </w:p>
    <w:p w14:paraId="4D869247" w14:textId="77777777" w:rsidR="00C40058" w:rsidRPr="00E86667" w:rsidRDefault="00C40058" w:rsidP="00E86667">
      <w:pPr>
        <w:spacing w:after="120"/>
        <w:ind w:left="720" w:hanging="720"/>
        <w:rPr>
          <w:szCs w:val="22"/>
          <w:lang w:val="en-US"/>
        </w:rPr>
      </w:pPr>
      <w:r w:rsidRPr="00E86667">
        <w:rPr>
          <w:szCs w:val="22"/>
          <w:lang w:val="en-US"/>
        </w:rPr>
        <w:lastRenderedPageBreak/>
        <w:t>(t)</w:t>
      </w:r>
      <w:r w:rsidRPr="00E86667">
        <w:rPr>
          <w:szCs w:val="22"/>
          <w:lang w:val="en-US"/>
        </w:rPr>
        <w:tab/>
        <w:t>The National Administrative Committee can, at an Ordinary Meeting, consider items of business not included in the agenda if a one-half (1/2) majority of the Officers in attendance at the Ordinary Meeting determine to do so.</w:t>
      </w:r>
    </w:p>
    <w:p w14:paraId="3EA67CD8" w14:textId="77777777" w:rsidR="00C40058" w:rsidRPr="00396235" w:rsidRDefault="00C40058" w:rsidP="00C40058">
      <w:pPr>
        <w:pStyle w:val="HPL-Heading2"/>
        <w:ind w:firstLine="567"/>
      </w:pPr>
      <w:r w:rsidRPr="00396235">
        <w:t>Waiver of Notice</w:t>
      </w:r>
    </w:p>
    <w:p w14:paraId="14103626" w14:textId="5FE70A63" w:rsidR="00C40058" w:rsidRDefault="00C40058" w:rsidP="00E86667">
      <w:pPr>
        <w:spacing w:after="120"/>
        <w:ind w:left="720" w:hanging="720"/>
        <w:rPr>
          <w:szCs w:val="22"/>
          <w:lang w:val="en-US"/>
        </w:rPr>
      </w:pPr>
      <w:r w:rsidRPr="00E86667">
        <w:rPr>
          <w:szCs w:val="22"/>
          <w:lang w:val="en-US"/>
        </w:rPr>
        <w:t>(u)</w:t>
      </w:r>
      <w:r w:rsidRPr="00E86667">
        <w:rPr>
          <w:szCs w:val="22"/>
          <w:lang w:val="en-US"/>
        </w:rPr>
        <w:tab/>
        <w:t>A member of a Governing Body may, at any time, waive their entitlement to the period of notice required in relation to an Ordinary Meeting.</w:t>
      </w:r>
    </w:p>
    <w:p w14:paraId="3D8664C3" w14:textId="77777777" w:rsidR="00E86667" w:rsidRPr="00E86667" w:rsidRDefault="00E86667" w:rsidP="00E86667">
      <w:pPr>
        <w:spacing w:after="120"/>
        <w:ind w:left="720" w:hanging="720"/>
        <w:rPr>
          <w:szCs w:val="22"/>
          <w:lang w:val="en-US"/>
        </w:rPr>
      </w:pPr>
    </w:p>
    <w:p w14:paraId="4CFA14D0" w14:textId="54741852" w:rsidR="00C40058" w:rsidRDefault="00C40058" w:rsidP="003237AD">
      <w:pPr>
        <w:pStyle w:val="Heading3"/>
      </w:pPr>
      <w:bookmarkStart w:id="524" w:name="_Toc4770324"/>
      <w:bookmarkStart w:id="525" w:name="_Toc486342460"/>
      <w:bookmarkStart w:id="526" w:name="_Toc486342887"/>
      <w:bookmarkStart w:id="527" w:name="_Toc486343338"/>
      <w:bookmarkStart w:id="528" w:name="_Toc486343794"/>
      <w:bookmarkStart w:id="529" w:name="_Toc486919695"/>
      <w:bookmarkStart w:id="530" w:name="_Toc487460352"/>
      <w:bookmarkStart w:id="531" w:name="_Toc487552083"/>
      <w:bookmarkStart w:id="532" w:name="_Toc509988870"/>
      <w:bookmarkStart w:id="533" w:name="_Toc63844382"/>
      <w:bookmarkStart w:id="534" w:name="_Toc71798209"/>
      <w:bookmarkStart w:id="535" w:name="_Toc117615156"/>
      <w:bookmarkEnd w:id="524"/>
      <w:bookmarkEnd w:id="525"/>
      <w:bookmarkEnd w:id="526"/>
      <w:bookmarkEnd w:id="527"/>
      <w:bookmarkEnd w:id="528"/>
      <w:r w:rsidRPr="00396235">
        <w:t>38</w:t>
      </w:r>
      <w:r w:rsidR="00195492">
        <w:t xml:space="preserve">. </w:t>
      </w:r>
      <w:r w:rsidRPr="00396235">
        <w:t>A SPECIAL MEETING OF A GOVERNING BODY</w:t>
      </w:r>
      <w:bookmarkEnd w:id="529"/>
      <w:bookmarkEnd w:id="530"/>
      <w:bookmarkEnd w:id="531"/>
      <w:bookmarkEnd w:id="532"/>
      <w:bookmarkEnd w:id="533"/>
      <w:bookmarkEnd w:id="534"/>
      <w:bookmarkEnd w:id="535"/>
    </w:p>
    <w:p w14:paraId="1E8C2C10" w14:textId="77777777" w:rsidR="00D61351" w:rsidRPr="00D61351" w:rsidRDefault="00D61351" w:rsidP="00D61351">
      <w:pPr>
        <w:rPr>
          <w:lang w:val="en-US"/>
        </w:rPr>
      </w:pPr>
    </w:p>
    <w:p w14:paraId="30FD5491" w14:textId="77777777" w:rsidR="00C40058" w:rsidRPr="00D61351" w:rsidRDefault="00C40058" w:rsidP="00D61351">
      <w:pPr>
        <w:spacing w:after="120"/>
        <w:ind w:left="720" w:hanging="720"/>
        <w:rPr>
          <w:szCs w:val="22"/>
          <w:lang w:val="en-US"/>
        </w:rPr>
      </w:pPr>
      <w:r w:rsidRPr="00D61351">
        <w:rPr>
          <w:szCs w:val="22"/>
          <w:lang w:val="en-US"/>
        </w:rPr>
        <w:t>(a)</w:t>
      </w:r>
      <w:r w:rsidRPr="00D61351">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6BC7D0D3"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01A212D3" w14:textId="77777777" w:rsidR="00C40058" w:rsidRPr="00396235" w:rsidRDefault="00C40058" w:rsidP="00E32A9C">
            <w:pPr>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41B8DB74"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0AD0913E"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BA3123B" w14:textId="77777777" w:rsidR="00C40058" w:rsidRPr="00396235" w:rsidRDefault="00C40058" w:rsidP="00E32A9C">
            <w:pPr>
              <w:spacing w:before="120" w:after="120"/>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tcPr>
          <w:p w14:paraId="69FF4AB5" w14:textId="77777777" w:rsidR="00C40058" w:rsidRPr="00396235" w:rsidRDefault="00C40058" w:rsidP="00E32A9C">
            <w:pPr>
              <w:spacing w:before="120" w:after="120"/>
              <w:rPr>
                <w:rFonts w:eastAsiaTheme="minorHAnsi"/>
                <w:szCs w:val="22"/>
              </w:rPr>
            </w:pPr>
            <w:r w:rsidRPr="00396235">
              <w:rPr>
                <w:szCs w:val="22"/>
              </w:rPr>
              <w:t>severably the:</w:t>
            </w:r>
          </w:p>
          <w:p w14:paraId="01E1E38A"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Congress; and</w:t>
            </w:r>
          </w:p>
          <w:p w14:paraId="51E2DA2E"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Executive; and</w:t>
            </w:r>
          </w:p>
          <w:p w14:paraId="06D907A2"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National Administrative Committee</w:t>
            </w:r>
            <w:r w:rsidRPr="00396235">
              <w:rPr>
                <w:rFonts w:eastAsiaTheme="minorHAnsi"/>
                <w:szCs w:val="22"/>
              </w:rPr>
              <w:t>; and</w:t>
            </w:r>
          </w:p>
          <w:p w14:paraId="4F069211"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Governance, Finance and Risk Committee; and</w:t>
            </w:r>
          </w:p>
          <w:p w14:paraId="4A1E6334"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CBA/RBA Advisors Committee</w:t>
            </w:r>
          </w:p>
        </w:tc>
      </w:tr>
      <w:tr w:rsidR="00C40058" w:rsidRPr="00396235" w14:paraId="574F81F0"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7E60B8B5" w14:textId="77777777" w:rsidR="00C40058" w:rsidRPr="00396235" w:rsidRDefault="00C40058" w:rsidP="00E32A9C">
            <w:pPr>
              <w:spacing w:before="120" w:after="120"/>
              <w:rPr>
                <w:b/>
                <w:bCs/>
                <w:szCs w:val="22"/>
              </w:rPr>
            </w:pPr>
            <w:r w:rsidRPr="00396235">
              <w:rPr>
                <w:b/>
                <w:szCs w:val="22"/>
              </w:rPr>
              <w:t>Special Meeting</w:t>
            </w:r>
          </w:p>
        </w:tc>
        <w:tc>
          <w:tcPr>
            <w:tcW w:w="4252" w:type="dxa"/>
            <w:tcBorders>
              <w:top w:val="single" w:sz="4" w:space="0" w:color="auto"/>
              <w:left w:val="single" w:sz="4" w:space="0" w:color="auto"/>
              <w:bottom w:val="single" w:sz="4" w:space="0" w:color="auto"/>
              <w:right w:val="single" w:sz="4" w:space="0" w:color="auto"/>
            </w:tcBorders>
          </w:tcPr>
          <w:p w14:paraId="5F9AF901" w14:textId="77777777" w:rsidR="00C40058" w:rsidRPr="00396235" w:rsidRDefault="00C40058" w:rsidP="00E32A9C">
            <w:pPr>
              <w:spacing w:before="120" w:after="120"/>
              <w:rPr>
                <w:szCs w:val="22"/>
              </w:rPr>
            </w:pPr>
            <w:r w:rsidRPr="00396235">
              <w:rPr>
                <w:szCs w:val="22"/>
              </w:rPr>
              <w:t>a meeting of a Governing Body that is not an ordinary meeting or out of session ballot</w:t>
            </w:r>
          </w:p>
        </w:tc>
      </w:tr>
    </w:tbl>
    <w:p w14:paraId="2038C794" w14:textId="77777777" w:rsidR="00C40058" w:rsidRPr="00396235" w:rsidRDefault="00C40058" w:rsidP="00C40058">
      <w:pPr>
        <w:pStyle w:val="HPL-Heading2"/>
      </w:pPr>
      <w:r w:rsidRPr="00396235">
        <w:t>Calling</w:t>
      </w:r>
    </w:p>
    <w:p w14:paraId="3D4D481D" w14:textId="77777777" w:rsidR="00C40058" w:rsidRPr="00D61351" w:rsidRDefault="00C40058" w:rsidP="00D61351">
      <w:pPr>
        <w:spacing w:after="120"/>
        <w:ind w:left="720" w:hanging="720"/>
        <w:rPr>
          <w:szCs w:val="22"/>
          <w:lang w:val="en-US"/>
        </w:rPr>
      </w:pPr>
      <w:r w:rsidRPr="00D61351">
        <w:rPr>
          <w:szCs w:val="22"/>
          <w:lang w:val="en-US"/>
        </w:rPr>
        <w:t>(b)</w:t>
      </w:r>
      <w:r w:rsidRPr="00D61351">
        <w:rPr>
          <w:szCs w:val="22"/>
          <w:lang w:val="en-US"/>
        </w:rPr>
        <w:tab/>
        <w:t>A Special Meeting of the National Congress will be held on the requisition of at least:</w:t>
      </w:r>
    </w:p>
    <w:p w14:paraId="58D46816"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20% of the Congress Delegates; or</w:t>
      </w:r>
    </w:p>
    <w:p w14:paraId="67A9EEE1" w14:textId="77777777" w:rsidR="00C40058" w:rsidRPr="00D61351" w:rsidRDefault="00C40058" w:rsidP="00D61351">
      <w:pPr>
        <w:pStyle w:val="HangingIndentLevel2"/>
        <w:spacing w:after="120"/>
        <w:ind w:left="1593"/>
        <w:rPr>
          <w:lang w:val="en-US"/>
        </w:rPr>
      </w:pPr>
      <w:r w:rsidRPr="00D61351">
        <w:rPr>
          <w:lang w:val="en-US"/>
        </w:rPr>
        <w:t>(ii)</w:t>
      </w:r>
      <w:r w:rsidRPr="00D61351">
        <w:rPr>
          <w:lang w:val="en-US"/>
        </w:rPr>
        <w:tab/>
        <w:t>66% of the members of the National Executive.</w:t>
      </w:r>
    </w:p>
    <w:p w14:paraId="7D3E143D" w14:textId="77777777" w:rsidR="00C40058" w:rsidRPr="00D61351" w:rsidRDefault="00C40058" w:rsidP="00D61351">
      <w:pPr>
        <w:spacing w:after="120"/>
        <w:ind w:left="720" w:hanging="720"/>
        <w:rPr>
          <w:szCs w:val="22"/>
          <w:lang w:val="en-US"/>
        </w:rPr>
      </w:pPr>
      <w:r w:rsidRPr="00D61351">
        <w:rPr>
          <w:szCs w:val="22"/>
          <w:lang w:val="en-US"/>
        </w:rPr>
        <w:t>(c)</w:t>
      </w:r>
      <w:r w:rsidRPr="00D61351">
        <w:rPr>
          <w:szCs w:val="22"/>
          <w:lang w:val="en-US"/>
        </w:rPr>
        <w:tab/>
        <w:t>A Special Meeting of the National Executive will be held as soon as practicable on the requisition of:</w:t>
      </w:r>
    </w:p>
    <w:p w14:paraId="519B5495"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the National President, when the National President considers that a matter of business needs urgent attention; or</w:t>
      </w:r>
    </w:p>
    <w:p w14:paraId="4F08ABAC" w14:textId="77777777" w:rsidR="00C40058" w:rsidRPr="00D61351" w:rsidRDefault="00C40058" w:rsidP="00D61351">
      <w:pPr>
        <w:pStyle w:val="HangingIndentLevel2"/>
        <w:spacing w:after="120"/>
        <w:ind w:left="1593"/>
        <w:rPr>
          <w:lang w:val="en-US"/>
        </w:rPr>
      </w:pPr>
      <w:r w:rsidRPr="00D61351">
        <w:rPr>
          <w:lang w:val="en-US"/>
        </w:rPr>
        <w:t>(ii)</w:t>
      </w:r>
      <w:r w:rsidRPr="00D61351">
        <w:rPr>
          <w:lang w:val="en-US"/>
        </w:rPr>
        <w:tab/>
        <w:t>the National Secretary, when the National Secretary considers that a matter of business needs urgent attention; or</w:t>
      </w:r>
    </w:p>
    <w:p w14:paraId="1AAED3A2" w14:textId="77777777" w:rsidR="00C40058" w:rsidRPr="00D61351" w:rsidRDefault="00C40058" w:rsidP="00D61351">
      <w:pPr>
        <w:pStyle w:val="HangingIndentLevel2"/>
        <w:spacing w:after="120"/>
        <w:ind w:left="1593"/>
        <w:rPr>
          <w:lang w:val="en-US"/>
        </w:rPr>
      </w:pPr>
      <w:r w:rsidRPr="00D61351">
        <w:rPr>
          <w:lang w:val="en-US"/>
        </w:rPr>
        <w:t>(iii)</w:t>
      </w:r>
      <w:r w:rsidRPr="00D61351">
        <w:rPr>
          <w:lang w:val="en-US"/>
        </w:rPr>
        <w:tab/>
        <w:t>five (5) members of the National Executive, when those members consider that a matter of business needs urgent attention.</w:t>
      </w:r>
    </w:p>
    <w:p w14:paraId="3FF9A1C7" w14:textId="77777777" w:rsidR="00C40058" w:rsidRPr="00D61351" w:rsidRDefault="00C40058" w:rsidP="00D61351">
      <w:pPr>
        <w:spacing w:after="120"/>
        <w:ind w:left="720" w:hanging="720"/>
        <w:rPr>
          <w:szCs w:val="22"/>
          <w:lang w:val="en-US"/>
        </w:rPr>
      </w:pPr>
      <w:r w:rsidRPr="00D61351">
        <w:rPr>
          <w:szCs w:val="22"/>
          <w:lang w:val="en-US"/>
        </w:rPr>
        <w:t>(d)</w:t>
      </w:r>
      <w:r w:rsidRPr="00D61351">
        <w:rPr>
          <w:szCs w:val="22"/>
          <w:lang w:val="en-US"/>
        </w:rPr>
        <w:tab/>
        <w:t>A Special Meeting of the National Administrative Committee will be held as soon as practicable on the requisition of:</w:t>
      </w:r>
    </w:p>
    <w:p w14:paraId="66C02469"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the National President, when the National President considers that a matter of business needs urgent attention; or</w:t>
      </w:r>
    </w:p>
    <w:p w14:paraId="7441B72B" w14:textId="77777777" w:rsidR="00C40058" w:rsidRPr="00D61351" w:rsidRDefault="00C40058" w:rsidP="00D61351">
      <w:pPr>
        <w:pStyle w:val="HangingIndentLevel2"/>
        <w:spacing w:after="120"/>
        <w:ind w:left="1593"/>
        <w:rPr>
          <w:lang w:val="en-US"/>
        </w:rPr>
      </w:pPr>
      <w:r w:rsidRPr="00D61351">
        <w:rPr>
          <w:lang w:val="en-US"/>
        </w:rPr>
        <w:t>(ii)</w:t>
      </w:r>
      <w:r w:rsidRPr="00D61351">
        <w:rPr>
          <w:lang w:val="en-US"/>
        </w:rPr>
        <w:tab/>
        <w:t>the National Secretary, when the National Secretary considers that a matter of business needs urgent attention; or</w:t>
      </w:r>
    </w:p>
    <w:p w14:paraId="181CE376" w14:textId="77777777" w:rsidR="00C40058" w:rsidRPr="00D61351" w:rsidRDefault="00C40058" w:rsidP="00D61351">
      <w:pPr>
        <w:pStyle w:val="HangingIndentLevel2"/>
        <w:spacing w:after="120"/>
        <w:ind w:left="1593"/>
        <w:rPr>
          <w:lang w:val="en-US"/>
        </w:rPr>
      </w:pPr>
      <w:r w:rsidRPr="00D61351">
        <w:rPr>
          <w:lang w:val="en-US"/>
        </w:rPr>
        <w:t>(iii)</w:t>
      </w:r>
      <w:r w:rsidRPr="00D61351">
        <w:rPr>
          <w:lang w:val="en-US"/>
        </w:rPr>
        <w:tab/>
        <w:t>three (3) members of the National Administrative Committee, when those members consider that a matter of business needs urgent attention.</w:t>
      </w:r>
    </w:p>
    <w:p w14:paraId="274EDCA4" w14:textId="77777777" w:rsidR="00C40058" w:rsidRPr="00D61351" w:rsidRDefault="00C40058" w:rsidP="00D61351">
      <w:pPr>
        <w:spacing w:after="120"/>
        <w:ind w:left="720" w:hanging="720"/>
        <w:rPr>
          <w:szCs w:val="22"/>
          <w:lang w:val="en-US"/>
        </w:rPr>
      </w:pPr>
      <w:r w:rsidRPr="00D61351">
        <w:rPr>
          <w:szCs w:val="22"/>
          <w:lang w:val="en-US"/>
        </w:rPr>
        <w:lastRenderedPageBreak/>
        <w:t>(e)</w:t>
      </w:r>
      <w:r w:rsidRPr="00D61351">
        <w:rPr>
          <w:szCs w:val="22"/>
          <w:lang w:val="en-US"/>
        </w:rPr>
        <w:tab/>
        <w:t>A Special Meeting of the Governance, Finance and Risk Committee or the CBA/RBA Advisors Committee will be held as soon as practicable on the requisition of:</w:t>
      </w:r>
    </w:p>
    <w:p w14:paraId="177350F4"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the National President when the National President considers that a matter of business needs urgent attention; or</w:t>
      </w:r>
    </w:p>
    <w:p w14:paraId="3DF55E28" w14:textId="77777777" w:rsidR="00C40058" w:rsidRPr="00D61351" w:rsidRDefault="00C40058" w:rsidP="00D61351">
      <w:pPr>
        <w:pStyle w:val="HangingIndentLevel2"/>
        <w:spacing w:after="120"/>
        <w:ind w:left="1593"/>
        <w:rPr>
          <w:lang w:val="en-US"/>
        </w:rPr>
      </w:pPr>
      <w:r w:rsidRPr="00D61351">
        <w:rPr>
          <w:lang w:val="en-US"/>
        </w:rPr>
        <w:t>(ii)</w:t>
      </w:r>
      <w:r w:rsidRPr="00D61351">
        <w:rPr>
          <w:lang w:val="en-US"/>
        </w:rPr>
        <w:tab/>
        <w:t>the National Secretary when the National Secretary considers that a matter of business needs urgent attention.</w:t>
      </w:r>
    </w:p>
    <w:p w14:paraId="092A033F" w14:textId="77777777" w:rsidR="00C40058" w:rsidRPr="00D61351" w:rsidRDefault="00C40058" w:rsidP="00D61351">
      <w:pPr>
        <w:spacing w:after="120"/>
        <w:ind w:left="720" w:hanging="720"/>
        <w:rPr>
          <w:szCs w:val="22"/>
          <w:lang w:val="en-US"/>
        </w:rPr>
      </w:pPr>
      <w:r w:rsidRPr="00D61351">
        <w:rPr>
          <w:szCs w:val="22"/>
          <w:lang w:val="en-US"/>
        </w:rPr>
        <w:t>(f)</w:t>
      </w:r>
      <w:r w:rsidRPr="00D61351">
        <w:rPr>
          <w:szCs w:val="22"/>
          <w:lang w:val="en-US"/>
        </w:rPr>
        <w:tab/>
        <w:t>A requisition under sub-rules (b), (c), (d) or (e) must set out the business to be dealt with at the Special Meeting and be provided to the National Secretary.</w:t>
      </w:r>
    </w:p>
    <w:p w14:paraId="2BCB2BC7" w14:textId="77777777" w:rsidR="00C40058" w:rsidRPr="00396235" w:rsidRDefault="00C40058" w:rsidP="00C40058">
      <w:pPr>
        <w:pStyle w:val="HPL-Heading2"/>
      </w:pPr>
      <w:r w:rsidRPr="00396235">
        <w:t>Notice</w:t>
      </w:r>
    </w:p>
    <w:p w14:paraId="2C5B4B5C" w14:textId="77777777" w:rsidR="00C40058" w:rsidRPr="00D61351" w:rsidRDefault="00C40058" w:rsidP="00D61351">
      <w:pPr>
        <w:spacing w:after="120"/>
        <w:ind w:left="720" w:hanging="720"/>
        <w:rPr>
          <w:szCs w:val="22"/>
          <w:lang w:val="en-US"/>
        </w:rPr>
      </w:pPr>
      <w:r w:rsidRPr="00D61351">
        <w:rPr>
          <w:szCs w:val="22"/>
          <w:lang w:val="en-US"/>
        </w:rPr>
        <w:t>(g)</w:t>
      </w:r>
      <w:r w:rsidRPr="00D61351">
        <w:rPr>
          <w:szCs w:val="22"/>
          <w:lang w:val="en-US"/>
        </w:rPr>
        <w:tab/>
        <w:t>The National Secretary will give the members of a respective Governing Body notice of a Special Meeting as is practicable provided that, for a Special Meeting of the:</w:t>
      </w:r>
    </w:p>
    <w:p w14:paraId="4566C8A3"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National Congress at least 14 days’ notice must be given; and</w:t>
      </w:r>
    </w:p>
    <w:p w14:paraId="132BE23F" w14:textId="77777777" w:rsidR="00C40058" w:rsidRPr="00D61351" w:rsidRDefault="00C40058" w:rsidP="00D61351">
      <w:pPr>
        <w:pStyle w:val="HangingIndentLevel2"/>
        <w:spacing w:after="120"/>
        <w:ind w:left="1593"/>
        <w:rPr>
          <w:lang w:val="en-US"/>
        </w:rPr>
      </w:pPr>
      <w:r w:rsidRPr="00D61351">
        <w:rPr>
          <w:lang w:val="en-US"/>
        </w:rPr>
        <w:t>(ii)</w:t>
      </w:r>
      <w:r w:rsidRPr="00D61351">
        <w:rPr>
          <w:lang w:val="en-US"/>
        </w:rPr>
        <w:tab/>
        <w:t>National Executive at least 48 hours’ notice must be given; and</w:t>
      </w:r>
    </w:p>
    <w:p w14:paraId="159333E0" w14:textId="77777777" w:rsidR="00C40058" w:rsidRPr="00D61351" w:rsidRDefault="00C40058" w:rsidP="00D61351">
      <w:pPr>
        <w:pStyle w:val="HangingIndentLevel2"/>
        <w:spacing w:after="120"/>
        <w:ind w:left="1593"/>
        <w:rPr>
          <w:lang w:val="en-US"/>
        </w:rPr>
      </w:pPr>
      <w:r w:rsidRPr="00D61351">
        <w:rPr>
          <w:lang w:val="en-US"/>
        </w:rPr>
        <w:t>(iii)</w:t>
      </w:r>
      <w:r w:rsidRPr="00D61351">
        <w:rPr>
          <w:lang w:val="en-US"/>
        </w:rPr>
        <w:tab/>
        <w:t>National Administrative Committee at least 24 hours’ notice must be given; and</w:t>
      </w:r>
    </w:p>
    <w:p w14:paraId="4B39D990" w14:textId="77777777" w:rsidR="00C40058" w:rsidRPr="00D61351" w:rsidRDefault="00C40058" w:rsidP="00D61351">
      <w:pPr>
        <w:pStyle w:val="HangingIndentLevel2"/>
        <w:spacing w:after="120"/>
        <w:ind w:left="1593"/>
        <w:rPr>
          <w:lang w:val="en-US"/>
        </w:rPr>
      </w:pPr>
      <w:r w:rsidRPr="00D61351">
        <w:rPr>
          <w:lang w:val="en-US"/>
        </w:rPr>
        <w:t>(iv)</w:t>
      </w:r>
      <w:r w:rsidRPr="00D61351">
        <w:rPr>
          <w:lang w:val="en-US"/>
        </w:rPr>
        <w:tab/>
        <w:t>Governance, Finance and Risk Committee at least 48 hours’ notice must be given; and</w:t>
      </w:r>
    </w:p>
    <w:p w14:paraId="055C4434" w14:textId="77777777" w:rsidR="00C40058" w:rsidRPr="00D61351" w:rsidRDefault="00C40058" w:rsidP="00D61351">
      <w:pPr>
        <w:pStyle w:val="HangingIndentLevel2"/>
        <w:spacing w:after="120"/>
        <w:ind w:left="1593"/>
        <w:rPr>
          <w:lang w:val="en-US"/>
        </w:rPr>
      </w:pPr>
      <w:r w:rsidRPr="00D61351">
        <w:rPr>
          <w:lang w:val="en-US"/>
        </w:rPr>
        <w:t>(v)</w:t>
      </w:r>
      <w:r w:rsidRPr="00D61351">
        <w:rPr>
          <w:lang w:val="en-US"/>
        </w:rPr>
        <w:tab/>
        <w:t xml:space="preserve">CBA/RBA Advisors Committee at least 72 hours’ notice must be given. </w:t>
      </w:r>
    </w:p>
    <w:p w14:paraId="3FB13F08" w14:textId="77777777" w:rsidR="00C40058" w:rsidRPr="00396235" w:rsidRDefault="00C40058" w:rsidP="00C40058">
      <w:pPr>
        <w:pStyle w:val="HPL-Heading2"/>
      </w:pPr>
      <w:r w:rsidRPr="00396235">
        <w:t>Business</w:t>
      </w:r>
    </w:p>
    <w:p w14:paraId="0DCBDBF8" w14:textId="77777777" w:rsidR="00C40058" w:rsidRPr="00D61351" w:rsidRDefault="00C40058" w:rsidP="00D61351">
      <w:pPr>
        <w:spacing w:after="120"/>
        <w:ind w:left="720" w:hanging="720"/>
        <w:rPr>
          <w:szCs w:val="22"/>
          <w:lang w:val="en-US"/>
        </w:rPr>
      </w:pPr>
      <w:r w:rsidRPr="00D61351">
        <w:rPr>
          <w:szCs w:val="22"/>
          <w:lang w:val="en-US"/>
        </w:rPr>
        <w:t>(h)</w:t>
      </w:r>
      <w:r w:rsidRPr="00D61351">
        <w:rPr>
          <w:szCs w:val="22"/>
          <w:lang w:val="en-US"/>
        </w:rPr>
        <w:tab/>
        <w:t>The only business to be dealt with at a respective Special Meeting is the business respectively requisitioned under sub-rules (b), (c), (d) or (e).</w:t>
      </w:r>
    </w:p>
    <w:p w14:paraId="60C26633" w14:textId="77777777" w:rsidR="00C40058" w:rsidRPr="00D61351" w:rsidRDefault="00C40058" w:rsidP="00D61351">
      <w:pPr>
        <w:spacing w:after="120"/>
        <w:ind w:left="720" w:hanging="720"/>
        <w:rPr>
          <w:szCs w:val="22"/>
          <w:lang w:val="en-US"/>
        </w:rPr>
      </w:pPr>
      <w:r w:rsidRPr="00D61351">
        <w:rPr>
          <w:szCs w:val="22"/>
          <w:lang w:val="en-US"/>
        </w:rPr>
        <w:t>Conduct</w:t>
      </w:r>
    </w:p>
    <w:p w14:paraId="1CD799B5" w14:textId="77777777" w:rsidR="00C40058" w:rsidRPr="00D61351" w:rsidRDefault="00C40058" w:rsidP="00D61351">
      <w:pPr>
        <w:spacing w:after="120"/>
        <w:ind w:left="720" w:hanging="720"/>
        <w:rPr>
          <w:szCs w:val="22"/>
          <w:lang w:val="en-US"/>
        </w:rPr>
      </w:pPr>
      <w:r w:rsidRPr="00D61351">
        <w:rPr>
          <w:szCs w:val="22"/>
          <w:lang w:val="en-US"/>
        </w:rPr>
        <w:t>(i)</w:t>
      </w:r>
      <w:r w:rsidRPr="00D61351">
        <w:rPr>
          <w:szCs w:val="22"/>
          <w:lang w:val="en-US"/>
        </w:rPr>
        <w:tab/>
        <w:t>A Special Meeting will be held at the Principal Office unless the National Secretary determines that another location is more convenient.</w:t>
      </w:r>
    </w:p>
    <w:p w14:paraId="16306CCE" w14:textId="77777777" w:rsidR="00C40058" w:rsidRPr="00D61351" w:rsidRDefault="00C40058" w:rsidP="00D61351">
      <w:pPr>
        <w:spacing w:after="120"/>
        <w:ind w:left="720" w:hanging="720"/>
        <w:rPr>
          <w:szCs w:val="22"/>
          <w:lang w:val="en-US"/>
        </w:rPr>
      </w:pPr>
      <w:r w:rsidRPr="00D61351">
        <w:rPr>
          <w:szCs w:val="22"/>
          <w:lang w:val="en-US"/>
        </w:rPr>
        <w:t>(j)</w:t>
      </w:r>
      <w:r w:rsidRPr="00D61351">
        <w:rPr>
          <w:szCs w:val="22"/>
          <w:lang w:val="en-US"/>
        </w:rPr>
        <w:tab/>
        <w:t xml:space="preserve">A Special Meeting is to be conducted by a method by which the members of the Governing Body can communicate each with each other. </w:t>
      </w:r>
    </w:p>
    <w:p w14:paraId="5ACAC937" w14:textId="77777777" w:rsidR="00C40058" w:rsidRPr="00D61351" w:rsidRDefault="00C40058" w:rsidP="00D61351">
      <w:pPr>
        <w:spacing w:after="120"/>
        <w:ind w:left="720" w:hanging="720"/>
        <w:rPr>
          <w:szCs w:val="22"/>
          <w:lang w:val="en-US"/>
        </w:rPr>
      </w:pPr>
      <w:r w:rsidRPr="00D61351">
        <w:rPr>
          <w:szCs w:val="22"/>
          <w:lang w:val="en-US"/>
        </w:rPr>
        <w:t>(k)</w:t>
      </w:r>
      <w:r w:rsidRPr="00D61351">
        <w:rPr>
          <w:szCs w:val="22"/>
          <w:lang w:val="en-US"/>
        </w:rPr>
        <w:tab/>
        <w:t xml:space="preserve">The quorum for a Special Meeting is a simple majority of the members of the Governing Body, who are entitled to attend and vote at the meeting, plus one (1). </w:t>
      </w:r>
    </w:p>
    <w:p w14:paraId="30962D88" w14:textId="77777777" w:rsidR="00C40058" w:rsidRPr="00D61351" w:rsidRDefault="00C40058" w:rsidP="00D61351">
      <w:pPr>
        <w:spacing w:after="120"/>
        <w:ind w:left="720" w:hanging="720"/>
        <w:rPr>
          <w:szCs w:val="22"/>
          <w:lang w:val="en-US"/>
        </w:rPr>
      </w:pPr>
      <w:r w:rsidRPr="00D61351">
        <w:rPr>
          <w:szCs w:val="22"/>
          <w:lang w:val="en-US"/>
        </w:rPr>
        <w:t>(l)</w:t>
      </w:r>
      <w:r w:rsidRPr="00D61351">
        <w:rPr>
          <w:szCs w:val="22"/>
          <w:lang w:val="en-US"/>
        </w:rPr>
        <w:tab/>
        <w:t>If, at a Special Meeting, no quorum is present within 30 minutes after the time fixed for the commencement of the Special Meeting, the meeting lapses.</w:t>
      </w:r>
    </w:p>
    <w:p w14:paraId="0C5D7920" w14:textId="77777777" w:rsidR="00C40058" w:rsidRPr="00396235" w:rsidRDefault="00C40058" w:rsidP="00C40058">
      <w:pPr>
        <w:pStyle w:val="HPL-Heading2"/>
      </w:pPr>
      <w:r w:rsidRPr="00396235">
        <w:t>Voting</w:t>
      </w:r>
    </w:p>
    <w:p w14:paraId="78FC755F" w14:textId="77777777" w:rsidR="00C40058" w:rsidRPr="00D61351" w:rsidRDefault="00C40058" w:rsidP="00D61351">
      <w:pPr>
        <w:spacing w:after="120"/>
        <w:ind w:left="720" w:hanging="720"/>
        <w:rPr>
          <w:szCs w:val="22"/>
          <w:lang w:val="en-US"/>
        </w:rPr>
      </w:pPr>
      <w:r w:rsidRPr="00D61351">
        <w:rPr>
          <w:szCs w:val="22"/>
          <w:lang w:val="en-US"/>
        </w:rPr>
        <w:t>(m)</w:t>
      </w:r>
      <w:r w:rsidRPr="00D61351">
        <w:rPr>
          <w:szCs w:val="22"/>
          <w:lang w:val="en-US"/>
        </w:rPr>
        <w:tab/>
        <w:t>A question arising at a Special Meeting will wherever possible be determined by consensus, provided that a question arising at the meeting which cannot be determined by consensus will, unless these rules otherwise require, be determined by a simple majority of the votes entitled to be cast by those present, in person or under these rules by proxy, and entitled to vote at the meeting.</w:t>
      </w:r>
    </w:p>
    <w:p w14:paraId="082FB8EC" w14:textId="77777777" w:rsidR="00C40058" w:rsidRPr="00D61351" w:rsidRDefault="00C40058" w:rsidP="00D61351">
      <w:pPr>
        <w:spacing w:after="120"/>
        <w:ind w:left="720" w:hanging="720"/>
        <w:rPr>
          <w:szCs w:val="22"/>
          <w:lang w:val="en-US"/>
        </w:rPr>
      </w:pPr>
      <w:r w:rsidRPr="00D61351">
        <w:rPr>
          <w:szCs w:val="22"/>
          <w:lang w:val="en-US"/>
        </w:rPr>
        <w:t>(n)</w:t>
      </w:r>
      <w:r w:rsidRPr="00D61351">
        <w:rPr>
          <w:szCs w:val="22"/>
          <w:lang w:val="en-US"/>
        </w:rPr>
        <w:tab/>
        <w:t>A member of the Governing Body, including the Chair, has a deliberative vote only at a Special Meeting.</w:t>
      </w:r>
    </w:p>
    <w:p w14:paraId="29D5EF81" w14:textId="77777777" w:rsidR="00C40058" w:rsidRPr="00396235" w:rsidRDefault="00C40058" w:rsidP="00C40058">
      <w:pPr>
        <w:pStyle w:val="HPL-Heading2"/>
      </w:pPr>
      <w:r w:rsidRPr="00396235">
        <w:t>Waiver of Notice</w:t>
      </w:r>
    </w:p>
    <w:p w14:paraId="0F52036E" w14:textId="24DE3DF6" w:rsidR="00C40058" w:rsidRDefault="00C40058" w:rsidP="00D61351">
      <w:pPr>
        <w:spacing w:after="120"/>
        <w:ind w:left="720" w:hanging="720"/>
        <w:rPr>
          <w:szCs w:val="22"/>
          <w:lang w:val="en-US"/>
        </w:rPr>
      </w:pPr>
      <w:bookmarkStart w:id="536" w:name="_Hlk8128780"/>
      <w:r w:rsidRPr="00D61351">
        <w:rPr>
          <w:szCs w:val="22"/>
          <w:lang w:val="en-US"/>
        </w:rPr>
        <w:t>(o)</w:t>
      </w:r>
      <w:r w:rsidRPr="00D61351">
        <w:rPr>
          <w:szCs w:val="22"/>
          <w:lang w:val="en-US"/>
        </w:rPr>
        <w:tab/>
        <w:t>A member of a Governing Body may, at any time, waive their entitlement to the period of notice required in relation to a Special Meeting.</w:t>
      </w:r>
    </w:p>
    <w:p w14:paraId="7CFBCEAB" w14:textId="77777777" w:rsidR="00D61351" w:rsidRPr="00D61351" w:rsidRDefault="00D61351" w:rsidP="00D61351">
      <w:pPr>
        <w:spacing w:after="120"/>
        <w:ind w:left="720" w:hanging="720"/>
        <w:rPr>
          <w:szCs w:val="22"/>
          <w:lang w:val="en-US"/>
        </w:rPr>
      </w:pPr>
    </w:p>
    <w:p w14:paraId="585A4516" w14:textId="7031A1F2" w:rsidR="00C40058" w:rsidRDefault="00C40058" w:rsidP="003237AD">
      <w:pPr>
        <w:pStyle w:val="Heading3"/>
      </w:pPr>
      <w:bookmarkStart w:id="537" w:name="_Toc63844383"/>
      <w:bookmarkStart w:id="538" w:name="_Toc71798210"/>
      <w:bookmarkStart w:id="539" w:name="_Toc117615157"/>
      <w:bookmarkEnd w:id="536"/>
      <w:r w:rsidRPr="00396235">
        <w:t>39</w:t>
      </w:r>
      <w:r w:rsidR="00195492">
        <w:t xml:space="preserve">. </w:t>
      </w:r>
      <w:r w:rsidRPr="00396235">
        <w:t>PROXY</w:t>
      </w:r>
      <w:bookmarkEnd w:id="537"/>
      <w:bookmarkEnd w:id="538"/>
      <w:bookmarkEnd w:id="539"/>
    </w:p>
    <w:p w14:paraId="3307FEC9" w14:textId="77777777" w:rsidR="000D3A68" w:rsidRPr="000D3A68" w:rsidRDefault="000D3A68" w:rsidP="000D3A68">
      <w:pPr>
        <w:rPr>
          <w:lang w:val="en-US"/>
        </w:rPr>
      </w:pPr>
    </w:p>
    <w:p w14:paraId="1A194AB1" w14:textId="77777777" w:rsidR="00C40058" w:rsidRPr="00D61351" w:rsidRDefault="00C40058" w:rsidP="00D61351">
      <w:pPr>
        <w:spacing w:after="120"/>
        <w:ind w:left="720" w:hanging="720"/>
        <w:rPr>
          <w:szCs w:val="22"/>
          <w:lang w:val="en-US"/>
        </w:rPr>
      </w:pPr>
      <w:r w:rsidRPr="00D61351">
        <w:rPr>
          <w:szCs w:val="22"/>
          <w:lang w:val="en-US"/>
        </w:rPr>
        <w:t>(a)</w:t>
      </w:r>
      <w:r w:rsidRPr="00D61351">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230FBB7F"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75318C7" w14:textId="77777777" w:rsidR="00C40058" w:rsidRPr="00396235" w:rsidRDefault="00C40058" w:rsidP="00E32A9C">
            <w:pPr>
              <w:keepNext/>
              <w:spacing w:before="120" w:after="120"/>
              <w:jc w:val="center"/>
              <w:rPr>
                <w:b/>
                <w:szCs w:val="22"/>
              </w:rPr>
            </w:pPr>
            <w:r w:rsidRPr="00396235">
              <w:rPr>
                <w:b/>
                <w:szCs w:val="22"/>
              </w:rPr>
              <w:lastRenderedPageBreak/>
              <w:t>A</w:t>
            </w:r>
          </w:p>
        </w:tc>
        <w:tc>
          <w:tcPr>
            <w:tcW w:w="4252" w:type="dxa"/>
            <w:tcBorders>
              <w:top w:val="single" w:sz="4" w:space="0" w:color="auto"/>
              <w:left w:val="single" w:sz="4" w:space="0" w:color="auto"/>
              <w:bottom w:val="single" w:sz="4" w:space="0" w:color="auto"/>
              <w:right w:val="single" w:sz="4" w:space="0" w:color="auto"/>
            </w:tcBorders>
            <w:hideMark/>
          </w:tcPr>
          <w:p w14:paraId="29EA7824"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55FA5BFA"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2D98B661" w14:textId="77777777" w:rsidR="00C40058" w:rsidRPr="00396235" w:rsidRDefault="00C40058" w:rsidP="00E32A9C">
            <w:pPr>
              <w:spacing w:before="120" w:after="120"/>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hideMark/>
          </w:tcPr>
          <w:p w14:paraId="56996667" w14:textId="77777777" w:rsidR="00C40058" w:rsidRPr="00396235" w:rsidRDefault="00C40058" w:rsidP="00E32A9C">
            <w:pPr>
              <w:spacing w:before="120" w:after="120"/>
              <w:rPr>
                <w:szCs w:val="22"/>
              </w:rPr>
            </w:pPr>
            <w:r w:rsidRPr="00396235">
              <w:rPr>
                <w:szCs w:val="22"/>
              </w:rPr>
              <w:t>National Executive</w:t>
            </w:r>
          </w:p>
        </w:tc>
      </w:tr>
    </w:tbl>
    <w:p w14:paraId="046DC212" w14:textId="77777777" w:rsidR="00D61351" w:rsidRDefault="00D61351" w:rsidP="00D61351">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00A76881" w14:textId="574EC87A" w:rsidR="00C40058" w:rsidRPr="00D61351" w:rsidRDefault="00C40058" w:rsidP="00D61351">
      <w:pPr>
        <w:spacing w:after="120"/>
        <w:ind w:left="720" w:hanging="720"/>
        <w:rPr>
          <w:szCs w:val="22"/>
          <w:lang w:val="en-US"/>
        </w:rPr>
      </w:pPr>
      <w:r w:rsidRPr="00396235">
        <w:rPr>
          <w:szCs w:val="22"/>
          <w14:scene3d>
            <w14:camera w14:prst="orthographicFront"/>
            <w14:lightRig w14:rig="threePt" w14:dir="t">
              <w14:rot w14:lat="0" w14:lon="0" w14:rev="0"/>
            </w14:lightRig>
          </w14:scene3d>
          <w14:props3d w14:extrusionH="0" w14:contourW="0" w14:prstMaterial="warmMatte"/>
        </w:rPr>
        <w:t>(</w:t>
      </w:r>
      <w:r w:rsidRPr="00D61351">
        <w:rPr>
          <w:szCs w:val="22"/>
          <w:lang w:val="en-US"/>
        </w:rPr>
        <w:t>b)</w:t>
      </w:r>
      <w:r w:rsidRPr="00D61351">
        <w:rPr>
          <w:szCs w:val="22"/>
          <w:lang w:val="en-US"/>
        </w:rPr>
        <w:tab/>
        <w:t>A member of a Governing Body unable to attend a meeting of the Governing Body will notify the National Secretary.</w:t>
      </w:r>
    </w:p>
    <w:p w14:paraId="3160D8CF" w14:textId="77777777" w:rsidR="00C40058" w:rsidRPr="00D61351" w:rsidRDefault="00C40058" w:rsidP="00D61351">
      <w:pPr>
        <w:spacing w:after="120"/>
        <w:ind w:left="720" w:hanging="720"/>
        <w:rPr>
          <w:szCs w:val="22"/>
          <w:lang w:val="en-US"/>
        </w:rPr>
      </w:pPr>
      <w:r w:rsidRPr="00D61351">
        <w:rPr>
          <w:szCs w:val="22"/>
          <w:lang w:val="en-US"/>
        </w:rPr>
        <w:t>(c)</w:t>
      </w:r>
      <w:r w:rsidRPr="00D61351">
        <w:rPr>
          <w:szCs w:val="22"/>
          <w:lang w:val="en-US"/>
        </w:rPr>
        <w:tab/>
        <w:t>A meeting of a Governing Body under this rule does not include an out-of-session ballot.</w:t>
      </w:r>
    </w:p>
    <w:p w14:paraId="6B6A3CAA" w14:textId="77777777" w:rsidR="00C40058" w:rsidRPr="00D61351" w:rsidRDefault="00C40058" w:rsidP="00D61351">
      <w:pPr>
        <w:spacing w:after="120"/>
        <w:ind w:left="720" w:hanging="720"/>
        <w:rPr>
          <w:szCs w:val="22"/>
          <w:lang w:val="en-US"/>
        </w:rPr>
      </w:pPr>
      <w:r w:rsidRPr="00D61351">
        <w:rPr>
          <w:szCs w:val="22"/>
          <w:lang w:val="en-US"/>
        </w:rPr>
        <w:t>(d)</w:t>
      </w:r>
      <w:r w:rsidRPr="00D61351">
        <w:rPr>
          <w:szCs w:val="22"/>
          <w:lang w:val="en-US"/>
        </w:rPr>
        <w:tab/>
        <w:t>A member of a Governing Body who is unable to be present at the whole, or any part, of a meeting or participate in a ballot at a meeting of the Governing Body may, subject to this rule, in writing or by e-mail give notice to the National Secretary that they appoint another member of the Governing Body to act as their proxy.</w:t>
      </w:r>
    </w:p>
    <w:p w14:paraId="65A62554" w14:textId="77777777" w:rsidR="00C40058" w:rsidRPr="00D61351" w:rsidRDefault="00C40058" w:rsidP="00D61351">
      <w:pPr>
        <w:spacing w:after="120"/>
        <w:ind w:left="720" w:hanging="720"/>
        <w:rPr>
          <w:szCs w:val="22"/>
          <w:lang w:val="en-US"/>
        </w:rPr>
      </w:pPr>
      <w:r w:rsidRPr="00D61351">
        <w:rPr>
          <w:szCs w:val="22"/>
          <w:lang w:val="en-US"/>
        </w:rPr>
        <w:t>(e)</w:t>
      </w:r>
      <w:r w:rsidRPr="00D61351">
        <w:rPr>
          <w:szCs w:val="22"/>
          <w:lang w:val="en-US"/>
        </w:rPr>
        <w:tab/>
        <w:t>A member of a Governing Body may, at a meeting of the Governing Body, exercise no more than one (1) proxy vote at a meeting of the Governing Body.</w:t>
      </w:r>
    </w:p>
    <w:p w14:paraId="31F2E866" w14:textId="77777777" w:rsidR="00C40058" w:rsidRPr="00D61351" w:rsidRDefault="00C40058" w:rsidP="00D61351">
      <w:pPr>
        <w:spacing w:after="120"/>
        <w:ind w:left="720" w:hanging="720"/>
        <w:rPr>
          <w:szCs w:val="22"/>
          <w:lang w:val="en-US"/>
        </w:rPr>
      </w:pPr>
      <w:r w:rsidRPr="00D61351">
        <w:rPr>
          <w:szCs w:val="22"/>
          <w:lang w:val="en-US"/>
        </w:rPr>
        <w:t>(f)</w:t>
      </w:r>
      <w:r w:rsidRPr="00D61351">
        <w:rPr>
          <w:szCs w:val="22"/>
          <w:lang w:val="en-US"/>
        </w:rPr>
        <w:tab/>
        <w:t>The notice under sub-rule (d) must be made at least 24 hours prior to the commencement of the meeting the proxy is to attend.</w:t>
      </w:r>
    </w:p>
    <w:p w14:paraId="4ECA6593" w14:textId="77777777" w:rsidR="00C40058" w:rsidRPr="00D61351" w:rsidRDefault="00C40058" w:rsidP="00D61351">
      <w:pPr>
        <w:spacing w:after="120"/>
        <w:ind w:left="720" w:hanging="720"/>
        <w:rPr>
          <w:szCs w:val="22"/>
          <w:lang w:val="en-US"/>
        </w:rPr>
      </w:pPr>
      <w:r w:rsidRPr="00D61351">
        <w:rPr>
          <w:szCs w:val="22"/>
          <w:lang w:val="en-US"/>
        </w:rPr>
        <w:t>(g)</w:t>
      </w:r>
      <w:r w:rsidRPr="00D61351">
        <w:rPr>
          <w:szCs w:val="22"/>
          <w:lang w:val="en-US"/>
        </w:rPr>
        <w:tab/>
        <w:t>The appointment of a proxy under sub-rule (d) may be for:</w:t>
      </w:r>
    </w:p>
    <w:p w14:paraId="45A78E0C"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a single meeting; or</w:t>
      </w:r>
    </w:p>
    <w:p w14:paraId="48012D70" w14:textId="77777777" w:rsidR="00C40058" w:rsidRPr="00D61351" w:rsidRDefault="00C40058" w:rsidP="00D61351">
      <w:pPr>
        <w:pStyle w:val="HangingIndentLevel2"/>
        <w:spacing w:after="120"/>
        <w:ind w:left="1593"/>
        <w:rPr>
          <w:lang w:val="en-US"/>
        </w:rPr>
      </w:pPr>
      <w:r w:rsidRPr="00D61351">
        <w:rPr>
          <w:lang w:val="en-US"/>
        </w:rPr>
        <w:t>(ii)</w:t>
      </w:r>
      <w:r w:rsidRPr="00D61351">
        <w:rPr>
          <w:lang w:val="en-US"/>
        </w:rPr>
        <w:tab/>
        <w:t xml:space="preserve">a single ballot; or </w:t>
      </w:r>
    </w:p>
    <w:p w14:paraId="7038FBAC" w14:textId="77777777" w:rsidR="00C40058" w:rsidRPr="00D61351" w:rsidRDefault="00C40058" w:rsidP="00D61351">
      <w:pPr>
        <w:pStyle w:val="HangingIndentLevel2"/>
        <w:spacing w:after="120"/>
        <w:ind w:left="1593"/>
        <w:rPr>
          <w:lang w:val="en-US"/>
        </w:rPr>
      </w:pPr>
      <w:r w:rsidRPr="00D61351">
        <w:rPr>
          <w:lang w:val="en-US"/>
        </w:rPr>
        <w:t>(iii)</w:t>
      </w:r>
      <w:r w:rsidRPr="00D61351">
        <w:rPr>
          <w:lang w:val="en-US"/>
        </w:rPr>
        <w:tab/>
        <w:t>a period of time.</w:t>
      </w:r>
    </w:p>
    <w:p w14:paraId="551BFB75" w14:textId="77777777" w:rsidR="00C40058" w:rsidRPr="00D61351" w:rsidRDefault="00C40058" w:rsidP="00D61351">
      <w:pPr>
        <w:spacing w:after="120"/>
        <w:ind w:left="720" w:hanging="720"/>
        <w:rPr>
          <w:szCs w:val="22"/>
          <w:lang w:val="en-US"/>
        </w:rPr>
      </w:pPr>
      <w:r w:rsidRPr="00D61351">
        <w:rPr>
          <w:szCs w:val="22"/>
          <w:lang w:val="en-US"/>
        </w:rPr>
        <w:t>(h)</w:t>
      </w:r>
      <w:r w:rsidRPr="00D61351">
        <w:rPr>
          <w:szCs w:val="22"/>
          <w:lang w:val="en-US"/>
        </w:rPr>
        <w:tab/>
        <w:t>A proxy has, in relation to the meeting for which they are appointed under sub-rule (d), all the powers of the Officer they represent.</w:t>
      </w:r>
    </w:p>
    <w:p w14:paraId="2D8A88A7" w14:textId="77777777" w:rsidR="00C40058" w:rsidRPr="00D61351" w:rsidRDefault="00C40058" w:rsidP="00D61351">
      <w:pPr>
        <w:spacing w:after="120"/>
        <w:ind w:left="720" w:hanging="720"/>
        <w:rPr>
          <w:szCs w:val="22"/>
          <w:lang w:val="en-US"/>
        </w:rPr>
      </w:pPr>
      <w:r w:rsidRPr="00D61351">
        <w:rPr>
          <w:szCs w:val="22"/>
          <w:lang w:val="en-US"/>
        </w:rPr>
        <w:t>(i)</w:t>
      </w:r>
      <w:r w:rsidRPr="00D61351">
        <w:rPr>
          <w:szCs w:val="22"/>
          <w:lang w:val="en-US"/>
        </w:rPr>
        <w:tab/>
        <w:t>A member of a Governing Body, appointed as a proxy under sub-rule (d), is entitled to exercise their own vote together with the vote of the Officer for whom they are appointed as proxy.</w:t>
      </w:r>
    </w:p>
    <w:p w14:paraId="36A93DA5" w14:textId="0D4A8A0D" w:rsidR="00C40058" w:rsidRDefault="00C40058" w:rsidP="00D61351">
      <w:pPr>
        <w:spacing w:after="120"/>
        <w:ind w:left="720" w:hanging="720"/>
        <w:rPr>
          <w:szCs w:val="22"/>
          <w:lang w:val="en-US"/>
        </w:rPr>
      </w:pPr>
      <w:r w:rsidRPr="00D61351">
        <w:rPr>
          <w:szCs w:val="22"/>
          <w:lang w:val="en-US"/>
        </w:rPr>
        <w:t>(j)</w:t>
      </w:r>
      <w:r w:rsidRPr="00D61351">
        <w:rPr>
          <w:szCs w:val="22"/>
          <w:lang w:val="en-US"/>
        </w:rPr>
        <w:tab/>
        <w:t>An Officer appointing a proxy under this rule must, as far as they are practically able to, have regard to these rules where they provide that the members of the respective Governing Body must at least be 50% women.</w:t>
      </w:r>
    </w:p>
    <w:p w14:paraId="7F9EBD1B" w14:textId="77777777" w:rsidR="00D61351" w:rsidRPr="00D61351" w:rsidRDefault="00D61351" w:rsidP="00D61351">
      <w:pPr>
        <w:spacing w:after="120"/>
        <w:ind w:left="720" w:hanging="720"/>
        <w:rPr>
          <w:szCs w:val="22"/>
          <w:lang w:val="en-US"/>
        </w:rPr>
      </w:pPr>
    </w:p>
    <w:p w14:paraId="15AEA7A7" w14:textId="0F9338AD" w:rsidR="00C40058" w:rsidRDefault="00C40058" w:rsidP="003237AD">
      <w:pPr>
        <w:pStyle w:val="Heading3"/>
      </w:pPr>
      <w:bookmarkStart w:id="540" w:name="_Toc486919696"/>
      <w:bookmarkStart w:id="541" w:name="_Toc487460353"/>
      <w:bookmarkStart w:id="542" w:name="_Toc487552084"/>
      <w:bookmarkStart w:id="543" w:name="_Toc509988871"/>
      <w:bookmarkStart w:id="544" w:name="_Toc63844384"/>
      <w:bookmarkStart w:id="545" w:name="_Toc71798211"/>
      <w:bookmarkStart w:id="546" w:name="_Toc117615158"/>
      <w:r w:rsidRPr="00396235">
        <w:t>40</w:t>
      </w:r>
      <w:r w:rsidR="00195492">
        <w:t xml:space="preserve">. </w:t>
      </w:r>
      <w:r w:rsidRPr="00396235">
        <w:t>A DETERMINATION OF A GOVERNING BODY OUT OF SESSION</w:t>
      </w:r>
      <w:bookmarkEnd w:id="540"/>
      <w:bookmarkEnd w:id="541"/>
      <w:bookmarkEnd w:id="542"/>
      <w:bookmarkEnd w:id="543"/>
      <w:bookmarkEnd w:id="544"/>
      <w:bookmarkEnd w:id="545"/>
      <w:bookmarkEnd w:id="546"/>
    </w:p>
    <w:p w14:paraId="2BB68904" w14:textId="77777777" w:rsidR="00D61351" w:rsidRPr="00D61351" w:rsidRDefault="00D61351" w:rsidP="000D3A68">
      <w:pPr>
        <w:keepNext/>
        <w:keepLines/>
        <w:rPr>
          <w:lang w:val="en-US"/>
        </w:rPr>
      </w:pPr>
    </w:p>
    <w:p w14:paraId="68627ACC" w14:textId="77777777" w:rsidR="00C40058" w:rsidRPr="00D61351" w:rsidRDefault="00C40058" w:rsidP="000D3A68">
      <w:pPr>
        <w:keepNext/>
        <w:keepLines/>
        <w:spacing w:after="120"/>
        <w:ind w:left="720" w:hanging="720"/>
        <w:rPr>
          <w:szCs w:val="22"/>
          <w:lang w:val="en-US"/>
        </w:rPr>
      </w:pPr>
      <w:r w:rsidRPr="00D61351">
        <w:rPr>
          <w:szCs w:val="22"/>
          <w:lang w:val="en-US"/>
        </w:rPr>
        <w:t>(a)</w:t>
      </w:r>
      <w:r w:rsidRPr="00D61351">
        <w:rPr>
          <w:szCs w:val="22"/>
          <w:lang w:val="en-US"/>
        </w:rPr>
        <w:tab/>
        <w:t>In this rule the words in column A have the meaning assigned opposite in column B:</w:t>
      </w:r>
    </w:p>
    <w:tbl>
      <w:tblPr>
        <w:tblStyle w:val="TableGrid"/>
        <w:tblW w:w="0" w:type="auto"/>
        <w:tblInd w:w="567" w:type="dxa"/>
        <w:tblLook w:val="04A0" w:firstRow="1" w:lastRow="0" w:firstColumn="1" w:lastColumn="0" w:noHBand="0" w:noVBand="1"/>
      </w:tblPr>
      <w:tblGrid>
        <w:gridCol w:w="4183"/>
        <w:gridCol w:w="4310"/>
      </w:tblGrid>
      <w:tr w:rsidR="00C40058" w:rsidRPr="00396235" w14:paraId="11C3A7ED" w14:textId="77777777" w:rsidTr="00E32A9C">
        <w:tc>
          <w:tcPr>
            <w:tcW w:w="4183" w:type="dxa"/>
            <w:tcBorders>
              <w:top w:val="single" w:sz="4" w:space="0" w:color="auto"/>
              <w:left w:val="single" w:sz="4" w:space="0" w:color="auto"/>
              <w:bottom w:val="single" w:sz="4" w:space="0" w:color="auto"/>
              <w:right w:val="single" w:sz="4" w:space="0" w:color="auto"/>
            </w:tcBorders>
            <w:hideMark/>
          </w:tcPr>
          <w:p w14:paraId="250DC8BD" w14:textId="77777777" w:rsidR="00C40058" w:rsidRPr="00396235" w:rsidRDefault="00C40058" w:rsidP="000D3A68">
            <w:pPr>
              <w:keepNext/>
              <w:keepLines/>
              <w:spacing w:before="120" w:after="120"/>
              <w:jc w:val="center"/>
              <w:rPr>
                <w:b/>
                <w:szCs w:val="22"/>
              </w:rPr>
            </w:pPr>
            <w:r w:rsidRPr="00396235">
              <w:rPr>
                <w:b/>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1CDAD254" w14:textId="77777777" w:rsidR="00C40058" w:rsidRPr="00396235" w:rsidRDefault="00C40058" w:rsidP="000D3A68">
            <w:pPr>
              <w:keepNext/>
              <w:keepLines/>
              <w:spacing w:before="120" w:after="120"/>
              <w:jc w:val="center"/>
              <w:rPr>
                <w:b/>
                <w:szCs w:val="22"/>
              </w:rPr>
            </w:pPr>
            <w:r w:rsidRPr="00396235">
              <w:rPr>
                <w:b/>
                <w:szCs w:val="22"/>
              </w:rPr>
              <w:t>B</w:t>
            </w:r>
          </w:p>
        </w:tc>
      </w:tr>
      <w:tr w:rsidR="00C40058" w:rsidRPr="00396235" w14:paraId="7EB08522" w14:textId="77777777" w:rsidTr="00E32A9C">
        <w:tc>
          <w:tcPr>
            <w:tcW w:w="4183" w:type="dxa"/>
            <w:tcBorders>
              <w:top w:val="single" w:sz="4" w:space="0" w:color="auto"/>
              <w:left w:val="single" w:sz="4" w:space="0" w:color="auto"/>
              <w:bottom w:val="single" w:sz="4" w:space="0" w:color="auto"/>
              <w:right w:val="single" w:sz="4" w:space="0" w:color="auto"/>
            </w:tcBorders>
            <w:hideMark/>
          </w:tcPr>
          <w:p w14:paraId="1A0DE68C" w14:textId="77777777" w:rsidR="00C40058" w:rsidRPr="00396235" w:rsidRDefault="00C40058" w:rsidP="000D3A68">
            <w:pPr>
              <w:keepNext/>
              <w:keepLines/>
              <w:spacing w:before="120" w:after="120"/>
              <w:rPr>
                <w:b/>
                <w:bCs/>
                <w:szCs w:val="22"/>
              </w:rPr>
            </w:pPr>
            <w:r w:rsidRPr="00396235">
              <w:rPr>
                <w:b/>
                <w:szCs w:val="22"/>
              </w:rPr>
              <w:t>Governing Body</w:t>
            </w:r>
          </w:p>
        </w:tc>
        <w:tc>
          <w:tcPr>
            <w:tcW w:w="4310" w:type="dxa"/>
            <w:tcBorders>
              <w:top w:val="single" w:sz="4" w:space="0" w:color="auto"/>
              <w:left w:val="single" w:sz="4" w:space="0" w:color="auto"/>
              <w:bottom w:val="single" w:sz="4" w:space="0" w:color="auto"/>
              <w:right w:val="single" w:sz="4" w:space="0" w:color="auto"/>
            </w:tcBorders>
          </w:tcPr>
          <w:p w14:paraId="22524C39" w14:textId="77777777" w:rsidR="00C40058" w:rsidRPr="00396235" w:rsidRDefault="00C40058" w:rsidP="000D3A68">
            <w:pPr>
              <w:keepNext/>
              <w:keepLines/>
              <w:spacing w:before="120" w:after="120"/>
              <w:rPr>
                <w:szCs w:val="22"/>
              </w:rPr>
            </w:pPr>
            <w:r w:rsidRPr="00396235">
              <w:rPr>
                <w:szCs w:val="22"/>
              </w:rPr>
              <w:t>severably the:</w:t>
            </w:r>
          </w:p>
          <w:p w14:paraId="4A42E57F" w14:textId="77777777" w:rsidR="00C40058" w:rsidRPr="00396235" w:rsidRDefault="00C40058" w:rsidP="000D3A68">
            <w:pPr>
              <w:keepNext/>
              <w:keepLines/>
              <w:spacing w:before="120" w:after="120"/>
              <w:ind w:left="567" w:hanging="567"/>
              <w:rPr>
                <w:szCs w:val="22"/>
              </w:rPr>
            </w:pPr>
            <w:r w:rsidRPr="00396235">
              <w:rPr>
                <w:szCs w:val="22"/>
              </w:rPr>
              <w:sym w:font="Symbol" w:char="F0B7"/>
            </w:r>
            <w:r w:rsidRPr="00396235">
              <w:rPr>
                <w:szCs w:val="22"/>
              </w:rPr>
              <w:tab/>
              <w:t>National Congress; and</w:t>
            </w:r>
          </w:p>
          <w:p w14:paraId="036B1B39" w14:textId="77777777" w:rsidR="00C40058" w:rsidRPr="00396235" w:rsidRDefault="00C40058" w:rsidP="000D3A68">
            <w:pPr>
              <w:keepNext/>
              <w:keepLines/>
              <w:spacing w:before="120" w:after="120"/>
              <w:ind w:left="567" w:hanging="567"/>
              <w:rPr>
                <w:szCs w:val="22"/>
              </w:rPr>
            </w:pPr>
            <w:r w:rsidRPr="00396235">
              <w:rPr>
                <w:szCs w:val="22"/>
              </w:rPr>
              <w:sym w:font="Symbol" w:char="F0B7"/>
            </w:r>
            <w:r w:rsidRPr="00396235">
              <w:rPr>
                <w:szCs w:val="22"/>
              </w:rPr>
              <w:tab/>
              <w:t>National Executive; and</w:t>
            </w:r>
          </w:p>
          <w:p w14:paraId="3F000444" w14:textId="77777777" w:rsidR="00C40058" w:rsidRPr="00396235" w:rsidRDefault="00C40058" w:rsidP="000D3A68">
            <w:pPr>
              <w:keepNext/>
              <w:keepLines/>
              <w:spacing w:before="120" w:after="120"/>
              <w:ind w:left="567" w:hanging="567"/>
              <w:rPr>
                <w:szCs w:val="22"/>
              </w:rPr>
            </w:pPr>
            <w:r w:rsidRPr="00396235">
              <w:rPr>
                <w:szCs w:val="22"/>
              </w:rPr>
              <w:sym w:font="Symbol" w:char="F0B7"/>
            </w:r>
            <w:r w:rsidRPr="00396235">
              <w:rPr>
                <w:szCs w:val="22"/>
              </w:rPr>
              <w:tab/>
              <w:t>National Administrative Committee</w:t>
            </w:r>
          </w:p>
        </w:tc>
      </w:tr>
    </w:tbl>
    <w:p w14:paraId="36C29DBF" w14:textId="77777777" w:rsidR="00D61351" w:rsidRDefault="00D61351" w:rsidP="00D61351">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4F060C9" w14:textId="7ED7C58D" w:rsidR="00C40058" w:rsidRPr="00D61351" w:rsidRDefault="00C40058" w:rsidP="00D61351">
      <w:pPr>
        <w:spacing w:after="120"/>
        <w:ind w:left="720" w:hanging="720"/>
        <w:rPr>
          <w:szCs w:val="22"/>
          <w:lang w:val="en-US"/>
        </w:rPr>
      </w:pPr>
      <w:r w:rsidRPr="00396235">
        <w:rPr>
          <w:szCs w:val="22"/>
          <w14:scene3d>
            <w14:camera w14:prst="orthographicFront"/>
            <w14:lightRig w14:rig="threePt" w14:dir="t">
              <w14:rot w14:lat="0" w14:lon="0" w14:rev="0"/>
            </w14:lightRig>
          </w14:scene3d>
          <w14:props3d w14:extrusionH="0" w14:contourW="0" w14:prstMaterial="warmMatte"/>
        </w:rPr>
        <w:t>(</w:t>
      </w:r>
      <w:r w:rsidRPr="00D61351">
        <w:rPr>
          <w:szCs w:val="22"/>
          <w:lang w:val="en-US"/>
        </w:rPr>
        <w:t>b)</w:t>
      </w:r>
      <w:r w:rsidRPr="00D61351">
        <w:rPr>
          <w:szCs w:val="22"/>
          <w:lang w:val="en-US"/>
        </w:rPr>
        <w:tab/>
        <w:t>An out of session ballot of a Governing Body may be conducted where the National Secretary considers that a matter needs to be dealt with expeditiously by a ballot of that Governing Body.</w:t>
      </w:r>
    </w:p>
    <w:p w14:paraId="24BDED8A" w14:textId="77777777" w:rsidR="00C40058" w:rsidRPr="00D61351" w:rsidRDefault="00C40058" w:rsidP="00D61351">
      <w:pPr>
        <w:spacing w:after="120"/>
        <w:ind w:left="720" w:hanging="720"/>
        <w:rPr>
          <w:szCs w:val="22"/>
          <w:lang w:val="en-US"/>
        </w:rPr>
      </w:pPr>
      <w:r w:rsidRPr="00D61351">
        <w:rPr>
          <w:szCs w:val="22"/>
          <w:lang w:val="en-US"/>
        </w:rPr>
        <w:t>(c)</w:t>
      </w:r>
      <w:r w:rsidRPr="00D61351">
        <w:rPr>
          <w:szCs w:val="22"/>
          <w:lang w:val="en-US"/>
        </w:rPr>
        <w:tab/>
        <w:t>Without limitation to sub-rule (b), the National Executive or the National Administrative Committee may direct the National Secretary to conduct an out of session ballot of a Governing Body, where it determines that a matter needs to be dealt with expeditiously by a ballot of that Governing Body.</w:t>
      </w:r>
    </w:p>
    <w:p w14:paraId="254E9DE7" w14:textId="77777777" w:rsidR="00C40058" w:rsidRPr="00D61351" w:rsidRDefault="00C40058" w:rsidP="00D61351">
      <w:pPr>
        <w:spacing w:after="120"/>
        <w:ind w:left="720" w:hanging="720"/>
        <w:rPr>
          <w:szCs w:val="22"/>
          <w:lang w:val="en-US"/>
        </w:rPr>
      </w:pPr>
      <w:r w:rsidRPr="00D61351">
        <w:rPr>
          <w:szCs w:val="22"/>
          <w:lang w:val="en-US"/>
        </w:rPr>
        <w:t>(d)</w:t>
      </w:r>
      <w:r w:rsidRPr="00D61351">
        <w:rPr>
          <w:szCs w:val="22"/>
          <w:lang w:val="en-US"/>
        </w:rPr>
        <w:tab/>
        <w:t>An out of session ballot is to be conducted by means of:</w:t>
      </w:r>
    </w:p>
    <w:p w14:paraId="540C676E"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post; and/or</w:t>
      </w:r>
    </w:p>
    <w:p w14:paraId="7AE8CFDB" w14:textId="77777777" w:rsidR="00C40058" w:rsidRPr="00D61351" w:rsidRDefault="00C40058" w:rsidP="00D61351">
      <w:pPr>
        <w:pStyle w:val="HangingIndentLevel2"/>
        <w:spacing w:after="120"/>
        <w:ind w:left="1593"/>
        <w:rPr>
          <w:lang w:val="en-US"/>
        </w:rPr>
      </w:pPr>
      <w:r w:rsidRPr="00D61351">
        <w:rPr>
          <w:lang w:val="en-US"/>
        </w:rPr>
        <w:lastRenderedPageBreak/>
        <w:t>(ii)</w:t>
      </w:r>
      <w:r w:rsidRPr="00D61351">
        <w:rPr>
          <w:lang w:val="en-US"/>
        </w:rPr>
        <w:tab/>
        <w:t>e-mail; and/or</w:t>
      </w:r>
    </w:p>
    <w:p w14:paraId="507B1026" w14:textId="77777777" w:rsidR="00C40058" w:rsidRPr="00D61351" w:rsidRDefault="00C40058" w:rsidP="00D61351">
      <w:pPr>
        <w:pStyle w:val="HangingIndentLevel2"/>
        <w:spacing w:after="120"/>
        <w:ind w:left="1593"/>
        <w:rPr>
          <w:lang w:val="en-US"/>
        </w:rPr>
      </w:pPr>
      <w:r w:rsidRPr="00D61351">
        <w:rPr>
          <w:lang w:val="en-US"/>
        </w:rPr>
        <w:t>(iii)</w:t>
      </w:r>
      <w:r w:rsidRPr="00D61351">
        <w:rPr>
          <w:lang w:val="en-US"/>
        </w:rPr>
        <w:tab/>
        <w:t>text message; and/or</w:t>
      </w:r>
    </w:p>
    <w:p w14:paraId="1C276AEE" w14:textId="77777777" w:rsidR="00C40058" w:rsidRPr="00D61351" w:rsidRDefault="00C40058" w:rsidP="00D61351">
      <w:pPr>
        <w:pStyle w:val="HangingIndentLevel2"/>
        <w:spacing w:after="120"/>
        <w:ind w:left="1593"/>
        <w:rPr>
          <w:lang w:val="en-US"/>
        </w:rPr>
      </w:pPr>
      <w:r w:rsidRPr="00D61351">
        <w:rPr>
          <w:lang w:val="en-US"/>
        </w:rPr>
        <w:t>(iv)</w:t>
      </w:r>
      <w:r w:rsidRPr="00D61351">
        <w:rPr>
          <w:lang w:val="en-US"/>
        </w:rPr>
        <w:tab/>
        <w:t>other electronic communication; and/or</w:t>
      </w:r>
    </w:p>
    <w:p w14:paraId="2F3E003B" w14:textId="77777777" w:rsidR="00C40058" w:rsidRPr="00D61351" w:rsidRDefault="00C40058" w:rsidP="00D61351">
      <w:pPr>
        <w:pStyle w:val="HangingIndentLevel2"/>
        <w:spacing w:after="120"/>
        <w:ind w:left="1593"/>
        <w:rPr>
          <w:lang w:val="en-US"/>
        </w:rPr>
      </w:pPr>
      <w:r w:rsidRPr="00D61351">
        <w:rPr>
          <w:lang w:val="en-US"/>
        </w:rPr>
        <w:t>(v)</w:t>
      </w:r>
      <w:r w:rsidRPr="00D61351">
        <w:rPr>
          <w:lang w:val="en-US"/>
        </w:rPr>
        <w:tab/>
        <w:t>a mixture of those means.</w:t>
      </w:r>
    </w:p>
    <w:p w14:paraId="789BB41E" w14:textId="77777777" w:rsidR="00C40058" w:rsidRPr="00D61351" w:rsidRDefault="00C40058" w:rsidP="00D61351">
      <w:pPr>
        <w:spacing w:after="120"/>
        <w:ind w:left="720" w:hanging="720"/>
        <w:rPr>
          <w:szCs w:val="22"/>
          <w:lang w:val="en-US"/>
        </w:rPr>
      </w:pPr>
      <w:r w:rsidRPr="00D61351">
        <w:rPr>
          <w:szCs w:val="22"/>
          <w:lang w:val="en-US"/>
        </w:rPr>
        <w:t>(e)</w:t>
      </w:r>
      <w:r w:rsidRPr="00D61351">
        <w:rPr>
          <w:szCs w:val="22"/>
          <w:lang w:val="en-US"/>
        </w:rPr>
        <w:tab/>
        <w:t>Where an out of session ballot of a Governing Body is conducted:</w:t>
      </w:r>
    </w:p>
    <w:p w14:paraId="0859D731" w14:textId="77777777" w:rsidR="00C40058" w:rsidRPr="00D61351" w:rsidRDefault="00C40058" w:rsidP="00D61351">
      <w:pPr>
        <w:pStyle w:val="HangingIndentLevel2"/>
        <w:spacing w:after="120"/>
        <w:ind w:left="1593"/>
        <w:rPr>
          <w:lang w:val="en-US"/>
        </w:rPr>
      </w:pPr>
      <w:r w:rsidRPr="00D61351">
        <w:rPr>
          <w:lang w:val="en-US"/>
        </w:rPr>
        <w:t>(i)</w:t>
      </w:r>
      <w:r w:rsidRPr="00D61351">
        <w:rPr>
          <w:lang w:val="en-US"/>
        </w:rPr>
        <w:tab/>
        <w:t xml:space="preserve">the National Secretary will determine a time limit within which the ballots must be received, but which is no less than seven (7) days, provided that the National Secretary may determine a shorter time limit for e-mail/text message/other electronic communication ballots; and </w:t>
      </w:r>
    </w:p>
    <w:p w14:paraId="79A122AD" w14:textId="77777777" w:rsidR="00C40058" w:rsidRPr="00D61351" w:rsidRDefault="00C40058" w:rsidP="00D61351">
      <w:pPr>
        <w:pStyle w:val="HangingIndentLevel2"/>
        <w:spacing w:after="120"/>
        <w:ind w:left="1593"/>
        <w:rPr>
          <w:lang w:val="en-US"/>
        </w:rPr>
      </w:pPr>
      <w:r w:rsidRPr="00D61351">
        <w:rPr>
          <w:lang w:val="en-US"/>
        </w:rPr>
        <w:t>(ii)</w:t>
      </w:r>
      <w:r w:rsidRPr="00D61351">
        <w:rPr>
          <w:lang w:val="en-US"/>
        </w:rPr>
        <w:tab/>
        <w:t>in a ballot for a Governing Body 50% of the members of the Governing Body casting a ballot plus one (1) in the time limited under paragraph (i), constitutes a quorum; and</w:t>
      </w:r>
    </w:p>
    <w:p w14:paraId="35BC49AC" w14:textId="632C27FD" w:rsidR="00C40058" w:rsidRDefault="00C40058" w:rsidP="00D61351">
      <w:pPr>
        <w:pStyle w:val="HangingIndentLevel2"/>
        <w:spacing w:after="120"/>
        <w:ind w:left="1593"/>
        <w:rPr>
          <w:lang w:val="en-US"/>
        </w:rPr>
      </w:pPr>
      <w:r w:rsidRPr="00D61351">
        <w:rPr>
          <w:lang w:val="en-US"/>
        </w:rPr>
        <w:t>(iii)</w:t>
      </w:r>
      <w:r w:rsidRPr="00D61351">
        <w:rPr>
          <w:lang w:val="en-US"/>
        </w:rPr>
        <w:tab/>
        <w:t>determination of the ballot will, unless these rules otherwise require, be by simple majority of the votes cast.</w:t>
      </w:r>
    </w:p>
    <w:p w14:paraId="30070FB8" w14:textId="77777777" w:rsidR="00D61351" w:rsidRPr="00D61351" w:rsidRDefault="00D61351" w:rsidP="00D61351">
      <w:pPr>
        <w:pStyle w:val="HangingIndentLevel2"/>
        <w:spacing w:after="120"/>
        <w:ind w:left="1593"/>
        <w:rPr>
          <w:lang w:val="en-US"/>
        </w:rPr>
      </w:pPr>
    </w:p>
    <w:p w14:paraId="13632B05" w14:textId="35965172" w:rsidR="00C40058" w:rsidRDefault="00C40058" w:rsidP="003237AD">
      <w:pPr>
        <w:pStyle w:val="Heading3"/>
      </w:pPr>
      <w:bookmarkStart w:id="547" w:name="_Toc63844385"/>
      <w:bookmarkStart w:id="548" w:name="_Toc71798212"/>
      <w:bookmarkStart w:id="549" w:name="_Toc117615159"/>
      <w:bookmarkStart w:id="550" w:name="_Toc486919697"/>
      <w:bookmarkStart w:id="551" w:name="_Toc487460354"/>
      <w:bookmarkStart w:id="552" w:name="_Toc487552085"/>
      <w:bookmarkStart w:id="553" w:name="_Toc509988872"/>
      <w:r w:rsidRPr="00396235">
        <w:t>41</w:t>
      </w:r>
      <w:r w:rsidR="00195492">
        <w:t xml:space="preserve">. </w:t>
      </w:r>
      <w:r w:rsidRPr="00396235">
        <w:t>ORDER OF BUSINESS</w:t>
      </w:r>
      <w:bookmarkEnd w:id="547"/>
      <w:bookmarkEnd w:id="548"/>
      <w:bookmarkEnd w:id="549"/>
    </w:p>
    <w:p w14:paraId="4B38BAC1" w14:textId="77777777" w:rsidR="00D61351" w:rsidRPr="00D61351" w:rsidRDefault="00D61351" w:rsidP="00D61351">
      <w:pPr>
        <w:rPr>
          <w:lang w:val="en-US"/>
        </w:rPr>
      </w:pPr>
    </w:p>
    <w:p w14:paraId="5E7628FE" w14:textId="77777777" w:rsidR="00C40058" w:rsidRPr="00252177" w:rsidRDefault="00C40058" w:rsidP="00252177">
      <w:pPr>
        <w:spacing w:after="120"/>
        <w:ind w:left="720" w:hanging="720"/>
        <w:rPr>
          <w:szCs w:val="22"/>
          <w:lang w:val="en-US"/>
        </w:rPr>
      </w:pPr>
      <w:r w:rsidRPr="00252177">
        <w:rPr>
          <w:szCs w:val="22"/>
          <w:lang w:val="en-US"/>
        </w:rPr>
        <w:t>(a)</w:t>
      </w:r>
      <w:r w:rsidRPr="00252177">
        <w:rPr>
          <w:szCs w:val="22"/>
          <w:lang w:val="en-US"/>
        </w:rPr>
        <w:tab/>
        <w:t>In this rule the words in column A have the meaning assigned opposite in column B:</w:t>
      </w:r>
    </w:p>
    <w:tbl>
      <w:tblPr>
        <w:tblStyle w:val="TableGrid"/>
        <w:tblW w:w="8504" w:type="dxa"/>
        <w:tblInd w:w="562" w:type="dxa"/>
        <w:tblLook w:val="04A0" w:firstRow="1" w:lastRow="0" w:firstColumn="1" w:lastColumn="0" w:noHBand="0" w:noVBand="1"/>
      </w:tblPr>
      <w:tblGrid>
        <w:gridCol w:w="4252"/>
        <w:gridCol w:w="4252"/>
      </w:tblGrid>
      <w:tr w:rsidR="00C40058" w:rsidRPr="00396235" w14:paraId="6BEA1C80"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60F91BB" w14:textId="77777777" w:rsidR="00C40058" w:rsidRPr="00396235" w:rsidRDefault="00C40058" w:rsidP="00E32A9C">
            <w:pPr>
              <w:keepNext/>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4E569DA2"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0350D8A3"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0F5453BD" w14:textId="77777777" w:rsidR="00C40058" w:rsidRPr="00396235" w:rsidRDefault="00C40058" w:rsidP="00E32A9C">
            <w:pPr>
              <w:spacing w:before="120" w:after="120"/>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hideMark/>
          </w:tcPr>
          <w:p w14:paraId="311D293E" w14:textId="77777777" w:rsidR="00C40058" w:rsidRPr="00396235" w:rsidRDefault="00C40058" w:rsidP="00E32A9C">
            <w:pPr>
              <w:spacing w:before="120" w:after="120"/>
              <w:rPr>
                <w:rFonts w:eastAsiaTheme="minorHAnsi"/>
                <w:szCs w:val="22"/>
              </w:rPr>
            </w:pPr>
            <w:r w:rsidRPr="00396235">
              <w:rPr>
                <w:szCs w:val="22"/>
              </w:rPr>
              <w:t>severably the:</w:t>
            </w:r>
          </w:p>
          <w:p w14:paraId="46C3F01D"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Congress;</w:t>
            </w:r>
            <w:r w:rsidRPr="00396235">
              <w:rPr>
                <w:szCs w:val="22"/>
              </w:rPr>
              <w:t xml:space="preserve"> </w:t>
            </w:r>
            <w:r w:rsidRPr="00396235">
              <w:rPr>
                <w:rFonts w:eastAsiaTheme="minorHAnsi"/>
                <w:szCs w:val="22"/>
              </w:rPr>
              <w:t>and</w:t>
            </w:r>
          </w:p>
          <w:p w14:paraId="65DF520A"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Executive; and</w:t>
            </w:r>
          </w:p>
          <w:p w14:paraId="435B2ABD"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National Administrative Committee</w:t>
            </w:r>
            <w:r w:rsidRPr="00396235">
              <w:rPr>
                <w:rFonts w:eastAsiaTheme="minorHAnsi"/>
                <w:szCs w:val="22"/>
              </w:rPr>
              <w:t>; and</w:t>
            </w:r>
          </w:p>
          <w:p w14:paraId="1B837E16"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Governance, Finance and Risk Committee; and</w:t>
            </w:r>
          </w:p>
          <w:p w14:paraId="1E88DB46"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CBA/RBA Advisors Committee</w:t>
            </w:r>
          </w:p>
        </w:tc>
      </w:tr>
      <w:tr w:rsidR="00C40058" w:rsidRPr="00396235" w14:paraId="4945B50C"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4F938E46" w14:textId="77777777" w:rsidR="00C40058" w:rsidRPr="00396235" w:rsidRDefault="00C40058" w:rsidP="00E32A9C">
            <w:pPr>
              <w:spacing w:before="120" w:after="120"/>
              <w:rPr>
                <w:b/>
                <w:bCs/>
                <w:szCs w:val="22"/>
              </w:rPr>
            </w:pPr>
            <w:r w:rsidRPr="00396235">
              <w:rPr>
                <w:b/>
                <w:bCs/>
                <w:szCs w:val="22"/>
              </w:rPr>
              <w:t>Ordinary Meeting</w:t>
            </w:r>
          </w:p>
        </w:tc>
        <w:tc>
          <w:tcPr>
            <w:tcW w:w="4252" w:type="dxa"/>
            <w:tcBorders>
              <w:top w:val="single" w:sz="4" w:space="0" w:color="auto"/>
              <w:left w:val="single" w:sz="4" w:space="0" w:color="auto"/>
              <w:bottom w:val="single" w:sz="4" w:space="0" w:color="auto"/>
              <w:right w:val="single" w:sz="4" w:space="0" w:color="auto"/>
            </w:tcBorders>
          </w:tcPr>
          <w:p w14:paraId="6AC601F3" w14:textId="77777777" w:rsidR="00C40058" w:rsidRPr="00396235" w:rsidRDefault="00C40058" w:rsidP="00E32A9C">
            <w:pPr>
              <w:spacing w:before="120" w:after="120"/>
              <w:rPr>
                <w:szCs w:val="22"/>
              </w:rPr>
            </w:pPr>
            <w:r w:rsidRPr="00396235">
              <w:rPr>
                <w:szCs w:val="22"/>
              </w:rPr>
              <w:t>a programmed meeting of a Governing Body that is not a special meeting or an out of session meeting</w:t>
            </w:r>
          </w:p>
        </w:tc>
      </w:tr>
      <w:tr w:rsidR="00C40058" w:rsidRPr="00396235" w14:paraId="39B49103"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123F6B3F" w14:textId="77777777" w:rsidR="00C40058" w:rsidRPr="00396235" w:rsidRDefault="00C40058" w:rsidP="00E32A9C">
            <w:pPr>
              <w:spacing w:before="120" w:after="120"/>
              <w:rPr>
                <w:b/>
                <w:bCs/>
                <w:szCs w:val="22"/>
              </w:rPr>
            </w:pPr>
            <w:r w:rsidRPr="00396235">
              <w:rPr>
                <w:b/>
                <w:bCs/>
                <w:szCs w:val="22"/>
              </w:rPr>
              <w:t>Special Meeting</w:t>
            </w:r>
          </w:p>
        </w:tc>
        <w:tc>
          <w:tcPr>
            <w:tcW w:w="4252" w:type="dxa"/>
            <w:tcBorders>
              <w:top w:val="single" w:sz="4" w:space="0" w:color="auto"/>
              <w:left w:val="single" w:sz="4" w:space="0" w:color="auto"/>
              <w:bottom w:val="single" w:sz="4" w:space="0" w:color="auto"/>
              <w:right w:val="single" w:sz="4" w:space="0" w:color="auto"/>
            </w:tcBorders>
          </w:tcPr>
          <w:p w14:paraId="26021A38" w14:textId="77777777" w:rsidR="00C40058" w:rsidRPr="00396235" w:rsidRDefault="00C40058" w:rsidP="00E32A9C">
            <w:pPr>
              <w:spacing w:before="120" w:after="120"/>
              <w:rPr>
                <w:szCs w:val="22"/>
              </w:rPr>
            </w:pPr>
            <w:r w:rsidRPr="00396235">
              <w:rPr>
                <w:szCs w:val="22"/>
              </w:rPr>
              <w:t>a meeting of a Governing Body that is not an ordinary meeting or out of session ballot</w:t>
            </w:r>
          </w:p>
        </w:tc>
      </w:tr>
    </w:tbl>
    <w:p w14:paraId="5F2C028B" w14:textId="77777777" w:rsidR="00C40058" w:rsidRPr="00252177" w:rsidRDefault="00C40058" w:rsidP="00252177">
      <w:pPr>
        <w:spacing w:after="120"/>
        <w:ind w:left="720" w:hanging="720"/>
        <w:rPr>
          <w:szCs w:val="22"/>
          <w:lang w:val="en-US"/>
        </w:rPr>
      </w:pPr>
      <w:r w:rsidRPr="00252177">
        <w:rPr>
          <w:szCs w:val="22"/>
          <w:lang w:val="en-US"/>
        </w:rPr>
        <w:t>(b)</w:t>
      </w:r>
      <w:r w:rsidRPr="00252177">
        <w:rPr>
          <w:szCs w:val="22"/>
          <w:lang w:val="en-US"/>
        </w:rPr>
        <w:tab/>
        <w:t xml:space="preserve">The standing order for an Ordinary Meeting, unless the meeting determines to adopt a different order, is: </w:t>
      </w:r>
    </w:p>
    <w:p w14:paraId="366A8243" w14:textId="77777777" w:rsidR="00C40058" w:rsidRPr="00252177" w:rsidRDefault="00C40058" w:rsidP="00252177">
      <w:pPr>
        <w:pStyle w:val="HangingIndentLevel2"/>
        <w:spacing w:after="120"/>
        <w:ind w:left="1593"/>
        <w:rPr>
          <w:lang w:val="en-US"/>
        </w:rPr>
      </w:pPr>
      <w:r w:rsidRPr="00252177">
        <w:rPr>
          <w:lang w:val="en-US"/>
        </w:rPr>
        <w:t>(i)</w:t>
      </w:r>
      <w:r w:rsidRPr="00252177">
        <w:rPr>
          <w:lang w:val="en-US"/>
        </w:rPr>
        <w:tab/>
        <w:t>attendance and apologies; and</w:t>
      </w:r>
    </w:p>
    <w:p w14:paraId="2F14102B" w14:textId="77777777" w:rsidR="00C40058" w:rsidRPr="00252177" w:rsidRDefault="00C40058" w:rsidP="00252177">
      <w:pPr>
        <w:pStyle w:val="HangingIndentLevel2"/>
        <w:spacing w:after="120"/>
        <w:ind w:left="1593"/>
        <w:rPr>
          <w:lang w:val="en-US"/>
        </w:rPr>
      </w:pPr>
      <w:r w:rsidRPr="00252177">
        <w:rPr>
          <w:lang w:val="en-US"/>
        </w:rPr>
        <w:t>(ii)</w:t>
      </w:r>
      <w:r w:rsidRPr="00252177">
        <w:rPr>
          <w:lang w:val="en-US"/>
        </w:rPr>
        <w:tab/>
        <w:t>minutes; and</w:t>
      </w:r>
    </w:p>
    <w:p w14:paraId="2FBD1491" w14:textId="77777777" w:rsidR="00C40058" w:rsidRPr="00252177" w:rsidRDefault="00C40058" w:rsidP="00252177">
      <w:pPr>
        <w:pStyle w:val="HangingIndentLevel2"/>
        <w:spacing w:after="120"/>
        <w:ind w:left="1593"/>
        <w:rPr>
          <w:lang w:val="en-US"/>
        </w:rPr>
      </w:pPr>
      <w:r w:rsidRPr="00252177">
        <w:rPr>
          <w:lang w:val="en-US"/>
        </w:rPr>
        <w:t>(iii)</w:t>
      </w:r>
      <w:r w:rsidRPr="00252177">
        <w:rPr>
          <w:lang w:val="en-US"/>
        </w:rPr>
        <w:tab/>
        <w:t>business arising out of the minutes; and</w:t>
      </w:r>
    </w:p>
    <w:p w14:paraId="03CADB71" w14:textId="77777777" w:rsidR="00C40058" w:rsidRPr="00252177" w:rsidRDefault="00C40058" w:rsidP="00252177">
      <w:pPr>
        <w:pStyle w:val="HangingIndentLevel2"/>
        <w:spacing w:after="120"/>
        <w:ind w:left="1593"/>
        <w:rPr>
          <w:lang w:val="en-US"/>
        </w:rPr>
      </w:pPr>
      <w:r w:rsidRPr="00252177">
        <w:rPr>
          <w:lang w:val="en-US"/>
        </w:rPr>
        <w:t>(iv)</w:t>
      </w:r>
      <w:r w:rsidRPr="00252177">
        <w:rPr>
          <w:lang w:val="en-US"/>
        </w:rPr>
        <w:tab/>
        <w:t xml:space="preserve">correspondence; and </w:t>
      </w:r>
    </w:p>
    <w:p w14:paraId="18512C96" w14:textId="77777777" w:rsidR="00C40058" w:rsidRPr="00252177" w:rsidRDefault="00C40058" w:rsidP="00252177">
      <w:pPr>
        <w:pStyle w:val="HangingIndentLevel2"/>
        <w:spacing w:after="120"/>
        <w:ind w:left="1593"/>
        <w:rPr>
          <w:lang w:val="en-US"/>
        </w:rPr>
      </w:pPr>
      <w:r w:rsidRPr="00252177">
        <w:rPr>
          <w:lang w:val="en-US"/>
        </w:rPr>
        <w:t>(v)</w:t>
      </w:r>
      <w:r w:rsidRPr="00252177">
        <w:rPr>
          <w:lang w:val="en-US"/>
        </w:rPr>
        <w:tab/>
        <w:t>financial statements and accounts; and</w:t>
      </w:r>
    </w:p>
    <w:p w14:paraId="7D28223F" w14:textId="77777777" w:rsidR="00C40058" w:rsidRPr="00252177" w:rsidRDefault="00C40058" w:rsidP="00252177">
      <w:pPr>
        <w:pStyle w:val="HangingIndentLevel2"/>
        <w:spacing w:after="120"/>
        <w:ind w:left="1593"/>
        <w:rPr>
          <w:lang w:val="en-US"/>
        </w:rPr>
      </w:pPr>
      <w:r w:rsidRPr="00252177">
        <w:rPr>
          <w:lang w:val="en-US"/>
        </w:rPr>
        <w:t>(vi)</w:t>
      </w:r>
      <w:r w:rsidRPr="00252177">
        <w:rPr>
          <w:lang w:val="en-US"/>
        </w:rPr>
        <w:tab/>
        <w:t>reports; and</w:t>
      </w:r>
    </w:p>
    <w:p w14:paraId="07B6CE17" w14:textId="77777777" w:rsidR="00C40058" w:rsidRPr="00252177" w:rsidRDefault="00C40058" w:rsidP="00252177">
      <w:pPr>
        <w:pStyle w:val="HangingIndentLevel2"/>
        <w:spacing w:after="120"/>
        <w:ind w:left="1593"/>
        <w:rPr>
          <w:lang w:val="en-US"/>
        </w:rPr>
      </w:pPr>
      <w:r w:rsidRPr="00252177">
        <w:rPr>
          <w:lang w:val="en-US"/>
        </w:rPr>
        <w:t>(vii)</w:t>
      </w:r>
      <w:r w:rsidRPr="00252177">
        <w:rPr>
          <w:lang w:val="en-US"/>
        </w:rPr>
        <w:tab/>
        <w:t>business as notified; and</w:t>
      </w:r>
    </w:p>
    <w:p w14:paraId="0B0CFDEF" w14:textId="77777777" w:rsidR="00C40058" w:rsidRPr="00252177" w:rsidRDefault="00C40058" w:rsidP="00252177">
      <w:pPr>
        <w:pStyle w:val="HangingIndentLevel2"/>
        <w:spacing w:after="120"/>
        <w:ind w:left="1593"/>
        <w:rPr>
          <w:lang w:val="en-US"/>
        </w:rPr>
      </w:pPr>
      <w:r w:rsidRPr="00252177">
        <w:rPr>
          <w:lang w:val="en-US"/>
        </w:rPr>
        <w:t>(viii)</w:t>
      </w:r>
      <w:r w:rsidRPr="00252177">
        <w:rPr>
          <w:lang w:val="en-US"/>
        </w:rPr>
        <w:tab/>
        <w:t>general business on notice.</w:t>
      </w:r>
    </w:p>
    <w:p w14:paraId="0C76686F" w14:textId="77777777" w:rsidR="00C40058" w:rsidRPr="00252177" w:rsidRDefault="00C40058" w:rsidP="00271D77">
      <w:pPr>
        <w:keepNext/>
        <w:spacing w:after="120"/>
        <w:ind w:left="720" w:hanging="720"/>
        <w:rPr>
          <w:szCs w:val="22"/>
          <w:lang w:val="en-US"/>
        </w:rPr>
      </w:pPr>
      <w:r w:rsidRPr="00252177">
        <w:rPr>
          <w:szCs w:val="22"/>
          <w:lang w:val="en-US"/>
        </w:rPr>
        <w:lastRenderedPageBreak/>
        <w:t>(c)</w:t>
      </w:r>
      <w:r w:rsidRPr="00252177">
        <w:rPr>
          <w:szCs w:val="22"/>
          <w:lang w:val="en-US"/>
        </w:rPr>
        <w:tab/>
        <w:t>The standing order for a Special Meeting is:</w:t>
      </w:r>
    </w:p>
    <w:p w14:paraId="35911D0D" w14:textId="77777777" w:rsidR="00C40058" w:rsidRPr="00252177" w:rsidRDefault="00C40058" w:rsidP="00252177">
      <w:pPr>
        <w:pStyle w:val="HangingIndentLevel2"/>
        <w:spacing w:after="120"/>
        <w:ind w:left="1593"/>
        <w:rPr>
          <w:lang w:val="en-US"/>
        </w:rPr>
      </w:pPr>
      <w:r w:rsidRPr="00252177">
        <w:rPr>
          <w:lang w:val="en-US"/>
        </w:rPr>
        <w:t>(i)</w:t>
      </w:r>
      <w:r w:rsidRPr="00252177">
        <w:rPr>
          <w:lang w:val="en-US"/>
        </w:rPr>
        <w:tab/>
        <w:t>attendance and apologies; and</w:t>
      </w:r>
    </w:p>
    <w:p w14:paraId="1B145471" w14:textId="27553AA1" w:rsidR="00C40058" w:rsidRDefault="00C40058" w:rsidP="00252177">
      <w:pPr>
        <w:pStyle w:val="HangingIndentLevel2"/>
        <w:spacing w:after="120"/>
        <w:ind w:left="1593"/>
        <w:rPr>
          <w:lang w:val="en-US"/>
        </w:rPr>
      </w:pPr>
      <w:r w:rsidRPr="00252177">
        <w:rPr>
          <w:lang w:val="en-US"/>
        </w:rPr>
        <w:t>(ii)</w:t>
      </w:r>
      <w:r w:rsidRPr="00252177">
        <w:rPr>
          <w:lang w:val="en-US"/>
        </w:rPr>
        <w:tab/>
        <w:t>business as notified.</w:t>
      </w:r>
    </w:p>
    <w:p w14:paraId="0BB70297" w14:textId="77777777" w:rsidR="00252177" w:rsidRPr="00252177" w:rsidRDefault="00252177" w:rsidP="00252177">
      <w:pPr>
        <w:pStyle w:val="HangingIndentLevel2"/>
        <w:spacing w:after="120"/>
        <w:ind w:left="1593"/>
        <w:rPr>
          <w:lang w:val="en-US"/>
        </w:rPr>
      </w:pPr>
    </w:p>
    <w:p w14:paraId="75F828EC" w14:textId="47DD6E41" w:rsidR="00C40058" w:rsidRDefault="00C40058" w:rsidP="003237AD">
      <w:pPr>
        <w:pStyle w:val="Heading3"/>
      </w:pPr>
      <w:bookmarkStart w:id="554" w:name="_Toc63844386"/>
      <w:bookmarkStart w:id="555" w:name="_Toc71798213"/>
      <w:bookmarkStart w:id="556" w:name="_Toc117615160"/>
      <w:r w:rsidRPr="00396235">
        <w:t>42</w:t>
      </w:r>
      <w:r w:rsidR="00195492">
        <w:t xml:space="preserve">. </w:t>
      </w:r>
      <w:r w:rsidRPr="00396235">
        <w:t>CHAIR OF A GOVERNING BODY MEETING</w:t>
      </w:r>
      <w:bookmarkEnd w:id="550"/>
      <w:bookmarkEnd w:id="551"/>
      <w:bookmarkEnd w:id="552"/>
      <w:bookmarkEnd w:id="553"/>
      <w:bookmarkEnd w:id="554"/>
      <w:bookmarkEnd w:id="555"/>
      <w:bookmarkEnd w:id="556"/>
    </w:p>
    <w:p w14:paraId="02286A4D" w14:textId="77777777" w:rsidR="00252177" w:rsidRPr="00252177" w:rsidRDefault="00252177" w:rsidP="00252177">
      <w:pPr>
        <w:rPr>
          <w:lang w:val="en-US"/>
        </w:rPr>
      </w:pPr>
    </w:p>
    <w:p w14:paraId="4C46D693" w14:textId="77777777" w:rsidR="00C40058" w:rsidRPr="00252177" w:rsidRDefault="00C40058" w:rsidP="00252177">
      <w:pPr>
        <w:spacing w:after="120"/>
        <w:ind w:left="720" w:hanging="720"/>
        <w:rPr>
          <w:szCs w:val="22"/>
          <w:lang w:val="en-US"/>
        </w:rPr>
      </w:pPr>
      <w:r w:rsidRPr="00252177">
        <w:rPr>
          <w:szCs w:val="22"/>
          <w:lang w:val="en-US"/>
        </w:rPr>
        <w:t>(a)</w:t>
      </w:r>
      <w:r w:rsidRPr="00252177">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3473D381"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4A2B485" w14:textId="77777777" w:rsidR="00C40058" w:rsidRPr="00396235" w:rsidRDefault="00C40058" w:rsidP="00E32A9C">
            <w:pPr>
              <w:spacing w:before="120" w:after="120"/>
              <w:jc w:val="center"/>
              <w:rPr>
                <w:b/>
                <w:bCs/>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00F43A79" w14:textId="77777777" w:rsidR="00C40058" w:rsidRPr="00396235" w:rsidRDefault="00C40058" w:rsidP="00E32A9C">
            <w:pPr>
              <w:spacing w:before="120" w:after="120"/>
              <w:jc w:val="center"/>
              <w:rPr>
                <w:b/>
                <w:bCs/>
                <w:szCs w:val="22"/>
              </w:rPr>
            </w:pPr>
            <w:r w:rsidRPr="00396235">
              <w:rPr>
                <w:b/>
                <w:szCs w:val="22"/>
              </w:rPr>
              <w:t>B</w:t>
            </w:r>
          </w:p>
        </w:tc>
      </w:tr>
      <w:tr w:rsidR="00C40058" w:rsidRPr="00396235" w14:paraId="7F64541C"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A85C166" w14:textId="77777777" w:rsidR="00C40058" w:rsidRPr="00396235" w:rsidRDefault="00C40058" w:rsidP="00E32A9C">
            <w:pPr>
              <w:spacing w:before="120" w:after="120"/>
              <w:jc w:val="left"/>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tcPr>
          <w:p w14:paraId="58593A9C" w14:textId="77777777" w:rsidR="00C40058" w:rsidRPr="00396235" w:rsidRDefault="00C40058" w:rsidP="00E32A9C">
            <w:pPr>
              <w:spacing w:before="120" w:after="120"/>
              <w:rPr>
                <w:rFonts w:eastAsiaTheme="minorHAnsi"/>
                <w:szCs w:val="22"/>
              </w:rPr>
            </w:pPr>
            <w:r w:rsidRPr="00396235">
              <w:rPr>
                <w:szCs w:val="22"/>
              </w:rPr>
              <w:t>severably the:</w:t>
            </w:r>
          </w:p>
          <w:p w14:paraId="722A5F04"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Theme="minorHAnsi"/>
                <w:szCs w:val="22"/>
              </w:rPr>
              <w:t>National Congress; and</w:t>
            </w:r>
          </w:p>
          <w:p w14:paraId="5E8C0F51"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Executive; and</w:t>
            </w:r>
          </w:p>
          <w:p w14:paraId="3E3481CC"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Administrative Committee</w:t>
            </w:r>
          </w:p>
        </w:tc>
      </w:tr>
    </w:tbl>
    <w:p w14:paraId="14A75EE2" w14:textId="77777777" w:rsidR="00252177" w:rsidRDefault="00252177" w:rsidP="00252177">
      <w:pPr>
        <w:spacing w:after="120"/>
        <w:ind w:left="720" w:hanging="720"/>
        <w:rPr>
          <w:szCs w:val="22"/>
          <w:lang w:val="en-US"/>
        </w:rPr>
      </w:pPr>
    </w:p>
    <w:p w14:paraId="46FBB0AE" w14:textId="79ED035F" w:rsidR="00C40058" w:rsidRPr="00252177" w:rsidRDefault="00C40058" w:rsidP="00252177">
      <w:pPr>
        <w:spacing w:after="120"/>
        <w:ind w:left="720" w:hanging="720"/>
        <w:rPr>
          <w:szCs w:val="22"/>
          <w:lang w:val="en-US"/>
        </w:rPr>
      </w:pPr>
      <w:r w:rsidRPr="00252177">
        <w:rPr>
          <w:szCs w:val="22"/>
          <w:lang w:val="en-US"/>
        </w:rPr>
        <w:t>(b)</w:t>
      </w:r>
      <w:r w:rsidRPr="00252177">
        <w:rPr>
          <w:szCs w:val="22"/>
          <w:lang w:val="en-US"/>
        </w:rPr>
        <w:tab/>
        <w:t>This rule does not apply to a meeting held out of session.</w:t>
      </w:r>
    </w:p>
    <w:p w14:paraId="40B5DC73" w14:textId="77777777" w:rsidR="00C40058" w:rsidRPr="00252177" w:rsidRDefault="00C40058" w:rsidP="00252177">
      <w:pPr>
        <w:spacing w:after="120"/>
        <w:ind w:left="720" w:hanging="720"/>
        <w:rPr>
          <w:szCs w:val="22"/>
          <w:lang w:val="en-US"/>
        </w:rPr>
      </w:pPr>
      <w:r w:rsidRPr="00252177">
        <w:rPr>
          <w:szCs w:val="22"/>
          <w:lang w:val="en-US"/>
        </w:rPr>
        <w:t>(c)</w:t>
      </w:r>
      <w:r w:rsidRPr="00252177">
        <w:rPr>
          <w:szCs w:val="22"/>
          <w:lang w:val="en-US"/>
        </w:rPr>
        <w:tab/>
        <w:t>The chair of a meeting of a Governing Body is the National President.</w:t>
      </w:r>
    </w:p>
    <w:p w14:paraId="1BD70E6E" w14:textId="77777777" w:rsidR="00C40058" w:rsidRPr="00252177" w:rsidRDefault="00C40058" w:rsidP="00252177">
      <w:pPr>
        <w:spacing w:after="120"/>
        <w:ind w:left="720" w:hanging="720"/>
        <w:rPr>
          <w:szCs w:val="22"/>
          <w:lang w:val="en-US"/>
        </w:rPr>
      </w:pPr>
      <w:r w:rsidRPr="00252177">
        <w:rPr>
          <w:szCs w:val="22"/>
          <w:lang w:val="en-US"/>
        </w:rPr>
        <w:t>(d)</w:t>
      </w:r>
      <w:r w:rsidRPr="00252177">
        <w:rPr>
          <w:szCs w:val="22"/>
          <w:lang w:val="en-US"/>
        </w:rPr>
        <w:tab/>
        <w:t>Despite sub-rule (c), if the National President is either not present within 15 minutes of the time the meeting is to commence, or if present is unable or unwilling to chair, then the meeting will elect a member of the Governing Body to chair the meeting.</w:t>
      </w:r>
    </w:p>
    <w:p w14:paraId="245165F5" w14:textId="77777777" w:rsidR="00C40058" w:rsidRPr="00252177" w:rsidRDefault="00C40058" w:rsidP="00252177">
      <w:pPr>
        <w:spacing w:after="120"/>
        <w:ind w:left="720" w:hanging="720"/>
        <w:rPr>
          <w:szCs w:val="22"/>
          <w:lang w:val="en-US"/>
        </w:rPr>
      </w:pPr>
      <w:r w:rsidRPr="00252177">
        <w:rPr>
          <w:szCs w:val="22"/>
          <w:lang w:val="en-US"/>
        </w:rPr>
        <w:t>(e)</w:t>
      </w:r>
      <w:r w:rsidRPr="00252177">
        <w:rPr>
          <w:szCs w:val="22"/>
          <w:lang w:val="en-US"/>
        </w:rPr>
        <w:tab/>
        <w:t>A person chairing a meeting of a Governing Body will:</w:t>
      </w:r>
    </w:p>
    <w:p w14:paraId="61C1333B" w14:textId="77777777" w:rsidR="00C40058" w:rsidRPr="00252177" w:rsidRDefault="00C40058" w:rsidP="00252177">
      <w:pPr>
        <w:pStyle w:val="HangingIndentLevel2"/>
        <w:spacing w:after="120"/>
        <w:ind w:left="1593"/>
        <w:rPr>
          <w:lang w:val="en-US"/>
        </w:rPr>
      </w:pPr>
      <w:r w:rsidRPr="00252177">
        <w:rPr>
          <w:lang w:val="en-US"/>
        </w:rPr>
        <w:t>(i)</w:t>
      </w:r>
      <w:r w:rsidRPr="00252177">
        <w:rPr>
          <w:lang w:val="en-US"/>
        </w:rPr>
        <w:tab/>
        <w:t>exercise the powers of the chair under Schedule 3; and</w:t>
      </w:r>
    </w:p>
    <w:p w14:paraId="4BD7465C" w14:textId="77777777" w:rsidR="00C40058" w:rsidRPr="00252177" w:rsidRDefault="00C40058" w:rsidP="00252177">
      <w:pPr>
        <w:pStyle w:val="HangingIndentLevel2"/>
        <w:spacing w:after="120"/>
        <w:ind w:left="1593"/>
        <w:rPr>
          <w:lang w:val="en-US"/>
        </w:rPr>
      </w:pPr>
      <w:r w:rsidRPr="00252177">
        <w:rPr>
          <w:lang w:val="en-US"/>
        </w:rPr>
        <w:t>(ii)</w:t>
      </w:r>
      <w:r w:rsidRPr="00252177">
        <w:rPr>
          <w:lang w:val="en-US"/>
        </w:rPr>
        <w:tab/>
        <w:t>ensure the meeting is conducted with propriety; and</w:t>
      </w:r>
    </w:p>
    <w:p w14:paraId="1CB30ECA" w14:textId="77777777" w:rsidR="00C40058" w:rsidRPr="00252177" w:rsidRDefault="00C40058" w:rsidP="00252177">
      <w:pPr>
        <w:pStyle w:val="HangingIndentLevel2"/>
        <w:spacing w:after="120"/>
        <w:ind w:left="1593"/>
        <w:rPr>
          <w:lang w:val="en-US"/>
        </w:rPr>
      </w:pPr>
      <w:r w:rsidRPr="00252177">
        <w:rPr>
          <w:lang w:val="en-US"/>
        </w:rPr>
        <w:t>(iii)</w:t>
      </w:r>
      <w:r w:rsidRPr="00252177">
        <w:rPr>
          <w:lang w:val="en-US"/>
        </w:rPr>
        <w:tab/>
        <w:t>ensure the meeting is conducted with impartiality; and</w:t>
      </w:r>
    </w:p>
    <w:p w14:paraId="1C4B2D48" w14:textId="06493EB2" w:rsidR="00C40058" w:rsidRDefault="00C40058" w:rsidP="00252177">
      <w:pPr>
        <w:pStyle w:val="HangingIndentLevel2"/>
        <w:spacing w:after="120"/>
        <w:ind w:left="1593"/>
      </w:pPr>
      <w:r w:rsidRPr="00252177">
        <w:rPr>
          <w:lang w:val="en-US"/>
        </w:rPr>
        <w:t>(iv)</w:t>
      </w:r>
      <w:r w:rsidRPr="00252177">
        <w:rPr>
          <w:lang w:val="en-US"/>
        </w:rPr>
        <w:tab/>
        <w:t>take the steps necessary to conduct the business of the meeting effectively and efficiently</w:t>
      </w:r>
      <w:r w:rsidRPr="00396235">
        <w:t>.</w:t>
      </w:r>
    </w:p>
    <w:p w14:paraId="42F6F846" w14:textId="77777777" w:rsidR="00252177" w:rsidRPr="00396235" w:rsidRDefault="00252177" w:rsidP="00252177">
      <w:pPr>
        <w:pStyle w:val="HangingIndentLevel2"/>
        <w:spacing w:after="120"/>
        <w:ind w:left="1593"/>
      </w:pPr>
    </w:p>
    <w:p w14:paraId="0B14EB17" w14:textId="3A24AEE4" w:rsidR="00C40058" w:rsidRDefault="00C40058" w:rsidP="003237AD">
      <w:pPr>
        <w:pStyle w:val="Heading3"/>
      </w:pPr>
      <w:bookmarkStart w:id="557" w:name="_Toc486342466"/>
      <w:bookmarkStart w:id="558" w:name="_Toc486342893"/>
      <w:bookmarkStart w:id="559" w:name="_Toc486343344"/>
      <w:bookmarkStart w:id="560" w:name="_Toc486343800"/>
      <w:bookmarkStart w:id="561" w:name="_Toc486342467"/>
      <w:bookmarkStart w:id="562" w:name="_Toc486342894"/>
      <w:bookmarkStart w:id="563" w:name="_Toc486343345"/>
      <w:bookmarkStart w:id="564" w:name="_Toc486343801"/>
      <w:bookmarkStart w:id="565" w:name="_Toc486342468"/>
      <w:bookmarkStart w:id="566" w:name="_Toc486342895"/>
      <w:bookmarkStart w:id="567" w:name="_Toc486343346"/>
      <w:bookmarkStart w:id="568" w:name="_Toc486343802"/>
      <w:bookmarkStart w:id="569" w:name="_Toc486342469"/>
      <w:bookmarkStart w:id="570" w:name="_Toc486342896"/>
      <w:bookmarkStart w:id="571" w:name="_Toc486343347"/>
      <w:bookmarkStart w:id="572" w:name="_Toc486343803"/>
      <w:bookmarkStart w:id="573" w:name="_Toc486342470"/>
      <w:bookmarkStart w:id="574" w:name="_Toc486342897"/>
      <w:bookmarkStart w:id="575" w:name="_Toc486343348"/>
      <w:bookmarkStart w:id="576" w:name="_Toc486343804"/>
      <w:bookmarkStart w:id="577" w:name="_Toc486342471"/>
      <w:bookmarkStart w:id="578" w:name="_Toc486342898"/>
      <w:bookmarkStart w:id="579" w:name="_Toc486343349"/>
      <w:bookmarkStart w:id="580" w:name="_Toc486343805"/>
      <w:bookmarkStart w:id="581" w:name="_Toc486342472"/>
      <w:bookmarkStart w:id="582" w:name="_Toc486342899"/>
      <w:bookmarkStart w:id="583" w:name="_Toc486343350"/>
      <w:bookmarkStart w:id="584" w:name="_Toc486343806"/>
      <w:bookmarkStart w:id="585" w:name="_Toc486342473"/>
      <w:bookmarkStart w:id="586" w:name="_Toc486342900"/>
      <w:bookmarkStart w:id="587" w:name="_Toc486343351"/>
      <w:bookmarkStart w:id="588" w:name="_Toc486343807"/>
      <w:bookmarkStart w:id="589" w:name="_Toc486342474"/>
      <w:bookmarkStart w:id="590" w:name="_Toc486342901"/>
      <w:bookmarkStart w:id="591" w:name="_Toc486343352"/>
      <w:bookmarkStart w:id="592" w:name="_Toc486343808"/>
      <w:bookmarkStart w:id="593" w:name="_Toc486342475"/>
      <w:bookmarkStart w:id="594" w:name="_Toc486342902"/>
      <w:bookmarkStart w:id="595" w:name="_Toc486343353"/>
      <w:bookmarkStart w:id="596" w:name="_Toc486343809"/>
      <w:bookmarkStart w:id="597" w:name="_Toc486342476"/>
      <w:bookmarkStart w:id="598" w:name="_Toc486342903"/>
      <w:bookmarkStart w:id="599" w:name="_Toc486343354"/>
      <w:bookmarkStart w:id="600" w:name="_Toc486343810"/>
      <w:bookmarkStart w:id="601" w:name="_Toc486342477"/>
      <w:bookmarkStart w:id="602" w:name="_Toc486342904"/>
      <w:bookmarkStart w:id="603" w:name="_Toc486343355"/>
      <w:bookmarkStart w:id="604" w:name="_Toc486343811"/>
      <w:bookmarkStart w:id="605" w:name="_Toc486342478"/>
      <w:bookmarkStart w:id="606" w:name="_Toc486342905"/>
      <w:bookmarkStart w:id="607" w:name="_Toc486343356"/>
      <w:bookmarkStart w:id="608" w:name="_Toc486343812"/>
      <w:bookmarkStart w:id="609" w:name="_Toc486342479"/>
      <w:bookmarkStart w:id="610" w:name="_Toc486342906"/>
      <w:bookmarkStart w:id="611" w:name="_Toc486343357"/>
      <w:bookmarkStart w:id="612" w:name="_Toc486343813"/>
      <w:bookmarkStart w:id="613" w:name="_Toc486342480"/>
      <w:bookmarkStart w:id="614" w:name="_Toc486342907"/>
      <w:bookmarkStart w:id="615" w:name="_Toc486343358"/>
      <w:bookmarkStart w:id="616" w:name="_Toc486343814"/>
      <w:bookmarkStart w:id="617" w:name="_Toc486342481"/>
      <w:bookmarkStart w:id="618" w:name="_Toc486342908"/>
      <w:bookmarkStart w:id="619" w:name="_Toc486343359"/>
      <w:bookmarkStart w:id="620" w:name="_Toc486343815"/>
      <w:bookmarkStart w:id="621" w:name="_Toc486342482"/>
      <w:bookmarkStart w:id="622" w:name="_Toc486342909"/>
      <w:bookmarkStart w:id="623" w:name="_Toc486343360"/>
      <w:bookmarkStart w:id="624" w:name="_Toc486343816"/>
      <w:bookmarkStart w:id="625" w:name="_Toc486342483"/>
      <w:bookmarkStart w:id="626" w:name="_Toc486342910"/>
      <w:bookmarkStart w:id="627" w:name="_Toc486343361"/>
      <w:bookmarkStart w:id="628" w:name="_Toc486343817"/>
      <w:bookmarkStart w:id="629" w:name="_Toc486342484"/>
      <w:bookmarkStart w:id="630" w:name="_Toc486342911"/>
      <w:bookmarkStart w:id="631" w:name="_Toc486343362"/>
      <w:bookmarkStart w:id="632" w:name="_Toc486343818"/>
      <w:bookmarkStart w:id="633" w:name="_Toc486342485"/>
      <w:bookmarkStart w:id="634" w:name="_Toc486342912"/>
      <w:bookmarkStart w:id="635" w:name="_Toc486343363"/>
      <w:bookmarkStart w:id="636" w:name="_Toc486343819"/>
      <w:bookmarkStart w:id="637" w:name="_Toc486342486"/>
      <w:bookmarkStart w:id="638" w:name="_Toc486342913"/>
      <w:bookmarkStart w:id="639" w:name="_Toc486343364"/>
      <w:bookmarkStart w:id="640" w:name="_Toc486343820"/>
      <w:bookmarkStart w:id="641" w:name="_Toc486342487"/>
      <w:bookmarkStart w:id="642" w:name="_Toc486342914"/>
      <w:bookmarkStart w:id="643" w:name="_Toc486343365"/>
      <w:bookmarkStart w:id="644" w:name="_Toc486343821"/>
      <w:bookmarkStart w:id="645" w:name="_Toc481493346"/>
      <w:bookmarkStart w:id="646" w:name="_Toc481493699"/>
      <w:bookmarkStart w:id="647" w:name="_Toc481493347"/>
      <w:bookmarkStart w:id="648" w:name="_Toc481493700"/>
      <w:bookmarkStart w:id="649" w:name="_Toc481493348"/>
      <w:bookmarkStart w:id="650" w:name="_Toc481493701"/>
      <w:bookmarkStart w:id="651" w:name="_Toc482968068"/>
      <w:bookmarkStart w:id="652" w:name="_Toc486313909"/>
      <w:bookmarkStart w:id="653" w:name="_Toc486314252"/>
      <w:bookmarkStart w:id="654" w:name="_Toc486314592"/>
      <w:bookmarkStart w:id="655" w:name="_Toc486314938"/>
      <w:bookmarkStart w:id="656" w:name="_Toc486315282"/>
      <w:bookmarkStart w:id="657" w:name="_Toc486315628"/>
      <w:bookmarkStart w:id="658" w:name="_Toc486315972"/>
      <w:bookmarkStart w:id="659" w:name="_Toc486316316"/>
      <w:bookmarkStart w:id="660" w:name="_Toc486316662"/>
      <w:bookmarkStart w:id="661" w:name="_Toc486317013"/>
      <w:bookmarkStart w:id="662" w:name="_Toc486317366"/>
      <w:bookmarkStart w:id="663" w:name="_Toc486317721"/>
      <w:bookmarkStart w:id="664" w:name="_Toc486320154"/>
      <w:bookmarkStart w:id="665" w:name="_Toc486342488"/>
      <w:bookmarkStart w:id="666" w:name="_Toc486342915"/>
      <w:bookmarkStart w:id="667" w:name="_Toc486343366"/>
      <w:bookmarkStart w:id="668" w:name="_Toc486343822"/>
      <w:bookmarkStart w:id="669" w:name="_Toc486342489"/>
      <w:bookmarkStart w:id="670" w:name="_Toc486342916"/>
      <w:bookmarkStart w:id="671" w:name="_Toc486343367"/>
      <w:bookmarkStart w:id="672" w:name="_Toc486343823"/>
      <w:bookmarkStart w:id="673" w:name="_Toc486342490"/>
      <w:bookmarkStart w:id="674" w:name="_Toc486342917"/>
      <w:bookmarkStart w:id="675" w:name="_Toc486343368"/>
      <w:bookmarkStart w:id="676" w:name="_Toc486343824"/>
      <w:bookmarkStart w:id="677" w:name="_Toc486342491"/>
      <w:bookmarkStart w:id="678" w:name="_Toc486342918"/>
      <w:bookmarkStart w:id="679" w:name="_Toc486343369"/>
      <w:bookmarkStart w:id="680" w:name="_Toc486343825"/>
      <w:bookmarkStart w:id="681" w:name="_Toc486342492"/>
      <w:bookmarkStart w:id="682" w:name="_Toc486342919"/>
      <w:bookmarkStart w:id="683" w:name="_Toc486343370"/>
      <w:bookmarkStart w:id="684" w:name="_Toc486343826"/>
      <w:bookmarkStart w:id="685" w:name="_Toc486342493"/>
      <w:bookmarkStart w:id="686" w:name="_Toc486342920"/>
      <w:bookmarkStart w:id="687" w:name="_Toc486343371"/>
      <w:bookmarkStart w:id="688" w:name="_Toc486343827"/>
      <w:bookmarkStart w:id="689" w:name="_Toc486342494"/>
      <w:bookmarkStart w:id="690" w:name="_Toc486342921"/>
      <w:bookmarkStart w:id="691" w:name="_Toc486343372"/>
      <w:bookmarkStart w:id="692" w:name="_Toc486343828"/>
      <w:bookmarkStart w:id="693" w:name="_Toc486342495"/>
      <w:bookmarkStart w:id="694" w:name="_Toc486342922"/>
      <w:bookmarkStart w:id="695" w:name="_Toc486343373"/>
      <w:bookmarkStart w:id="696" w:name="_Toc486343829"/>
      <w:bookmarkStart w:id="697" w:name="_Toc486342496"/>
      <w:bookmarkStart w:id="698" w:name="_Toc486342923"/>
      <w:bookmarkStart w:id="699" w:name="_Toc486343374"/>
      <w:bookmarkStart w:id="700" w:name="_Toc486343830"/>
      <w:bookmarkStart w:id="701" w:name="_Toc486342497"/>
      <w:bookmarkStart w:id="702" w:name="_Toc486342924"/>
      <w:bookmarkStart w:id="703" w:name="_Toc486343375"/>
      <w:bookmarkStart w:id="704" w:name="_Toc486343831"/>
      <w:bookmarkStart w:id="705" w:name="_Toc486342498"/>
      <w:bookmarkStart w:id="706" w:name="_Toc486342925"/>
      <w:bookmarkStart w:id="707" w:name="_Toc486343376"/>
      <w:bookmarkStart w:id="708" w:name="_Toc486343832"/>
      <w:bookmarkStart w:id="709" w:name="_Toc486342499"/>
      <w:bookmarkStart w:id="710" w:name="_Toc486342926"/>
      <w:bookmarkStart w:id="711" w:name="_Toc486343377"/>
      <w:bookmarkStart w:id="712" w:name="_Toc486343833"/>
      <w:bookmarkStart w:id="713" w:name="_Toc486342500"/>
      <w:bookmarkStart w:id="714" w:name="_Toc486342927"/>
      <w:bookmarkStart w:id="715" w:name="_Toc486343378"/>
      <w:bookmarkStart w:id="716" w:name="_Toc486343834"/>
      <w:bookmarkStart w:id="717" w:name="_Toc486342501"/>
      <w:bookmarkStart w:id="718" w:name="_Toc486342928"/>
      <w:bookmarkStart w:id="719" w:name="_Toc486343379"/>
      <w:bookmarkStart w:id="720" w:name="_Toc486343835"/>
      <w:bookmarkStart w:id="721" w:name="_Toc486342502"/>
      <w:bookmarkStart w:id="722" w:name="_Toc486342929"/>
      <w:bookmarkStart w:id="723" w:name="_Toc486343380"/>
      <w:bookmarkStart w:id="724" w:name="_Toc486343836"/>
      <w:bookmarkStart w:id="725" w:name="_Toc486342503"/>
      <w:bookmarkStart w:id="726" w:name="_Toc486342930"/>
      <w:bookmarkStart w:id="727" w:name="_Toc486343381"/>
      <w:bookmarkStart w:id="728" w:name="_Toc486343837"/>
      <w:bookmarkStart w:id="729" w:name="_Toc486342504"/>
      <w:bookmarkStart w:id="730" w:name="_Toc486342931"/>
      <w:bookmarkStart w:id="731" w:name="_Toc486343382"/>
      <w:bookmarkStart w:id="732" w:name="_Toc486343838"/>
      <w:bookmarkStart w:id="733" w:name="_Toc486342505"/>
      <w:bookmarkStart w:id="734" w:name="_Toc486342932"/>
      <w:bookmarkStart w:id="735" w:name="_Toc486343383"/>
      <w:bookmarkStart w:id="736" w:name="_Toc486343839"/>
      <w:bookmarkStart w:id="737" w:name="_Toc486342506"/>
      <w:bookmarkStart w:id="738" w:name="_Toc486342933"/>
      <w:bookmarkStart w:id="739" w:name="_Toc486343384"/>
      <w:bookmarkStart w:id="740" w:name="_Toc486343840"/>
      <w:bookmarkStart w:id="741" w:name="_Toc486342507"/>
      <w:bookmarkStart w:id="742" w:name="_Toc486342934"/>
      <w:bookmarkStart w:id="743" w:name="_Toc486343385"/>
      <w:bookmarkStart w:id="744" w:name="_Toc486343841"/>
      <w:bookmarkStart w:id="745" w:name="_Toc486342508"/>
      <w:bookmarkStart w:id="746" w:name="_Toc486342935"/>
      <w:bookmarkStart w:id="747" w:name="_Toc486343386"/>
      <w:bookmarkStart w:id="748" w:name="_Toc486343842"/>
      <w:bookmarkStart w:id="749" w:name="_Toc486342509"/>
      <w:bookmarkStart w:id="750" w:name="_Toc486342936"/>
      <w:bookmarkStart w:id="751" w:name="_Toc486343387"/>
      <w:bookmarkStart w:id="752" w:name="_Toc486343843"/>
      <w:bookmarkStart w:id="753" w:name="_Toc486342510"/>
      <w:bookmarkStart w:id="754" w:name="_Toc486342937"/>
      <w:bookmarkStart w:id="755" w:name="_Toc486343388"/>
      <w:bookmarkStart w:id="756" w:name="_Toc486343844"/>
      <w:bookmarkStart w:id="757" w:name="_Toc486342511"/>
      <w:bookmarkStart w:id="758" w:name="_Toc486342938"/>
      <w:bookmarkStart w:id="759" w:name="_Toc486343389"/>
      <w:bookmarkStart w:id="760" w:name="_Toc486343845"/>
      <w:bookmarkStart w:id="761" w:name="_Toc481493361"/>
      <w:bookmarkStart w:id="762" w:name="_Toc481493714"/>
      <w:bookmarkStart w:id="763" w:name="_Toc481494067"/>
      <w:bookmarkStart w:id="764" w:name="_Toc481574964"/>
      <w:bookmarkStart w:id="765" w:name="_Toc481493362"/>
      <w:bookmarkStart w:id="766" w:name="_Toc481493715"/>
      <w:bookmarkStart w:id="767" w:name="_Toc481494068"/>
      <w:bookmarkStart w:id="768" w:name="_Toc481574965"/>
      <w:bookmarkStart w:id="769" w:name="_Toc481493363"/>
      <w:bookmarkStart w:id="770" w:name="_Toc481493716"/>
      <w:bookmarkStart w:id="771" w:name="_Toc481494069"/>
      <w:bookmarkStart w:id="772" w:name="_Toc481574966"/>
      <w:bookmarkStart w:id="773" w:name="_Toc481493364"/>
      <w:bookmarkStart w:id="774" w:name="_Toc481493717"/>
      <w:bookmarkStart w:id="775" w:name="_Toc481494070"/>
      <w:bookmarkStart w:id="776" w:name="_Toc481574967"/>
      <w:bookmarkStart w:id="777" w:name="_Toc486342512"/>
      <w:bookmarkStart w:id="778" w:name="_Toc486342939"/>
      <w:bookmarkStart w:id="779" w:name="_Toc486343390"/>
      <w:bookmarkStart w:id="780" w:name="_Toc486343846"/>
      <w:bookmarkStart w:id="781" w:name="_Toc486342513"/>
      <w:bookmarkStart w:id="782" w:name="_Toc486342940"/>
      <w:bookmarkStart w:id="783" w:name="_Toc486343391"/>
      <w:bookmarkStart w:id="784" w:name="_Toc486343847"/>
      <w:bookmarkStart w:id="785" w:name="_Toc486342514"/>
      <w:bookmarkStart w:id="786" w:name="_Toc486342941"/>
      <w:bookmarkStart w:id="787" w:name="_Toc486343392"/>
      <w:bookmarkStart w:id="788" w:name="_Toc486343848"/>
      <w:bookmarkStart w:id="789" w:name="_Toc486342515"/>
      <w:bookmarkStart w:id="790" w:name="_Toc486342942"/>
      <w:bookmarkStart w:id="791" w:name="_Toc486343393"/>
      <w:bookmarkStart w:id="792" w:name="_Toc486343849"/>
      <w:bookmarkStart w:id="793" w:name="_Toc486342516"/>
      <w:bookmarkStart w:id="794" w:name="_Toc486342943"/>
      <w:bookmarkStart w:id="795" w:name="_Toc486343394"/>
      <w:bookmarkStart w:id="796" w:name="_Toc486343850"/>
      <w:bookmarkStart w:id="797" w:name="_Toc486342517"/>
      <w:bookmarkStart w:id="798" w:name="_Toc486342944"/>
      <w:bookmarkStart w:id="799" w:name="_Toc486343395"/>
      <w:bookmarkStart w:id="800" w:name="_Toc486343851"/>
      <w:bookmarkStart w:id="801" w:name="_Toc486919699"/>
      <w:bookmarkStart w:id="802" w:name="_Toc487460356"/>
      <w:bookmarkStart w:id="803" w:name="_Toc487552087"/>
      <w:bookmarkStart w:id="804" w:name="_Toc509988874"/>
      <w:bookmarkStart w:id="805" w:name="_Toc63844387"/>
      <w:bookmarkStart w:id="806" w:name="_Toc71798214"/>
      <w:bookmarkStart w:id="807" w:name="_Toc117615161"/>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396235">
        <w:t>43</w:t>
      </w:r>
      <w:r w:rsidR="00195492">
        <w:t xml:space="preserve">. </w:t>
      </w:r>
      <w:r w:rsidRPr="00396235">
        <w:t>MINUTE BOOK</w:t>
      </w:r>
      <w:bookmarkEnd w:id="801"/>
      <w:bookmarkEnd w:id="802"/>
      <w:bookmarkEnd w:id="803"/>
      <w:bookmarkEnd w:id="804"/>
      <w:bookmarkEnd w:id="805"/>
      <w:bookmarkEnd w:id="806"/>
      <w:bookmarkEnd w:id="807"/>
    </w:p>
    <w:p w14:paraId="7B70E831" w14:textId="77777777" w:rsidR="00252177" w:rsidRPr="00252177" w:rsidRDefault="00252177" w:rsidP="00252177">
      <w:pPr>
        <w:rPr>
          <w:lang w:val="en-US"/>
        </w:rPr>
      </w:pPr>
    </w:p>
    <w:p w14:paraId="3C8B9338" w14:textId="77777777" w:rsidR="00C40058" w:rsidRPr="00252177" w:rsidRDefault="00C40058" w:rsidP="00252177">
      <w:pPr>
        <w:spacing w:after="120"/>
        <w:ind w:left="720" w:hanging="720"/>
        <w:rPr>
          <w:szCs w:val="22"/>
          <w:lang w:val="en-US"/>
        </w:rPr>
      </w:pPr>
      <w:r w:rsidRPr="00252177">
        <w:rPr>
          <w:szCs w:val="22"/>
          <w:lang w:val="en-US"/>
        </w:rPr>
        <w:t>(a)</w:t>
      </w:r>
      <w:r w:rsidRPr="00252177">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757862B0"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19B9838" w14:textId="77777777" w:rsidR="00C40058" w:rsidRPr="00396235" w:rsidRDefault="00C40058" w:rsidP="00E32A9C">
            <w:pPr>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592B841E"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40DB9269"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266EFA71" w14:textId="77777777" w:rsidR="00C40058" w:rsidRPr="00396235" w:rsidRDefault="00C40058" w:rsidP="00E32A9C">
            <w:pPr>
              <w:spacing w:before="120" w:after="120"/>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tcPr>
          <w:p w14:paraId="0A8A8850" w14:textId="77777777" w:rsidR="00C40058" w:rsidRPr="00396235" w:rsidRDefault="00C40058" w:rsidP="00E32A9C">
            <w:pPr>
              <w:spacing w:before="120" w:after="120"/>
              <w:rPr>
                <w:rFonts w:eastAsiaTheme="minorHAnsi"/>
                <w:szCs w:val="22"/>
              </w:rPr>
            </w:pPr>
            <w:r w:rsidRPr="00396235">
              <w:rPr>
                <w:szCs w:val="22"/>
              </w:rPr>
              <w:t>severably the:</w:t>
            </w:r>
          </w:p>
          <w:p w14:paraId="7F9C0E92"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National Congress; and</w:t>
            </w:r>
          </w:p>
          <w:p w14:paraId="20E7E902"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 xml:space="preserve">National Executive; </w:t>
            </w:r>
            <w:r w:rsidRPr="00396235">
              <w:rPr>
                <w:szCs w:val="22"/>
              </w:rPr>
              <w:t>and</w:t>
            </w:r>
          </w:p>
          <w:p w14:paraId="7BE2AFD7"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National Administrative Committee; and</w:t>
            </w:r>
          </w:p>
          <w:p w14:paraId="4280BB33"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Governance, Finance and Risk Committee;</w:t>
            </w:r>
            <w:r w:rsidRPr="00396235">
              <w:rPr>
                <w:iCs/>
                <w:szCs w:val="22"/>
              </w:rPr>
              <w:t xml:space="preserve"> </w:t>
            </w:r>
            <w:r w:rsidRPr="00396235">
              <w:rPr>
                <w:rFonts w:eastAsiaTheme="minorHAnsi"/>
                <w:szCs w:val="22"/>
              </w:rPr>
              <w:t>and</w:t>
            </w:r>
          </w:p>
          <w:p w14:paraId="5F9A632D"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CBA/RBA Advisors Committee</w:t>
            </w:r>
          </w:p>
        </w:tc>
      </w:tr>
    </w:tbl>
    <w:p w14:paraId="70A62635" w14:textId="77777777" w:rsidR="00252177" w:rsidRDefault="00252177" w:rsidP="00252177">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428C908C" w14:textId="60387324" w:rsidR="00C40058" w:rsidRPr="00252177" w:rsidRDefault="00C40058" w:rsidP="00252177">
      <w:pPr>
        <w:spacing w:after="120"/>
        <w:ind w:left="720" w:hanging="720"/>
        <w:rPr>
          <w:szCs w:val="22"/>
          <w:lang w:val="en-US"/>
        </w:rPr>
      </w:pPr>
      <w:r w:rsidRPr="00396235">
        <w:rPr>
          <w:szCs w:val="22"/>
          <w14:scene3d>
            <w14:camera w14:prst="orthographicFront"/>
            <w14:lightRig w14:rig="threePt" w14:dir="t">
              <w14:rot w14:lat="0" w14:lon="0" w14:rev="0"/>
            </w14:lightRig>
          </w14:scene3d>
          <w14:props3d w14:extrusionH="0" w14:contourW="0" w14:prstMaterial="warmMatte"/>
        </w:rPr>
        <w:t>(</w:t>
      </w:r>
      <w:r w:rsidRPr="00252177">
        <w:rPr>
          <w:szCs w:val="22"/>
          <w:lang w:val="en-US"/>
        </w:rPr>
        <w:t>b)</w:t>
      </w:r>
      <w:r w:rsidRPr="00252177">
        <w:rPr>
          <w:szCs w:val="22"/>
          <w:lang w:val="en-US"/>
        </w:rPr>
        <w:tab/>
        <w:t>The minutes of each meeting of a Governing Body, which are the record of the proceedings and resolutions of meetings of the Governing Body, will be prepared as soon as practicable by the National Secretary and provided to each member of the Governing Body.</w:t>
      </w:r>
    </w:p>
    <w:p w14:paraId="259232DD" w14:textId="77777777" w:rsidR="00C40058" w:rsidRPr="00252177" w:rsidRDefault="00C40058" w:rsidP="00252177">
      <w:pPr>
        <w:spacing w:after="120"/>
        <w:ind w:left="720" w:hanging="720"/>
        <w:rPr>
          <w:szCs w:val="22"/>
          <w:lang w:val="en-US"/>
        </w:rPr>
      </w:pPr>
      <w:r w:rsidRPr="00252177">
        <w:rPr>
          <w:szCs w:val="22"/>
          <w:lang w:val="en-US"/>
        </w:rPr>
        <w:lastRenderedPageBreak/>
        <w:t>(c)</w:t>
      </w:r>
      <w:r w:rsidRPr="00252177">
        <w:rPr>
          <w:szCs w:val="22"/>
          <w:lang w:val="en-US"/>
        </w:rPr>
        <w:tab/>
        <w:t>Despite sub-rule (b), the minutes of the:</w:t>
      </w:r>
    </w:p>
    <w:p w14:paraId="74B60041" w14:textId="77777777" w:rsidR="00C40058" w:rsidRPr="00252177" w:rsidRDefault="00C40058" w:rsidP="00252177">
      <w:pPr>
        <w:pStyle w:val="HangingIndentLevel2"/>
        <w:spacing w:after="120"/>
        <w:ind w:left="1593"/>
        <w:rPr>
          <w:lang w:val="en-US"/>
        </w:rPr>
      </w:pPr>
      <w:r w:rsidRPr="00252177">
        <w:rPr>
          <w:lang w:val="en-US"/>
        </w:rPr>
        <w:t>(i)</w:t>
      </w:r>
      <w:r w:rsidRPr="00252177">
        <w:rPr>
          <w:lang w:val="en-US"/>
        </w:rPr>
        <w:tab/>
        <w:t>Governance, Finance and Risk Committee; and</w:t>
      </w:r>
    </w:p>
    <w:p w14:paraId="0534B1C2" w14:textId="77777777" w:rsidR="00C40058" w:rsidRPr="00252177" w:rsidRDefault="00C40058" w:rsidP="00252177">
      <w:pPr>
        <w:pStyle w:val="HangingIndentLevel2"/>
        <w:spacing w:after="120"/>
        <w:ind w:left="1593"/>
        <w:rPr>
          <w:lang w:val="en-US"/>
        </w:rPr>
      </w:pPr>
      <w:r w:rsidRPr="00252177">
        <w:rPr>
          <w:lang w:val="en-US"/>
        </w:rPr>
        <w:t>(ii)</w:t>
      </w:r>
      <w:r w:rsidRPr="00252177">
        <w:rPr>
          <w:lang w:val="en-US"/>
        </w:rPr>
        <w:tab/>
        <w:t>CBA/RBA Advisors Committee,</w:t>
      </w:r>
    </w:p>
    <w:p w14:paraId="51940191" w14:textId="77777777" w:rsidR="00C40058" w:rsidRPr="00252177" w:rsidRDefault="00C40058" w:rsidP="00252177">
      <w:pPr>
        <w:spacing w:after="120"/>
        <w:ind w:left="720"/>
        <w:rPr>
          <w:szCs w:val="22"/>
          <w:lang w:val="en-US"/>
        </w:rPr>
      </w:pPr>
      <w:r w:rsidRPr="00252177">
        <w:rPr>
          <w:szCs w:val="22"/>
          <w:lang w:val="en-US"/>
        </w:rPr>
        <w:t>will be prepared by a member of the respective committee in attendance at the respective meeting and appointed by the committee as a minute secretary for the purposes of that meeting.</w:t>
      </w:r>
    </w:p>
    <w:p w14:paraId="360D0A51" w14:textId="77777777" w:rsidR="00C40058" w:rsidRPr="00252177" w:rsidRDefault="00C40058" w:rsidP="00252177">
      <w:pPr>
        <w:spacing w:after="120"/>
        <w:ind w:left="720" w:hanging="720"/>
        <w:rPr>
          <w:szCs w:val="22"/>
          <w:lang w:val="en-US"/>
        </w:rPr>
      </w:pPr>
      <w:r w:rsidRPr="00252177">
        <w:rPr>
          <w:szCs w:val="22"/>
          <w:lang w:val="en-US"/>
        </w:rPr>
        <w:t>(d)</w:t>
      </w:r>
      <w:r w:rsidRPr="00252177">
        <w:rPr>
          <w:szCs w:val="22"/>
          <w:lang w:val="en-US"/>
        </w:rPr>
        <w:tab/>
        <w:t>Upon confirmation at the next meeting of the Governing Body, the minutes will be signed by the chair of that meeting.</w:t>
      </w:r>
    </w:p>
    <w:p w14:paraId="2D519BD2" w14:textId="77777777" w:rsidR="00C40058" w:rsidRPr="00252177" w:rsidRDefault="00C40058" w:rsidP="00252177">
      <w:pPr>
        <w:spacing w:after="120"/>
        <w:ind w:left="720" w:hanging="720"/>
        <w:rPr>
          <w:szCs w:val="22"/>
          <w:lang w:val="en-US"/>
        </w:rPr>
      </w:pPr>
      <w:r w:rsidRPr="00252177">
        <w:rPr>
          <w:szCs w:val="22"/>
          <w:lang w:val="en-US"/>
        </w:rPr>
        <w:t>(e)</w:t>
      </w:r>
      <w:r w:rsidRPr="00252177">
        <w:rPr>
          <w:szCs w:val="22"/>
          <w:lang w:val="en-US"/>
        </w:rPr>
        <w:tab/>
        <w:t>A copy of the minutes of each Governing Body meeting will, upon their being confirmed:</w:t>
      </w:r>
    </w:p>
    <w:p w14:paraId="2ED38B53" w14:textId="77777777" w:rsidR="00C40058" w:rsidRPr="00252177" w:rsidRDefault="00C40058" w:rsidP="00252177">
      <w:pPr>
        <w:pStyle w:val="HangingIndentLevel2"/>
        <w:spacing w:after="120"/>
        <w:ind w:left="1593"/>
        <w:rPr>
          <w:lang w:val="en-US"/>
        </w:rPr>
      </w:pPr>
      <w:r w:rsidRPr="00252177">
        <w:rPr>
          <w:lang w:val="en-US"/>
        </w:rPr>
        <w:t>(i)</w:t>
      </w:r>
      <w:r w:rsidRPr="00252177">
        <w:rPr>
          <w:lang w:val="en-US"/>
        </w:rPr>
        <w:tab/>
        <w:t>be forwarded to each member of the respective Governing Body; and</w:t>
      </w:r>
    </w:p>
    <w:p w14:paraId="0494C64C" w14:textId="77777777" w:rsidR="00C40058" w:rsidRPr="00252177" w:rsidRDefault="00C40058" w:rsidP="00252177">
      <w:pPr>
        <w:pStyle w:val="HangingIndentLevel2"/>
        <w:spacing w:after="120"/>
        <w:ind w:left="1593"/>
        <w:rPr>
          <w:lang w:val="en-US"/>
        </w:rPr>
      </w:pPr>
      <w:r w:rsidRPr="00252177">
        <w:rPr>
          <w:lang w:val="en-US"/>
        </w:rPr>
        <w:t>(ii)</w:t>
      </w:r>
      <w:r w:rsidRPr="00252177">
        <w:rPr>
          <w:lang w:val="en-US"/>
        </w:rPr>
        <w:tab/>
        <w:t>be forwarded, if minutes of the Governance, Finance and Risk Committee, to the members of the National Executive; and</w:t>
      </w:r>
    </w:p>
    <w:p w14:paraId="5A880E9A" w14:textId="77777777" w:rsidR="00C40058" w:rsidRPr="00252177" w:rsidRDefault="00C40058" w:rsidP="00252177">
      <w:pPr>
        <w:pStyle w:val="HangingIndentLevel2"/>
        <w:spacing w:after="120"/>
        <w:ind w:left="1593"/>
        <w:rPr>
          <w:lang w:val="en-US"/>
        </w:rPr>
      </w:pPr>
      <w:r w:rsidRPr="00252177">
        <w:rPr>
          <w:lang w:val="en-US"/>
        </w:rPr>
        <w:t>(iii)</w:t>
      </w:r>
      <w:r w:rsidRPr="00252177">
        <w:rPr>
          <w:lang w:val="en-US"/>
        </w:rPr>
        <w:tab/>
        <w:t>be stored at, or if kept in electronic form and be accessible at, the Principal Office during Business Hours; and</w:t>
      </w:r>
    </w:p>
    <w:p w14:paraId="30A4FE3E" w14:textId="77777777" w:rsidR="00C40058" w:rsidRPr="00252177" w:rsidRDefault="00C40058" w:rsidP="00252177">
      <w:pPr>
        <w:pStyle w:val="HangingIndentLevel2"/>
        <w:spacing w:after="120"/>
        <w:ind w:left="1593"/>
        <w:rPr>
          <w:lang w:val="en-US"/>
        </w:rPr>
      </w:pPr>
      <w:r w:rsidRPr="00252177">
        <w:rPr>
          <w:lang w:val="en-US"/>
        </w:rPr>
        <w:t>(iv)</w:t>
      </w:r>
      <w:r w:rsidRPr="00252177">
        <w:rPr>
          <w:lang w:val="en-US"/>
        </w:rPr>
        <w:tab/>
        <w:t>are prima facie evidence under these rules of the matters set out in them.</w:t>
      </w:r>
    </w:p>
    <w:p w14:paraId="44BA5143" w14:textId="2A4E731B" w:rsidR="00C40058" w:rsidRDefault="00C40058" w:rsidP="00252177">
      <w:pPr>
        <w:spacing w:after="120"/>
        <w:ind w:left="720" w:hanging="720"/>
        <w:rPr>
          <w:szCs w:val="22"/>
          <w:lang w:val="en-US"/>
        </w:rPr>
      </w:pPr>
      <w:r w:rsidRPr="00252177">
        <w:rPr>
          <w:szCs w:val="22"/>
          <w:lang w:val="en-US"/>
        </w:rPr>
        <w:t>(f)</w:t>
      </w:r>
      <w:r w:rsidRPr="00252177">
        <w:rPr>
          <w:szCs w:val="22"/>
          <w:lang w:val="en-US"/>
        </w:rPr>
        <w:tab/>
        <w:t>The minutes of each meeting of a Governing Body will be prepared in compliance with the Act.</w:t>
      </w:r>
    </w:p>
    <w:p w14:paraId="1EA298A5" w14:textId="77777777" w:rsidR="00252177" w:rsidRPr="00252177" w:rsidRDefault="00252177" w:rsidP="00252177">
      <w:pPr>
        <w:spacing w:after="120"/>
        <w:ind w:left="720" w:hanging="720"/>
        <w:rPr>
          <w:szCs w:val="22"/>
          <w:lang w:val="en-US"/>
        </w:rPr>
      </w:pPr>
    </w:p>
    <w:p w14:paraId="3ACC4EC8" w14:textId="5BEE799C" w:rsidR="00C40058" w:rsidRDefault="00C40058" w:rsidP="003237AD">
      <w:pPr>
        <w:pStyle w:val="Heading3"/>
      </w:pPr>
      <w:bookmarkStart w:id="808" w:name="_Toc504637523"/>
      <w:bookmarkStart w:id="809" w:name="_Toc504637525"/>
      <w:bookmarkStart w:id="810" w:name="_Toc504637532"/>
      <w:bookmarkStart w:id="811" w:name="_Toc504637533"/>
      <w:bookmarkStart w:id="812" w:name="_Toc488919546"/>
      <w:bookmarkStart w:id="813" w:name="_Toc489446935"/>
      <w:bookmarkStart w:id="814" w:name="_Toc486313958"/>
      <w:bookmarkStart w:id="815" w:name="_Toc486314301"/>
      <w:bookmarkStart w:id="816" w:name="_Toc486314644"/>
      <w:bookmarkStart w:id="817" w:name="_Toc486314945"/>
      <w:bookmarkStart w:id="818" w:name="_Toc486315289"/>
      <w:bookmarkStart w:id="819" w:name="_Toc486315635"/>
      <w:bookmarkStart w:id="820" w:name="_Toc486315979"/>
      <w:bookmarkStart w:id="821" w:name="_Toc486316323"/>
      <w:bookmarkStart w:id="822" w:name="_Toc486316669"/>
      <w:bookmarkStart w:id="823" w:name="_Toc486317020"/>
      <w:bookmarkStart w:id="824" w:name="_Toc486317373"/>
      <w:bookmarkStart w:id="825" w:name="_Toc486317728"/>
      <w:bookmarkStart w:id="826" w:name="_Toc486320161"/>
      <w:bookmarkStart w:id="827" w:name="_Toc486342520"/>
      <w:bookmarkStart w:id="828" w:name="_Toc486342947"/>
      <w:bookmarkStart w:id="829" w:name="_Toc486343398"/>
      <w:bookmarkStart w:id="830" w:name="_Toc486343854"/>
      <w:bookmarkStart w:id="831" w:name="_Toc486313959"/>
      <w:bookmarkStart w:id="832" w:name="_Toc486314302"/>
      <w:bookmarkStart w:id="833" w:name="_Toc486314645"/>
      <w:bookmarkStart w:id="834" w:name="_Toc486314946"/>
      <w:bookmarkStart w:id="835" w:name="_Toc486315290"/>
      <w:bookmarkStart w:id="836" w:name="_Toc486315636"/>
      <w:bookmarkStart w:id="837" w:name="_Toc486315980"/>
      <w:bookmarkStart w:id="838" w:name="_Toc486316324"/>
      <w:bookmarkStart w:id="839" w:name="_Toc486316670"/>
      <w:bookmarkStart w:id="840" w:name="_Toc486317021"/>
      <w:bookmarkStart w:id="841" w:name="_Toc486317374"/>
      <w:bookmarkStart w:id="842" w:name="_Toc486317729"/>
      <w:bookmarkStart w:id="843" w:name="_Toc486320162"/>
      <w:bookmarkStart w:id="844" w:name="_Toc486342521"/>
      <w:bookmarkStart w:id="845" w:name="_Toc486342948"/>
      <w:bookmarkStart w:id="846" w:name="_Toc486343399"/>
      <w:bookmarkStart w:id="847" w:name="_Toc486343855"/>
      <w:bookmarkStart w:id="848" w:name="_Toc486313960"/>
      <w:bookmarkStart w:id="849" w:name="_Toc486314303"/>
      <w:bookmarkStart w:id="850" w:name="_Toc486314646"/>
      <w:bookmarkStart w:id="851" w:name="_Toc486314947"/>
      <w:bookmarkStart w:id="852" w:name="_Toc486315291"/>
      <w:bookmarkStart w:id="853" w:name="_Toc486315637"/>
      <w:bookmarkStart w:id="854" w:name="_Toc486315981"/>
      <w:bookmarkStart w:id="855" w:name="_Toc486316325"/>
      <w:bookmarkStart w:id="856" w:name="_Toc486316671"/>
      <w:bookmarkStart w:id="857" w:name="_Toc486317022"/>
      <w:bookmarkStart w:id="858" w:name="_Toc486317375"/>
      <w:bookmarkStart w:id="859" w:name="_Toc486317730"/>
      <w:bookmarkStart w:id="860" w:name="_Toc486320163"/>
      <w:bookmarkStart w:id="861" w:name="_Toc486342522"/>
      <w:bookmarkStart w:id="862" w:name="_Toc486342949"/>
      <w:bookmarkStart w:id="863" w:name="_Toc486343400"/>
      <w:bookmarkStart w:id="864" w:name="_Toc486343856"/>
      <w:bookmarkStart w:id="865" w:name="_Toc486313961"/>
      <w:bookmarkStart w:id="866" w:name="_Toc486314304"/>
      <w:bookmarkStart w:id="867" w:name="_Toc486314647"/>
      <w:bookmarkStart w:id="868" w:name="_Toc486314948"/>
      <w:bookmarkStart w:id="869" w:name="_Toc486315292"/>
      <w:bookmarkStart w:id="870" w:name="_Toc486315638"/>
      <w:bookmarkStart w:id="871" w:name="_Toc486315982"/>
      <w:bookmarkStart w:id="872" w:name="_Toc486316326"/>
      <w:bookmarkStart w:id="873" w:name="_Toc486316672"/>
      <w:bookmarkStart w:id="874" w:name="_Toc486317023"/>
      <w:bookmarkStart w:id="875" w:name="_Toc486317376"/>
      <w:bookmarkStart w:id="876" w:name="_Toc486317731"/>
      <w:bookmarkStart w:id="877" w:name="_Toc486320164"/>
      <w:bookmarkStart w:id="878" w:name="_Toc486342523"/>
      <w:bookmarkStart w:id="879" w:name="_Toc486342950"/>
      <w:bookmarkStart w:id="880" w:name="_Toc486343401"/>
      <w:bookmarkStart w:id="881" w:name="_Toc486343857"/>
      <w:bookmarkStart w:id="882" w:name="_Toc486313962"/>
      <w:bookmarkStart w:id="883" w:name="_Toc486314305"/>
      <w:bookmarkStart w:id="884" w:name="_Toc486314648"/>
      <w:bookmarkStart w:id="885" w:name="_Toc486314949"/>
      <w:bookmarkStart w:id="886" w:name="_Toc486315293"/>
      <w:bookmarkStart w:id="887" w:name="_Toc486315639"/>
      <w:bookmarkStart w:id="888" w:name="_Toc486315983"/>
      <w:bookmarkStart w:id="889" w:name="_Toc486316327"/>
      <w:bookmarkStart w:id="890" w:name="_Toc486316673"/>
      <w:bookmarkStart w:id="891" w:name="_Toc486317024"/>
      <w:bookmarkStart w:id="892" w:name="_Toc486317377"/>
      <w:bookmarkStart w:id="893" w:name="_Toc486317732"/>
      <w:bookmarkStart w:id="894" w:name="_Toc486320165"/>
      <w:bookmarkStart w:id="895" w:name="_Toc486342524"/>
      <w:bookmarkStart w:id="896" w:name="_Toc486342951"/>
      <w:bookmarkStart w:id="897" w:name="_Toc486343402"/>
      <w:bookmarkStart w:id="898" w:name="_Toc486343858"/>
      <w:bookmarkStart w:id="899" w:name="_Toc486313963"/>
      <w:bookmarkStart w:id="900" w:name="_Toc486314306"/>
      <w:bookmarkStart w:id="901" w:name="_Toc486314649"/>
      <w:bookmarkStart w:id="902" w:name="_Toc486314950"/>
      <w:bookmarkStart w:id="903" w:name="_Toc486315294"/>
      <w:bookmarkStart w:id="904" w:name="_Toc486315640"/>
      <w:bookmarkStart w:id="905" w:name="_Toc486315984"/>
      <w:bookmarkStart w:id="906" w:name="_Toc486316328"/>
      <w:bookmarkStart w:id="907" w:name="_Toc486316674"/>
      <w:bookmarkStart w:id="908" w:name="_Toc486317025"/>
      <w:bookmarkStart w:id="909" w:name="_Toc486317378"/>
      <w:bookmarkStart w:id="910" w:name="_Toc486317733"/>
      <w:bookmarkStart w:id="911" w:name="_Toc486320166"/>
      <w:bookmarkStart w:id="912" w:name="_Toc486342525"/>
      <w:bookmarkStart w:id="913" w:name="_Toc486342952"/>
      <w:bookmarkStart w:id="914" w:name="_Toc486343403"/>
      <w:bookmarkStart w:id="915" w:name="_Toc486343859"/>
      <w:bookmarkStart w:id="916" w:name="_Toc486313964"/>
      <w:bookmarkStart w:id="917" w:name="_Toc486314307"/>
      <w:bookmarkStart w:id="918" w:name="_Toc486314650"/>
      <w:bookmarkStart w:id="919" w:name="_Toc486314951"/>
      <w:bookmarkStart w:id="920" w:name="_Toc486315295"/>
      <w:bookmarkStart w:id="921" w:name="_Toc486315641"/>
      <w:bookmarkStart w:id="922" w:name="_Toc486315985"/>
      <w:bookmarkStart w:id="923" w:name="_Toc486316329"/>
      <w:bookmarkStart w:id="924" w:name="_Toc486316675"/>
      <w:bookmarkStart w:id="925" w:name="_Toc486317026"/>
      <w:bookmarkStart w:id="926" w:name="_Toc486317379"/>
      <w:bookmarkStart w:id="927" w:name="_Toc486317734"/>
      <w:bookmarkStart w:id="928" w:name="_Toc486320167"/>
      <w:bookmarkStart w:id="929" w:name="_Toc486342526"/>
      <w:bookmarkStart w:id="930" w:name="_Toc486342953"/>
      <w:bookmarkStart w:id="931" w:name="_Toc486343404"/>
      <w:bookmarkStart w:id="932" w:name="_Toc486343860"/>
      <w:bookmarkStart w:id="933" w:name="_Toc486313965"/>
      <w:bookmarkStart w:id="934" w:name="_Toc486314308"/>
      <w:bookmarkStart w:id="935" w:name="_Toc486314651"/>
      <w:bookmarkStart w:id="936" w:name="_Toc486314952"/>
      <w:bookmarkStart w:id="937" w:name="_Toc486315296"/>
      <w:bookmarkStart w:id="938" w:name="_Toc486315642"/>
      <w:bookmarkStart w:id="939" w:name="_Toc486315986"/>
      <w:bookmarkStart w:id="940" w:name="_Toc486316330"/>
      <w:bookmarkStart w:id="941" w:name="_Toc486316676"/>
      <w:bookmarkStart w:id="942" w:name="_Toc486317027"/>
      <w:bookmarkStart w:id="943" w:name="_Toc486317380"/>
      <w:bookmarkStart w:id="944" w:name="_Toc486317735"/>
      <w:bookmarkStart w:id="945" w:name="_Toc486320168"/>
      <w:bookmarkStart w:id="946" w:name="_Toc486342527"/>
      <w:bookmarkStart w:id="947" w:name="_Toc486342954"/>
      <w:bookmarkStart w:id="948" w:name="_Toc486343405"/>
      <w:bookmarkStart w:id="949" w:name="_Toc486343861"/>
      <w:bookmarkStart w:id="950" w:name="_Toc486313966"/>
      <w:bookmarkStart w:id="951" w:name="_Toc486314309"/>
      <w:bookmarkStart w:id="952" w:name="_Toc486314652"/>
      <w:bookmarkStart w:id="953" w:name="_Toc486314953"/>
      <w:bookmarkStart w:id="954" w:name="_Toc486315297"/>
      <w:bookmarkStart w:id="955" w:name="_Toc486315643"/>
      <w:bookmarkStart w:id="956" w:name="_Toc486315987"/>
      <w:bookmarkStart w:id="957" w:name="_Toc486316331"/>
      <w:bookmarkStart w:id="958" w:name="_Toc486316677"/>
      <w:bookmarkStart w:id="959" w:name="_Toc486317028"/>
      <w:bookmarkStart w:id="960" w:name="_Toc486317381"/>
      <w:bookmarkStart w:id="961" w:name="_Toc486317736"/>
      <w:bookmarkStart w:id="962" w:name="_Toc486320169"/>
      <w:bookmarkStart w:id="963" w:name="_Toc486342528"/>
      <w:bookmarkStart w:id="964" w:name="_Toc486342955"/>
      <w:bookmarkStart w:id="965" w:name="_Toc486343406"/>
      <w:bookmarkStart w:id="966" w:name="_Toc486343862"/>
      <w:bookmarkStart w:id="967" w:name="_Toc486313967"/>
      <w:bookmarkStart w:id="968" w:name="_Toc486314310"/>
      <w:bookmarkStart w:id="969" w:name="_Toc486314653"/>
      <w:bookmarkStart w:id="970" w:name="_Toc486314954"/>
      <w:bookmarkStart w:id="971" w:name="_Toc486315298"/>
      <w:bookmarkStart w:id="972" w:name="_Toc486315644"/>
      <w:bookmarkStart w:id="973" w:name="_Toc486315988"/>
      <w:bookmarkStart w:id="974" w:name="_Toc486316332"/>
      <w:bookmarkStart w:id="975" w:name="_Toc486316678"/>
      <w:bookmarkStart w:id="976" w:name="_Toc486317029"/>
      <w:bookmarkStart w:id="977" w:name="_Toc486317382"/>
      <w:bookmarkStart w:id="978" w:name="_Toc486317737"/>
      <w:bookmarkStart w:id="979" w:name="_Toc486320170"/>
      <w:bookmarkStart w:id="980" w:name="_Toc486342529"/>
      <w:bookmarkStart w:id="981" w:name="_Toc486342956"/>
      <w:bookmarkStart w:id="982" w:name="_Toc486343407"/>
      <w:bookmarkStart w:id="983" w:name="_Toc486343863"/>
      <w:bookmarkStart w:id="984" w:name="_Toc486313968"/>
      <w:bookmarkStart w:id="985" w:name="_Toc486314311"/>
      <w:bookmarkStart w:id="986" w:name="_Toc486314654"/>
      <w:bookmarkStart w:id="987" w:name="_Toc486314955"/>
      <w:bookmarkStart w:id="988" w:name="_Toc486315299"/>
      <w:bookmarkStart w:id="989" w:name="_Toc486315645"/>
      <w:bookmarkStart w:id="990" w:name="_Toc486315989"/>
      <w:bookmarkStart w:id="991" w:name="_Toc486316333"/>
      <w:bookmarkStart w:id="992" w:name="_Toc486316679"/>
      <w:bookmarkStart w:id="993" w:name="_Toc486317030"/>
      <w:bookmarkStart w:id="994" w:name="_Toc486317383"/>
      <w:bookmarkStart w:id="995" w:name="_Toc486317738"/>
      <w:bookmarkStart w:id="996" w:name="_Toc486320171"/>
      <w:bookmarkStart w:id="997" w:name="_Toc486342530"/>
      <w:bookmarkStart w:id="998" w:name="_Toc486342957"/>
      <w:bookmarkStart w:id="999" w:name="_Toc486343408"/>
      <w:bookmarkStart w:id="1000" w:name="_Toc486343864"/>
      <w:bookmarkStart w:id="1001" w:name="_Toc486313969"/>
      <w:bookmarkStart w:id="1002" w:name="_Toc486314312"/>
      <w:bookmarkStart w:id="1003" w:name="_Toc486314655"/>
      <w:bookmarkStart w:id="1004" w:name="_Toc486314956"/>
      <w:bookmarkStart w:id="1005" w:name="_Toc486315300"/>
      <w:bookmarkStart w:id="1006" w:name="_Toc486315646"/>
      <w:bookmarkStart w:id="1007" w:name="_Toc486315990"/>
      <w:bookmarkStart w:id="1008" w:name="_Toc486316334"/>
      <w:bookmarkStart w:id="1009" w:name="_Toc486316680"/>
      <w:bookmarkStart w:id="1010" w:name="_Toc486317031"/>
      <w:bookmarkStart w:id="1011" w:name="_Toc486317384"/>
      <w:bookmarkStart w:id="1012" w:name="_Toc486317739"/>
      <w:bookmarkStart w:id="1013" w:name="_Toc486320172"/>
      <w:bookmarkStart w:id="1014" w:name="_Toc486342531"/>
      <w:bookmarkStart w:id="1015" w:name="_Toc486342958"/>
      <w:bookmarkStart w:id="1016" w:name="_Toc486343409"/>
      <w:bookmarkStart w:id="1017" w:name="_Toc486343865"/>
      <w:bookmarkStart w:id="1018" w:name="_Toc486313970"/>
      <w:bookmarkStart w:id="1019" w:name="_Toc486314313"/>
      <w:bookmarkStart w:id="1020" w:name="_Toc486314656"/>
      <w:bookmarkStart w:id="1021" w:name="_Toc486314957"/>
      <w:bookmarkStart w:id="1022" w:name="_Toc486315301"/>
      <w:bookmarkStart w:id="1023" w:name="_Toc486315647"/>
      <w:bookmarkStart w:id="1024" w:name="_Toc486315991"/>
      <w:bookmarkStart w:id="1025" w:name="_Toc486316335"/>
      <w:bookmarkStart w:id="1026" w:name="_Toc486316681"/>
      <w:bookmarkStart w:id="1027" w:name="_Toc486317032"/>
      <w:bookmarkStart w:id="1028" w:name="_Toc486317385"/>
      <w:bookmarkStart w:id="1029" w:name="_Toc486317740"/>
      <w:bookmarkStart w:id="1030" w:name="_Toc486320173"/>
      <w:bookmarkStart w:id="1031" w:name="_Toc486342532"/>
      <w:bookmarkStart w:id="1032" w:name="_Toc486342959"/>
      <w:bookmarkStart w:id="1033" w:name="_Toc486343410"/>
      <w:bookmarkStart w:id="1034" w:name="_Toc486343866"/>
      <w:bookmarkStart w:id="1035" w:name="_Toc486313971"/>
      <w:bookmarkStart w:id="1036" w:name="_Toc486314314"/>
      <w:bookmarkStart w:id="1037" w:name="_Toc486314657"/>
      <w:bookmarkStart w:id="1038" w:name="_Toc486314958"/>
      <w:bookmarkStart w:id="1039" w:name="_Toc486315302"/>
      <w:bookmarkStart w:id="1040" w:name="_Toc486315648"/>
      <w:bookmarkStart w:id="1041" w:name="_Toc486315992"/>
      <w:bookmarkStart w:id="1042" w:name="_Toc486316336"/>
      <w:bookmarkStart w:id="1043" w:name="_Toc486316682"/>
      <w:bookmarkStart w:id="1044" w:name="_Toc486317033"/>
      <w:bookmarkStart w:id="1045" w:name="_Toc486317386"/>
      <w:bookmarkStart w:id="1046" w:name="_Toc486317741"/>
      <w:bookmarkStart w:id="1047" w:name="_Toc486320174"/>
      <w:bookmarkStart w:id="1048" w:name="_Toc486342533"/>
      <w:bookmarkStart w:id="1049" w:name="_Toc486342960"/>
      <w:bookmarkStart w:id="1050" w:name="_Toc486343411"/>
      <w:bookmarkStart w:id="1051" w:name="_Toc486343867"/>
      <w:bookmarkStart w:id="1052" w:name="_Toc486313972"/>
      <w:bookmarkStart w:id="1053" w:name="_Toc486314315"/>
      <w:bookmarkStart w:id="1054" w:name="_Toc486314658"/>
      <w:bookmarkStart w:id="1055" w:name="_Toc486314959"/>
      <w:bookmarkStart w:id="1056" w:name="_Toc486315303"/>
      <w:bookmarkStart w:id="1057" w:name="_Toc486315649"/>
      <w:bookmarkStart w:id="1058" w:name="_Toc486315993"/>
      <w:bookmarkStart w:id="1059" w:name="_Toc486316337"/>
      <w:bookmarkStart w:id="1060" w:name="_Toc486316683"/>
      <w:bookmarkStart w:id="1061" w:name="_Toc486317034"/>
      <w:bookmarkStart w:id="1062" w:name="_Toc486317387"/>
      <w:bookmarkStart w:id="1063" w:name="_Toc486317742"/>
      <w:bookmarkStart w:id="1064" w:name="_Toc486320175"/>
      <w:bookmarkStart w:id="1065" w:name="_Toc486342534"/>
      <w:bookmarkStart w:id="1066" w:name="_Toc486342961"/>
      <w:bookmarkStart w:id="1067" w:name="_Toc486343412"/>
      <w:bookmarkStart w:id="1068" w:name="_Toc486343868"/>
      <w:bookmarkStart w:id="1069" w:name="_Toc486313973"/>
      <w:bookmarkStart w:id="1070" w:name="_Toc486314316"/>
      <w:bookmarkStart w:id="1071" w:name="_Toc486314659"/>
      <w:bookmarkStart w:id="1072" w:name="_Toc486314960"/>
      <w:bookmarkStart w:id="1073" w:name="_Toc486315304"/>
      <w:bookmarkStart w:id="1074" w:name="_Toc486315650"/>
      <w:bookmarkStart w:id="1075" w:name="_Toc486315994"/>
      <w:bookmarkStart w:id="1076" w:name="_Toc486316338"/>
      <w:bookmarkStart w:id="1077" w:name="_Toc486316684"/>
      <w:bookmarkStart w:id="1078" w:name="_Toc486317035"/>
      <w:bookmarkStart w:id="1079" w:name="_Toc486317388"/>
      <w:bookmarkStart w:id="1080" w:name="_Toc486317743"/>
      <w:bookmarkStart w:id="1081" w:name="_Toc486320176"/>
      <w:bookmarkStart w:id="1082" w:name="_Toc486342535"/>
      <w:bookmarkStart w:id="1083" w:name="_Toc486342962"/>
      <w:bookmarkStart w:id="1084" w:name="_Toc486343413"/>
      <w:bookmarkStart w:id="1085" w:name="_Toc486343869"/>
      <w:bookmarkStart w:id="1086" w:name="_Toc486313974"/>
      <w:bookmarkStart w:id="1087" w:name="_Toc486314317"/>
      <w:bookmarkStart w:id="1088" w:name="_Toc486314660"/>
      <w:bookmarkStart w:id="1089" w:name="_Toc486314961"/>
      <w:bookmarkStart w:id="1090" w:name="_Toc486315305"/>
      <w:bookmarkStart w:id="1091" w:name="_Toc486315651"/>
      <w:bookmarkStart w:id="1092" w:name="_Toc486315995"/>
      <w:bookmarkStart w:id="1093" w:name="_Toc486316339"/>
      <w:bookmarkStart w:id="1094" w:name="_Toc486316685"/>
      <w:bookmarkStart w:id="1095" w:name="_Toc486317036"/>
      <w:bookmarkStart w:id="1096" w:name="_Toc486317389"/>
      <w:bookmarkStart w:id="1097" w:name="_Toc486317744"/>
      <w:bookmarkStart w:id="1098" w:name="_Toc486320177"/>
      <w:bookmarkStart w:id="1099" w:name="_Toc486342536"/>
      <w:bookmarkStart w:id="1100" w:name="_Toc486342963"/>
      <w:bookmarkStart w:id="1101" w:name="_Toc486343414"/>
      <w:bookmarkStart w:id="1102" w:name="_Toc486343870"/>
      <w:bookmarkStart w:id="1103" w:name="_Toc486313975"/>
      <w:bookmarkStart w:id="1104" w:name="_Toc486314318"/>
      <w:bookmarkStart w:id="1105" w:name="_Toc486314661"/>
      <w:bookmarkStart w:id="1106" w:name="_Toc486314962"/>
      <w:bookmarkStart w:id="1107" w:name="_Toc486315306"/>
      <w:bookmarkStart w:id="1108" w:name="_Toc486315652"/>
      <w:bookmarkStart w:id="1109" w:name="_Toc486315996"/>
      <w:bookmarkStart w:id="1110" w:name="_Toc486316340"/>
      <w:bookmarkStart w:id="1111" w:name="_Toc486316686"/>
      <w:bookmarkStart w:id="1112" w:name="_Toc486317037"/>
      <w:bookmarkStart w:id="1113" w:name="_Toc486317390"/>
      <w:bookmarkStart w:id="1114" w:name="_Toc486317745"/>
      <w:bookmarkStart w:id="1115" w:name="_Toc486320178"/>
      <w:bookmarkStart w:id="1116" w:name="_Toc486342537"/>
      <w:bookmarkStart w:id="1117" w:name="_Toc486342964"/>
      <w:bookmarkStart w:id="1118" w:name="_Toc486343415"/>
      <w:bookmarkStart w:id="1119" w:name="_Toc486343871"/>
      <w:bookmarkStart w:id="1120" w:name="_Toc486313976"/>
      <w:bookmarkStart w:id="1121" w:name="_Toc486314319"/>
      <w:bookmarkStart w:id="1122" w:name="_Toc486314662"/>
      <w:bookmarkStart w:id="1123" w:name="_Toc486314963"/>
      <w:bookmarkStart w:id="1124" w:name="_Toc486315307"/>
      <w:bookmarkStart w:id="1125" w:name="_Toc486315653"/>
      <w:bookmarkStart w:id="1126" w:name="_Toc486315997"/>
      <w:bookmarkStart w:id="1127" w:name="_Toc486316341"/>
      <w:bookmarkStart w:id="1128" w:name="_Toc486316687"/>
      <w:bookmarkStart w:id="1129" w:name="_Toc486317038"/>
      <w:bookmarkStart w:id="1130" w:name="_Toc486317391"/>
      <w:bookmarkStart w:id="1131" w:name="_Toc486317746"/>
      <w:bookmarkStart w:id="1132" w:name="_Toc486320179"/>
      <w:bookmarkStart w:id="1133" w:name="_Toc486342538"/>
      <w:bookmarkStart w:id="1134" w:name="_Toc486342965"/>
      <w:bookmarkStart w:id="1135" w:name="_Toc486343416"/>
      <w:bookmarkStart w:id="1136" w:name="_Toc486343872"/>
      <w:bookmarkStart w:id="1137" w:name="_Toc486313977"/>
      <w:bookmarkStart w:id="1138" w:name="_Toc486314320"/>
      <w:bookmarkStart w:id="1139" w:name="_Toc486314663"/>
      <w:bookmarkStart w:id="1140" w:name="_Toc486314964"/>
      <w:bookmarkStart w:id="1141" w:name="_Toc486315308"/>
      <w:bookmarkStart w:id="1142" w:name="_Toc486315654"/>
      <w:bookmarkStart w:id="1143" w:name="_Toc486315998"/>
      <w:bookmarkStart w:id="1144" w:name="_Toc486316342"/>
      <w:bookmarkStart w:id="1145" w:name="_Toc486316688"/>
      <w:bookmarkStart w:id="1146" w:name="_Toc486317039"/>
      <w:bookmarkStart w:id="1147" w:name="_Toc486317392"/>
      <w:bookmarkStart w:id="1148" w:name="_Toc486317747"/>
      <w:bookmarkStart w:id="1149" w:name="_Toc486320180"/>
      <w:bookmarkStart w:id="1150" w:name="_Toc486342539"/>
      <w:bookmarkStart w:id="1151" w:name="_Toc486342966"/>
      <w:bookmarkStart w:id="1152" w:name="_Toc486343417"/>
      <w:bookmarkStart w:id="1153" w:name="_Toc486343873"/>
      <w:bookmarkStart w:id="1154" w:name="_Toc486313978"/>
      <w:bookmarkStart w:id="1155" w:name="_Toc486314321"/>
      <w:bookmarkStart w:id="1156" w:name="_Toc486314664"/>
      <w:bookmarkStart w:id="1157" w:name="_Toc486314965"/>
      <w:bookmarkStart w:id="1158" w:name="_Toc486315309"/>
      <w:bookmarkStart w:id="1159" w:name="_Toc486315655"/>
      <w:bookmarkStart w:id="1160" w:name="_Toc486315999"/>
      <w:bookmarkStart w:id="1161" w:name="_Toc486316343"/>
      <w:bookmarkStart w:id="1162" w:name="_Toc486316689"/>
      <w:bookmarkStart w:id="1163" w:name="_Toc486317040"/>
      <w:bookmarkStart w:id="1164" w:name="_Toc486317393"/>
      <w:bookmarkStart w:id="1165" w:name="_Toc486317748"/>
      <w:bookmarkStart w:id="1166" w:name="_Toc486320181"/>
      <w:bookmarkStart w:id="1167" w:name="_Toc486342540"/>
      <w:bookmarkStart w:id="1168" w:name="_Toc486342967"/>
      <w:bookmarkStart w:id="1169" w:name="_Toc486343418"/>
      <w:bookmarkStart w:id="1170" w:name="_Toc486343874"/>
      <w:bookmarkStart w:id="1171" w:name="_Toc486313979"/>
      <w:bookmarkStart w:id="1172" w:name="_Toc486314322"/>
      <w:bookmarkStart w:id="1173" w:name="_Toc486314665"/>
      <w:bookmarkStart w:id="1174" w:name="_Toc486314966"/>
      <w:bookmarkStart w:id="1175" w:name="_Toc486315310"/>
      <w:bookmarkStart w:id="1176" w:name="_Toc486315656"/>
      <w:bookmarkStart w:id="1177" w:name="_Toc486316000"/>
      <w:bookmarkStart w:id="1178" w:name="_Toc486316344"/>
      <w:bookmarkStart w:id="1179" w:name="_Toc486316690"/>
      <w:bookmarkStart w:id="1180" w:name="_Toc486317041"/>
      <w:bookmarkStart w:id="1181" w:name="_Toc486317394"/>
      <w:bookmarkStart w:id="1182" w:name="_Toc486317749"/>
      <w:bookmarkStart w:id="1183" w:name="_Toc486320182"/>
      <w:bookmarkStart w:id="1184" w:name="_Toc486342541"/>
      <w:bookmarkStart w:id="1185" w:name="_Toc486342968"/>
      <w:bookmarkStart w:id="1186" w:name="_Toc486343419"/>
      <w:bookmarkStart w:id="1187" w:name="_Toc486343875"/>
      <w:bookmarkStart w:id="1188" w:name="_Toc486313980"/>
      <w:bookmarkStart w:id="1189" w:name="_Toc486314323"/>
      <w:bookmarkStart w:id="1190" w:name="_Toc486314666"/>
      <w:bookmarkStart w:id="1191" w:name="_Toc486314967"/>
      <w:bookmarkStart w:id="1192" w:name="_Toc486315311"/>
      <w:bookmarkStart w:id="1193" w:name="_Toc486315657"/>
      <w:bookmarkStart w:id="1194" w:name="_Toc486316001"/>
      <w:bookmarkStart w:id="1195" w:name="_Toc486316345"/>
      <w:bookmarkStart w:id="1196" w:name="_Toc486316691"/>
      <w:bookmarkStart w:id="1197" w:name="_Toc486317042"/>
      <w:bookmarkStart w:id="1198" w:name="_Toc486317395"/>
      <w:bookmarkStart w:id="1199" w:name="_Toc486317750"/>
      <w:bookmarkStart w:id="1200" w:name="_Toc486320183"/>
      <w:bookmarkStart w:id="1201" w:name="_Toc486342542"/>
      <w:bookmarkStart w:id="1202" w:name="_Toc486342969"/>
      <w:bookmarkStart w:id="1203" w:name="_Toc486343420"/>
      <w:bookmarkStart w:id="1204" w:name="_Toc486343876"/>
      <w:bookmarkStart w:id="1205" w:name="_Toc486313981"/>
      <w:bookmarkStart w:id="1206" w:name="_Toc486314324"/>
      <w:bookmarkStart w:id="1207" w:name="_Toc486314667"/>
      <w:bookmarkStart w:id="1208" w:name="_Toc486314968"/>
      <w:bookmarkStart w:id="1209" w:name="_Toc486315312"/>
      <w:bookmarkStart w:id="1210" w:name="_Toc486315658"/>
      <w:bookmarkStart w:id="1211" w:name="_Toc486316002"/>
      <w:bookmarkStart w:id="1212" w:name="_Toc486316346"/>
      <w:bookmarkStart w:id="1213" w:name="_Toc486316692"/>
      <w:bookmarkStart w:id="1214" w:name="_Toc486317043"/>
      <w:bookmarkStart w:id="1215" w:name="_Toc486317396"/>
      <w:bookmarkStart w:id="1216" w:name="_Toc486317751"/>
      <w:bookmarkStart w:id="1217" w:name="_Toc486320184"/>
      <w:bookmarkStart w:id="1218" w:name="_Toc486342543"/>
      <w:bookmarkStart w:id="1219" w:name="_Toc486342970"/>
      <w:bookmarkStart w:id="1220" w:name="_Toc486343421"/>
      <w:bookmarkStart w:id="1221" w:name="_Toc486343877"/>
      <w:bookmarkStart w:id="1222" w:name="_Toc486313982"/>
      <w:bookmarkStart w:id="1223" w:name="_Toc486314325"/>
      <w:bookmarkStart w:id="1224" w:name="_Toc486314668"/>
      <w:bookmarkStart w:id="1225" w:name="_Toc486314969"/>
      <w:bookmarkStart w:id="1226" w:name="_Toc486315313"/>
      <w:bookmarkStart w:id="1227" w:name="_Toc486315659"/>
      <w:bookmarkStart w:id="1228" w:name="_Toc486316003"/>
      <w:bookmarkStart w:id="1229" w:name="_Toc486316347"/>
      <w:bookmarkStart w:id="1230" w:name="_Toc486316693"/>
      <w:bookmarkStart w:id="1231" w:name="_Toc486317044"/>
      <w:bookmarkStart w:id="1232" w:name="_Toc486317397"/>
      <w:bookmarkStart w:id="1233" w:name="_Toc486317752"/>
      <w:bookmarkStart w:id="1234" w:name="_Toc486320185"/>
      <w:bookmarkStart w:id="1235" w:name="_Toc486342544"/>
      <w:bookmarkStart w:id="1236" w:name="_Toc486342971"/>
      <w:bookmarkStart w:id="1237" w:name="_Toc486343422"/>
      <w:bookmarkStart w:id="1238" w:name="_Toc486343878"/>
      <w:bookmarkStart w:id="1239" w:name="_Toc486313983"/>
      <w:bookmarkStart w:id="1240" w:name="_Toc486314326"/>
      <w:bookmarkStart w:id="1241" w:name="_Toc486314669"/>
      <w:bookmarkStart w:id="1242" w:name="_Toc486314970"/>
      <w:bookmarkStart w:id="1243" w:name="_Toc486315314"/>
      <w:bookmarkStart w:id="1244" w:name="_Toc486315660"/>
      <w:bookmarkStart w:id="1245" w:name="_Toc486316004"/>
      <w:bookmarkStart w:id="1246" w:name="_Toc486316348"/>
      <w:bookmarkStart w:id="1247" w:name="_Toc486316694"/>
      <w:bookmarkStart w:id="1248" w:name="_Toc486317045"/>
      <w:bookmarkStart w:id="1249" w:name="_Toc486317398"/>
      <w:bookmarkStart w:id="1250" w:name="_Toc486317753"/>
      <w:bookmarkStart w:id="1251" w:name="_Toc486320186"/>
      <w:bookmarkStart w:id="1252" w:name="_Toc486342545"/>
      <w:bookmarkStart w:id="1253" w:name="_Toc486342972"/>
      <w:bookmarkStart w:id="1254" w:name="_Toc486343423"/>
      <w:bookmarkStart w:id="1255" w:name="_Toc486343879"/>
      <w:bookmarkStart w:id="1256" w:name="_Toc486313984"/>
      <w:bookmarkStart w:id="1257" w:name="_Toc486314327"/>
      <w:bookmarkStart w:id="1258" w:name="_Toc486314670"/>
      <w:bookmarkStart w:id="1259" w:name="_Toc486314971"/>
      <w:bookmarkStart w:id="1260" w:name="_Toc486315315"/>
      <w:bookmarkStart w:id="1261" w:name="_Toc486315661"/>
      <w:bookmarkStart w:id="1262" w:name="_Toc486316005"/>
      <w:bookmarkStart w:id="1263" w:name="_Toc486316349"/>
      <w:bookmarkStart w:id="1264" w:name="_Toc486316695"/>
      <w:bookmarkStart w:id="1265" w:name="_Toc486317046"/>
      <w:bookmarkStart w:id="1266" w:name="_Toc486317399"/>
      <w:bookmarkStart w:id="1267" w:name="_Toc486317754"/>
      <w:bookmarkStart w:id="1268" w:name="_Toc486320187"/>
      <w:bookmarkStart w:id="1269" w:name="_Toc486342546"/>
      <w:bookmarkStart w:id="1270" w:name="_Toc486342973"/>
      <w:bookmarkStart w:id="1271" w:name="_Toc486343424"/>
      <w:bookmarkStart w:id="1272" w:name="_Toc486343880"/>
      <w:bookmarkStart w:id="1273" w:name="_Toc486313985"/>
      <w:bookmarkStart w:id="1274" w:name="_Toc486314328"/>
      <w:bookmarkStart w:id="1275" w:name="_Toc486314671"/>
      <w:bookmarkStart w:id="1276" w:name="_Toc486314972"/>
      <w:bookmarkStart w:id="1277" w:name="_Toc486315316"/>
      <w:bookmarkStart w:id="1278" w:name="_Toc486315662"/>
      <w:bookmarkStart w:id="1279" w:name="_Toc486316006"/>
      <w:bookmarkStart w:id="1280" w:name="_Toc486316350"/>
      <w:bookmarkStart w:id="1281" w:name="_Toc486316696"/>
      <w:bookmarkStart w:id="1282" w:name="_Toc486317047"/>
      <w:bookmarkStart w:id="1283" w:name="_Toc486317400"/>
      <w:bookmarkStart w:id="1284" w:name="_Toc486317755"/>
      <w:bookmarkStart w:id="1285" w:name="_Toc486320188"/>
      <w:bookmarkStart w:id="1286" w:name="_Toc486342547"/>
      <w:bookmarkStart w:id="1287" w:name="_Toc486342974"/>
      <w:bookmarkStart w:id="1288" w:name="_Toc486343425"/>
      <w:bookmarkStart w:id="1289" w:name="_Toc486343881"/>
      <w:bookmarkStart w:id="1290" w:name="_Toc486313986"/>
      <w:bookmarkStart w:id="1291" w:name="_Toc486314329"/>
      <w:bookmarkStart w:id="1292" w:name="_Toc486314672"/>
      <w:bookmarkStart w:id="1293" w:name="_Toc486314973"/>
      <w:bookmarkStart w:id="1294" w:name="_Toc486315317"/>
      <w:bookmarkStart w:id="1295" w:name="_Toc486315663"/>
      <w:bookmarkStart w:id="1296" w:name="_Toc486316007"/>
      <w:bookmarkStart w:id="1297" w:name="_Toc486316351"/>
      <w:bookmarkStart w:id="1298" w:name="_Toc486316697"/>
      <w:bookmarkStart w:id="1299" w:name="_Toc486317048"/>
      <w:bookmarkStart w:id="1300" w:name="_Toc486317401"/>
      <w:bookmarkStart w:id="1301" w:name="_Toc486317756"/>
      <w:bookmarkStart w:id="1302" w:name="_Toc486320189"/>
      <w:bookmarkStart w:id="1303" w:name="_Toc486342548"/>
      <w:bookmarkStart w:id="1304" w:name="_Toc486342975"/>
      <w:bookmarkStart w:id="1305" w:name="_Toc486343426"/>
      <w:bookmarkStart w:id="1306" w:name="_Toc486343882"/>
      <w:bookmarkStart w:id="1307" w:name="_Toc486313987"/>
      <w:bookmarkStart w:id="1308" w:name="_Toc486314330"/>
      <w:bookmarkStart w:id="1309" w:name="_Toc486314673"/>
      <w:bookmarkStart w:id="1310" w:name="_Toc486314974"/>
      <w:bookmarkStart w:id="1311" w:name="_Toc486315318"/>
      <w:bookmarkStart w:id="1312" w:name="_Toc486315664"/>
      <w:bookmarkStart w:id="1313" w:name="_Toc486316008"/>
      <w:bookmarkStart w:id="1314" w:name="_Toc486316352"/>
      <w:bookmarkStart w:id="1315" w:name="_Toc486316698"/>
      <w:bookmarkStart w:id="1316" w:name="_Toc486317049"/>
      <w:bookmarkStart w:id="1317" w:name="_Toc486317402"/>
      <w:bookmarkStart w:id="1318" w:name="_Toc486317757"/>
      <w:bookmarkStart w:id="1319" w:name="_Toc486320190"/>
      <w:bookmarkStart w:id="1320" w:name="_Toc486342549"/>
      <w:bookmarkStart w:id="1321" w:name="_Toc486342976"/>
      <w:bookmarkStart w:id="1322" w:name="_Toc486343427"/>
      <w:bookmarkStart w:id="1323" w:name="_Toc486343883"/>
      <w:bookmarkStart w:id="1324" w:name="_Toc467759125"/>
      <w:bookmarkStart w:id="1325" w:name="_Toc467760269"/>
      <w:bookmarkStart w:id="1326" w:name="_Toc467760611"/>
      <w:bookmarkStart w:id="1327" w:name="_Toc467760952"/>
      <w:bookmarkStart w:id="1328" w:name="_Toc474403665"/>
      <w:bookmarkStart w:id="1329" w:name="_Toc474404317"/>
      <w:bookmarkStart w:id="1330" w:name="_Toc474415579"/>
      <w:bookmarkStart w:id="1331" w:name="_Toc474417455"/>
      <w:bookmarkStart w:id="1332" w:name="_Toc474418286"/>
      <w:bookmarkStart w:id="1333" w:name="_Toc474485776"/>
      <w:bookmarkStart w:id="1334" w:name="_Toc474501761"/>
      <w:bookmarkStart w:id="1335" w:name="_Toc474503785"/>
      <w:bookmarkStart w:id="1336" w:name="_Toc474507697"/>
      <w:bookmarkStart w:id="1337" w:name="_Toc486919701"/>
      <w:bookmarkStart w:id="1338" w:name="_Toc487460358"/>
      <w:bookmarkStart w:id="1339" w:name="_Toc487552089"/>
      <w:bookmarkStart w:id="1340" w:name="_Toc509988876"/>
      <w:bookmarkStart w:id="1341" w:name="_Toc63844388"/>
      <w:bookmarkStart w:id="1342" w:name="_Toc71798215"/>
      <w:bookmarkStart w:id="1343" w:name="_Toc117615162"/>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sidRPr="00396235">
        <w:t>44</w:t>
      </w:r>
      <w:r w:rsidR="00195492">
        <w:t xml:space="preserve">. </w:t>
      </w:r>
      <w:r w:rsidRPr="00396235">
        <w:t>RULES OF DEBATE</w:t>
      </w:r>
      <w:bookmarkEnd w:id="1337"/>
      <w:bookmarkEnd w:id="1338"/>
      <w:bookmarkEnd w:id="1339"/>
      <w:bookmarkEnd w:id="1340"/>
      <w:bookmarkEnd w:id="1341"/>
      <w:bookmarkEnd w:id="1342"/>
      <w:bookmarkEnd w:id="1343"/>
    </w:p>
    <w:p w14:paraId="4F19CDAB" w14:textId="77777777" w:rsidR="00252177" w:rsidRPr="00252177" w:rsidRDefault="00252177" w:rsidP="00252177">
      <w:pPr>
        <w:rPr>
          <w:lang w:val="en-US"/>
        </w:rPr>
      </w:pPr>
    </w:p>
    <w:p w14:paraId="4AF72785" w14:textId="77777777" w:rsidR="00C40058" w:rsidRPr="00252177" w:rsidRDefault="00C40058" w:rsidP="00252177">
      <w:pPr>
        <w:spacing w:after="120"/>
        <w:ind w:left="720" w:hanging="720"/>
        <w:rPr>
          <w:szCs w:val="22"/>
          <w:lang w:val="en-US"/>
        </w:rPr>
      </w:pPr>
      <w:r w:rsidRPr="00252177">
        <w:rPr>
          <w:szCs w:val="22"/>
          <w:lang w:val="en-US"/>
        </w:rPr>
        <w:t>(a)</w:t>
      </w:r>
      <w:r w:rsidRPr="00252177">
        <w:rPr>
          <w:szCs w:val="22"/>
          <w:lang w:val="en-US"/>
        </w:rPr>
        <w:tab/>
        <w:t>In this rule the words in column A have the meaning assigned opposite in column B:</w:t>
      </w:r>
    </w:p>
    <w:tbl>
      <w:tblPr>
        <w:tblStyle w:val="TableGrid"/>
        <w:tblW w:w="8493" w:type="dxa"/>
        <w:tblInd w:w="567" w:type="dxa"/>
        <w:tblLook w:val="04A0" w:firstRow="1" w:lastRow="0" w:firstColumn="1" w:lastColumn="0" w:noHBand="0" w:noVBand="1"/>
      </w:tblPr>
      <w:tblGrid>
        <w:gridCol w:w="4183"/>
        <w:gridCol w:w="4310"/>
      </w:tblGrid>
      <w:tr w:rsidR="00C40058" w:rsidRPr="00396235" w14:paraId="0E712B73" w14:textId="77777777" w:rsidTr="00E32A9C">
        <w:tc>
          <w:tcPr>
            <w:tcW w:w="4183" w:type="dxa"/>
            <w:tcBorders>
              <w:top w:val="single" w:sz="4" w:space="0" w:color="auto"/>
              <w:left w:val="single" w:sz="4" w:space="0" w:color="auto"/>
              <w:bottom w:val="single" w:sz="4" w:space="0" w:color="auto"/>
              <w:right w:val="single" w:sz="4" w:space="0" w:color="auto"/>
            </w:tcBorders>
            <w:hideMark/>
          </w:tcPr>
          <w:p w14:paraId="06B4037E" w14:textId="77777777" w:rsidR="00C40058" w:rsidRPr="00396235" w:rsidRDefault="00C40058" w:rsidP="00E32A9C">
            <w:pPr>
              <w:spacing w:before="120" w:after="120"/>
              <w:jc w:val="center"/>
              <w:rPr>
                <w:b/>
                <w:szCs w:val="22"/>
              </w:rPr>
            </w:pPr>
            <w:r w:rsidRPr="00396235">
              <w:rPr>
                <w:b/>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42F6BB03" w14:textId="77777777" w:rsidR="00C40058" w:rsidRPr="00396235" w:rsidRDefault="00C40058" w:rsidP="00E32A9C">
            <w:pPr>
              <w:keepNext/>
              <w:spacing w:before="100" w:beforeAutospacing="1" w:after="120"/>
              <w:jc w:val="center"/>
              <w:rPr>
                <w:b/>
                <w:szCs w:val="22"/>
              </w:rPr>
            </w:pPr>
            <w:r w:rsidRPr="00396235">
              <w:rPr>
                <w:b/>
                <w:szCs w:val="22"/>
              </w:rPr>
              <w:t>B</w:t>
            </w:r>
          </w:p>
        </w:tc>
      </w:tr>
      <w:tr w:rsidR="00C40058" w:rsidRPr="00396235" w14:paraId="45BAC995" w14:textId="77777777" w:rsidTr="00E32A9C">
        <w:tc>
          <w:tcPr>
            <w:tcW w:w="4183" w:type="dxa"/>
            <w:tcBorders>
              <w:top w:val="single" w:sz="4" w:space="0" w:color="auto"/>
              <w:left w:val="single" w:sz="4" w:space="0" w:color="auto"/>
              <w:bottom w:val="single" w:sz="4" w:space="0" w:color="auto"/>
              <w:right w:val="single" w:sz="4" w:space="0" w:color="auto"/>
            </w:tcBorders>
            <w:hideMark/>
          </w:tcPr>
          <w:p w14:paraId="269C8796" w14:textId="77777777" w:rsidR="00C40058" w:rsidRPr="00396235" w:rsidRDefault="00C40058" w:rsidP="00E32A9C">
            <w:pPr>
              <w:spacing w:before="120" w:after="120"/>
              <w:jc w:val="left"/>
              <w:rPr>
                <w:b/>
                <w:bCs/>
                <w:szCs w:val="22"/>
              </w:rPr>
            </w:pPr>
            <w:r w:rsidRPr="00396235">
              <w:rPr>
                <w:b/>
                <w:szCs w:val="22"/>
              </w:rPr>
              <w:t>Governing Body</w:t>
            </w:r>
          </w:p>
        </w:tc>
        <w:tc>
          <w:tcPr>
            <w:tcW w:w="4310" w:type="dxa"/>
            <w:tcBorders>
              <w:top w:val="single" w:sz="4" w:space="0" w:color="auto"/>
              <w:left w:val="single" w:sz="4" w:space="0" w:color="auto"/>
              <w:bottom w:val="single" w:sz="4" w:space="0" w:color="auto"/>
              <w:right w:val="single" w:sz="4" w:space="0" w:color="auto"/>
            </w:tcBorders>
          </w:tcPr>
          <w:p w14:paraId="5E0A50CB" w14:textId="77777777" w:rsidR="00C40058" w:rsidRPr="00396235" w:rsidRDefault="00C40058" w:rsidP="00E32A9C">
            <w:pPr>
              <w:spacing w:before="120" w:after="120"/>
              <w:rPr>
                <w:rFonts w:eastAsiaTheme="minorHAnsi"/>
                <w:szCs w:val="22"/>
              </w:rPr>
            </w:pPr>
            <w:r w:rsidRPr="00396235">
              <w:rPr>
                <w:szCs w:val="22"/>
              </w:rPr>
              <w:t>severably the:</w:t>
            </w:r>
          </w:p>
          <w:p w14:paraId="4CCA6AA4"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 xml:space="preserve">National Congress; </w:t>
            </w:r>
            <w:r w:rsidRPr="00396235">
              <w:rPr>
                <w:szCs w:val="22"/>
              </w:rPr>
              <w:t>and</w:t>
            </w:r>
          </w:p>
          <w:p w14:paraId="0C69E8D4" w14:textId="77777777" w:rsidR="00C40058" w:rsidRPr="00396235" w:rsidRDefault="00C40058" w:rsidP="00E32A9C">
            <w:pPr>
              <w:spacing w:before="100" w:beforeAutospacing="1"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Executive;</w:t>
            </w:r>
            <w:r w:rsidRPr="00396235">
              <w:rPr>
                <w:szCs w:val="22"/>
              </w:rPr>
              <w:t xml:space="preserve"> and</w:t>
            </w:r>
          </w:p>
          <w:p w14:paraId="5615B8EC" w14:textId="77777777" w:rsidR="00C40058" w:rsidRPr="00396235" w:rsidRDefault="00C40058" w:rsidP="00E32A9C">
            <w:pPr>
              <w:spacing w:before="100" w:beforeAutospacing="1"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National Administrative Committee; and</w:t>
            </w:r>
          </w:p>
          <w:p w14:paraId="1A642083" w14:textId="77777777" w:rsidR="00C40058" w:rsidRPr="00396235" w:rsidRDefault="00C40058" w:rsidP="00E32A9C">
            <w:pPr>
              <w:spacing w:before="100" w:beforeAutospacing="1" w:after="120"/>
              <w:ind w:left="567" w:hanging="567"/>
              <w:rPr>
                <w:szCs w:val="22"/>
              </w:rPr>
            </w:pPr>
            <w:r w:rsidRPr="00396235">
              <w:rPr>
                <w:szCs w:val="22"/>
              </w:rPr>
              <w:sym w:font="Symbol" w:char="F0B7"/>
            </w:r>
            <w:r w:rsidRPr="00396235">
              <w:rPr>
                <w:szCs w:val="22"/>
              </w:rPr>
              <w:tab/>
            </w:r>
            <w:r w:rsidRPr="00396235">
              <w:rPr>
                <w:rFonts w:eastAsiaTheme="minorHAnsi"/>
                <w:szCs w:val="22"/>
              </w:rPr>
              <w:t>Governance, Finance and Risk Committee</w:t>
            </w:r>
            <w:r w:rsidRPr="00396235">
              <w:rPr>
                <w:szCs w:val="22"/>
              </w:rPr>
              <w:t>; and</w:t>
            </w:r>
          </w:p>
          <w:p w14:paraId="0E3FEEDA" w14:textId="77777777" w:rsidR="00C40058" w:rsidRPr="00396235" w:rsidRDefault="00C40058" w:rsidP="00E32A9C">
            <w:pPr>
              <w:spacing w:before="100" w:beforeAutospacing="1" w:after="120"/>
              <w:ind w:left="567" w:hanging="567"/>
              <w:rPr>
                <w:szCs w:val="22"/>
              </w:rPr>
            </w:pPr>
            <w:r w:rsidRPr="00396235">
              <w:rPr>
                <w:szCs w:val="22"/>
              </w:rPr>
              <w:sym w:font="Symbol" w:char="F0B7"/>
            </w:r>
            <w:r w:rsidRPr="00396235">
              <w:rPr>
                <w:szCs w:val="22"/>
              </w:rPr>
              <w:tab/>
              <w:t>CBA/RBA Advisors Committee</w:t>
            </w:r>
          </w:p>
        </w:tc>
      </w:tr>
    </w:tbl>
    <w:p w14:paraId="2E2DB35F" w14:textId="77777777" w:rsidR="00252177" w:rsidRDefault="00252177" w:rsidP="00252177">
      <w:pPr>
        <w:spacing w:after="120"/>
        <w:ind w:left="720" w:hanging="720"/>
        <w:rPr>
          <w:szCs w:val="22"/>
          <w:lang w:val="en-US"/>
        </w:rPr>
      </w:pPr>
      <w:bookmarkStart w:id="1344" w:name="_Toc387319200"/>
    </w:p>
    <w:p w14:paraId="29D42F4C" w14:textId="4B5F5089" w:rsidR="00C40058" w:rsidRDefault="00C40058" w:rsidP="00252177">
      <w:pPr>
        <w:spacing w:after="120"/>
        <w:ind w:left="720" w:hanging="720"/>
        <w:rPr>
          <w:szCs w:val="22"/>
          <w:lang w:val="en-US"/>
        </w:rPr>
      </w:pPr>
      <w:r w:rsidRPr="00252177">
        <w:rPr>
          <w:szCs w:val="22"/>
          <w:lang w:val="en-US"/>
        </w:rPr>
        <w:t>(b)</w:t>
      </w:r>
      <w:r w:rsidRPr="00252177">
        <w:rPr>
          <w:szCs w:val="22"/>
          <w:lang w:val="en-US"/>
        </w:rPr>
        <w:tab/>
        <w:t>The rules of debate set out in Schedule 3 will be adhered to as far as practicable at all meetings of a Governing Body.</w:t>
      </w:r>
    </w:p>
    <w:p w14:paraId="22A17249" w14:textId="77777777" w:rsidR="00DC6F7B" w:rsidRPr="00252177" w:rsidRDefault="00DC6F7B" w:rsidP="00611F1B">
      <w:pPr>
        <w:keepNext/>
        <w:spacing w:after="120"/>
        <w:ind w:left="720" w:hanging="720"/>
        <w:rPr>
          <w:szCs w:val="22"/>
          <w:lang w:val="en-US"/>
        </w:rPr>
      </w:pPr>
    </w:p>
    <w:p w14:paraId="4C274C1A" w14:textId="766269CC" w:rsidR="00C40058" w:rsidRPr="006A26AE" w:rsidRDefault="00C40058" w:rsidP="006A26AE">
      <w:pPr>
        <w:pStyle w:val="Heading2"/>
        <w:rPr>
          <w:rFonts w:ascii="Times New Roman" w:hAnsi="Times New Roman"/>
          <w:szCs w:val="22"/>
        </w:rPr>
      </w:pPr>
      <w:bookmarkStart w:id="1345" w:name="_Toc63844389"/>
      <w:bookmarkStart w:id="1346" w:name="_Toc71798216"/>
      <w:bookmarkStart w:id="1347" w:name="_Toc117615163"/>
      <w:bookmarkEnd w:id="1344"/>
      <w:r w:rsidRPr="006A26AE">
        <w:rPr>
          <w:rFonts w:ascii="Times New Roman" w:hAnsi="Times New Roman"/>
          <w:szCs w:val="22"/>
        </w:rPr>
        <w:t>SECTION 6: OFFICERS AND REPRESENTATIVES OF THE UNION</w:t>
      </w:r>
      <w:bookmarkEnd w:id="435"/>
      <w:bookmarkEnd w:id="436"/>
      <w:bookmarkEnd w:id="437"/>
      <w:bookmarkEnd w:id="1345"/>
      <w:bookmarkEnd w:id="1346"/>
      <w:bookmarkEnd w:id="1347"/>
    </w:p>
    <w:p w14:paraId="3881A03C" w14:textId="77777777" w:rsidR="00DC6F7B" w:rsidRPr="00DC6F7B" w:rsidRDefault="00DC6F7B" w:rsidP="00611F1B">
      <w:pPr>
        <w:keepNext/>
        <w:rPr>
          <w:rFonts w:eastAsia="Arial"/>
          <w:lang w:val="en-US"/>
        </w:rPr>
      </w:pPr>
    </w:p>
    <w:p w14:paraId="1A9F64F4" w14:textId="0DA6027E" w:rsidR="00C40058" w:rsidRDefault="00C40058" w:rsidP="003237AD">
      <w:pPr>
        <w:pStyle w:val="Heading3"/>
      </w:pPr>
      <w:bookmarkStart w:id="1348" w:name="_Toc480531566"/>
      <w:bookmarkStart w:id="1349" w:name="_Toc480531567"/>
      <w:bookmarkStart w:id="1350" w:name="_Toc480531569"/>
      <w:bookmarkStart w:id="1351" w:name="_Toc480531570"/>
      <w:bookmarkStart w:id="1352" w:name="_Toc480531571"/>
      <w:bookmarkStart w:id="1353" w:name="_Toc480531572"/>
      <w:bookmarkStart w:id="1354" w:name="_Toc480531573"/>
      <w:bookmarkStart w:id="1355" w:name="_Toc480531574"/>
      <w:bookmarkStart w:id="1356" w:name="_Toc480531575"/>
      <w:bookmarkStart w:id="1357" w:name="_Toc480531576"/>
      <w:bookmarkStart w:id="1358" w:name="_Toc480531577"/>
      <w:bookmarkStart w:id="1359" w:name="_Toc480531578"/>
      <w:bookmarkStart w:id="1360" w:name="_Toc480531579"/>
      <w:bookmarkStart w:id="1361" w:name="_Toc480531580"/>
      <w:bookmarkStart w:id="1362" w:name="_Toc480531581"/>
      <w:bookmarkStart w:id="1363" w:name="_Toc480531582"/>
      <w:bookmarkStart w:id="1364" w:name="_Toc480531583"/>
      <w:bookmarkStart w:id="1365" w:name="_Toc480531584"/>
      <w:bookmarkStart w:id="1366" w:name="_Toc481574969"/>
      <w:bookmarkStart w:id="1367" w:name="_Toc481574970"/>
      <w:bookmarkStart w:id="1368" w:name="_Toc481574972"/>
      <w:bookmarkStart w:id="1369" w:name="_Toc481574973"/>
      <w:bookmarkStart w:id="1370" w:name="_Toc481574974"/>
      <w:bookmarkStart w:id="1371" w:name="_Toc481574975"/>
      <w:bookmarkStart w:id="1372" w:name="_Toc481574976"/>
      <w:bookmarkStart w:id="1373" w:name="_Toc481574977"/>
      <w:bookmarkStart w:id="1374" w:name="_Toc481574978"/>
      <w:bookmarkStart w:id="1375" w:name="_Toc474507655"/>
      <w:bookmarkStart w:id="1376" w:name="_Toc467673111"/>
      <w:bookmarkStart w:id="1377" w:name="_Toc467759044"/>
      <w:bookmarkStart w:id="1378" w:name="_Toc467760188"/>
      <w:bookmarkStart w:id="1379" w:name="_Toc467760530"/>
      <w:bookmarkStart w:id="1380" w:name="_Toc467760871"/>
      <w:bookmarkStart w:id="1381" w:name="_Toc474403556"/>
      <w:bookmarkStart w:id="1382" w:name="_Toc474404208"/>
      <w:bookmarkStart w:id="1383" w:name="_Toc474415470"/>
      <w:bookmarkStart w:id="1384" w:name="_Toc474417345"/>
      <w:bookmarkStart w:id="1385" w:name="_Toc474418176"/>
      <w:bookmarkStart w:id="1386" w:name="_Toc474485666"/>
      <w:bookmarkStart w:id="1387" w:name="_Toc474501649"/>
      <w:bookmarkStart w:id="1388" w:name="_Toc474503673"/>
      <w:bookmarkStart w:id="1389" w:name="_Toc474507656"/>
      <w:bookmarkStart w:id="1390" w:name="_Toc481574979"/>
      <w:bookmarkStart w:id="1391" w:name="_Toc481574980"/>
      <w:bookmarkStart w:id="1392" w:name="_Toc481574983"/>
      <w:bookmarkStart w:id="1393" w:name="_Toc481574986"/>
      <w:bookmarkStart w:id="1394" w:name="_Toc481574987"/>
      <w:bookmarkStart w:id="1395" w:name="_Toc481574988"/>
      <w:bookmarkStart w:id="1396" w:name="_Toc481574989"/>
      <w:bookmarkStart w:id="1397" w:name="_Toc481574990"/>
      <w:bookmarkStart w:id="1398" w:name="_Toc481574991"/>
      <w:bookmarkStart w:id="1399" w:name="_Toc481574992"/>
      <w:bookmarkStart w:id="1400" w:name="_Toc481574993"/>
      <w:bookmarkStart w:id="1401" w:name="_Toc481574994"/>
      <w:bookmarkStart w:id="1402" w:name="_Toc481574995"/>
      <w:bookmarkStart w:id="1403" w:name="_Toc481574996"/>
      <w:bookmarkStart w:id="1404" w:name="_Toc480531620"/>
      <w:bookmarkStart w:id="1405" w:name="_Toc467673113"/>
      <w:bookmarkStart w:id="1406" w:name="_Toc467759046"/>
      <w:bookmarkStart w:id="1407" w:name="_Toc467760190"/>
      <w:bookmarkStart w:id="1408" w:name="_Toc467760532"/>
      <w:bookmarkStart w:id="1409" w:name="_Toc467760873"/>
      <w:bookmarkStart w:id="1410" w:name="_Toc474403558"/>
      <w:bookmarkStart w:id="1411" w:name="_Toc474404210"/>
      <w:bookmarkStart w:id="1412" w:name="_Toc474415472"/>
      <w:bookmarkStart w:id="1413" w:name="_Toc474417347"/>
      <w:bookmarkStart w:id="1414" w:name="_Toc474418178"/>
      <w:bookmarkStart w:id="1415" w:name="_Toc474485668"/>
      <w:bookmarkStart w:id="1416" w:name="_Toc474501651"/>
      <w:bookmarkStart w:id="1417" w:name="_Toc474503675"/>
      <w:bookmarkStart w:id="1418" w:name="_Toc467673114"/>
      <w:bookmarkStart w:id="1419" w:name="_Toc467759047"/>
      <w:bookmarkStart w:id="1420" w:name="_Toc467760191"/>
      <w:bookmarkStart w:id="1421" w:name="_Toc467760533"/>
      <w:bookmarkStart w:id="1422" w:name="_Toc467760874"/>
      <w:bookmarkStart w:id="1423" w:name="_Toc474403559"/>
      <w:bookmarkStart w:id="1424" w:name="_Toc474404211"/>
      <w:bookmarkStart w:id="1425" w:name="_Toc474415473"/>
      <w:bookmarkStart w:id="1426" w:name="_Toc474417348"/>
      <w:bookmarkStart w:id="1427" w:name="_Toc474418179"/>
      <w:bookmarkStart w:id="1428" w:name="_Toc474485669"/>
      <w:bookmarkStart w:id="1429" w:name="_Toc474501652"/>
      <w:bookmarkStart w:id="1430" w:name="_Toc474503676"/>
      <w:bookmarkStart w:id="1431" w:name="_Toc467673115"/>
      <w:bookmarkStart w:id="1432" w:name="_Toc467759048"/>
      <w:bookmarkStart w:id="1433" w:name="_Toc467760192"/>
      <w:bookmarkStart w:id="1434" w:name="_Toc467760534"/>
      <w:bookmarkStart w:id="1435" w:name="_Toc467760875"/>
      <w:bookmarkStart w:id="1436" w:name="_Toc474403560"/>
      <w:bookmarkStart w:id="1437" w:name="_Toc474404212"/>
      <w:bookmarkStart w:id="1438" w:name="_Toc474415474"/>
      <w:bookmarkStart w:id="1439" w:name="_Toc474417349"/>
      <w:bookmarkStart w:id="1440" w:name="_Toc474418180"/>
      <w:bookmarkStart w:id="1441" w:name="_Toc474485670"/>
      <w:bookmarkStart w:id="1442" w:name="_Toc474501653"/>
      <w:bookmarkStart w:id="1443" w:name="_Toc474503677"/>
      <w:bookmarkStart w:id="1444" w:name="_Toc467673116"/>
      <w:bookmarkStart w:id="1445" w:name="_Toc467759049"/>
      <w:bookmarkStart w:id="1446" w:name="_Toc467760193"/>
      <w:bookmarkStart w:id="1447" w:name="_Toc467760535"/>
      <w:bookmarkStart w:id="1448" w:name="_Toc467760876"/>
      <w:bookmarkStart w:id="1449" w:name="_Toc474403561"/>
      <w:bookmarkStart w:id="1450" w:name="_Toc474404213"/>
      <w:bookmarkStart w:id="1451" w:name="_Toc474415475"/>
      <w:bookmarkStart w:id="1452" w:name="_Toc474417350"/>
      <w:bookmarkStart w:id="1453" w:name="_Toc474418181"/>
      <w:bookmarkStart w:id="1454" w:name="_Toc474485671"/>
      <w:bookmarkStart w:id="1455" w:name="_Toc474501654"/>
      <w:bookmarkStart w:id="1456" w:name="_Toc474503678"/>
      <w:bookmarkStart w:id="1457" w:name="_Toc467673117"/>
      <w:bookmarkStart w:id="1458" w:name="_Toc467759050"/>
      <w:bookmarkStart w:id="1459" w:name="_Toc467760194"/>
      <w:bookmarkStart w:id="1460" w:name="_Toc467760536"/>
      <w:bookmarkStart w:id="1461" w:name="_Toc467760877"/>
      <w:bookmarkStart w:id="1462" w:name="_Toc474403562"/>
      <w:bookmarkStart w:id="1463" w:name="_Toc474404214"/>
      <w:bookmarkStart w:id="1464" w:name="_Toc474415476"/>
      <w:bookmarkStart w:id="1465" w:name="_Toc474417351"/>
      <w:bookmarkStart w:id="1466" w:name="_Toc474418182"/>
      <w:bookmarkStart w:id="1467" w:name="_Toc474485672"/>
      <w:bookmarkStart w:id="1468" w:name="_Toc474501655"/>
      <w:bookmarkStart w:id="1469" w:name="_Toc474503679"/>
      <w:bookmarkStart w:id="1470" w:name="_Toc467673118"/>
      <w:bookmarkStart w:id="1471" w:name="_Toc467759051"/>
      <w:bookmarkStart w:id="1472" w:name="_Toc467760195"/>
      <w:bookmarkStart w:id="1473" w:name="_Toc467760537"/>
      <w:bookmarkStart w:id="1474" w:name="_Toc467760878"/>
      <w:bookmarkStart w:id="1475" w:name="_Toc474403563"/>
      <w:bookmarkStart w:id="1476" w:name="_Toc474404215"/>
      <w:bookmarkStart w:id="1477" w:name="_Toc474415477"/>
      <w:bookmarkStart w:id="1478" w:name="_Toc474417352"/>
      <w:bookmarkStart w:id="1479" w:name="_Toc474418183"/>
      <w:bookmarkStart w:id="1480" w:name="_Toc474485673"/>
      <w:bookmarkStart w:id="1481" w:name="_Toc474501656"/>
      <w:bookmarkStart w:id="1482" w:name="_Toc474503680"/>
      <w:bookmarkStart w:id="1483" w:name="_Toc467673119"/>
      <w:bookmarkStart w:id="1484" w:name="_Toc467759052"/>
      <w:bookmarkStart w:id="1485" w:name="_Toc467760196"/>
      <w:bookmarkStart w:id="1486" w:name="_Toc467760538"/>
      <w:bookmarkStart w:id="1487" w:name="_Toc467760879"/>
      <w:bookmarkStart w:id="1488" w:name="_Toc474403564"/>
      <w:bookmarkStart w:id="1489" w:name="_Toc474404216"/>
      <w:bookmarkStart w:id="1490" w:name="_Toc474415478"/>
      <w:bookmarkStart w:id="1491" w:name="_Toc474417353"/>
      <w:bookmarkStart w:id="1492" w:name="_Toc474418184"/>
      <w:bookmarkStart w:id="1493" w:name="_Toc474485674"/>
      <w:bookmarkStart w:id="1494" w:name="_Toc474501657"/>
      <w:bookmarkStart w:id="1495" w:name="_Toc474503681"/>
      <w:bookmarkStart w:id="1496" w:name="_Toc467673120"/>
      <w:bookmarkStart w:id="1497" w:name="_Toc467759053"/>
      <w:bookmarkStart w:id="1498" w:name="_Toc467760197"/>
      <w:bookmarkStart w:id="1499" w:name="_Toc467760539"/>
      <w:bookmarkStart w:id="1500" w:name="_Toc467760880"/>
      <w:bookmarkStart w:id="1501" w:name="_Toc474403565"/>
      <w:bookmarkStart w:id="1502" w:name="_Toc474404217"/>
      <w:bookmarkStart w:id="1503" w:name="_Toc474415479"/>
      <w:bookmarkStart w:id="1504" w:name="_Toc474417354"/>
      <w:bookmarkStart w:id="1505" w:name="_Toc474418185"/>
      <w:bookmarkStart w:id="1506" w:name="_Toc474485675"/>
      <w:bookmarkStart w:id="1507" w:name="_Toc474501658"/>
      <w:bookmarkStart w:id="1508" w:name="_Toc474503682"/>
      <w:bookmarkStart w:id="1509" w:name="_Toc467673121"/>
      <w:bookmarkStart w:id="1510" w:name="_Toc467759054"/>
      <w:bookmarkStart w:id="1511" w:name="_Toc467760198"/>
      <w:bookmarkStart w:id="1512" w:name="_Toc467760540"/>
      <w:bookmarkStart w:id="1513" w:name="_Toc467760881"/>
      <w:bookmarkStart w:id="1514" w:name="_Toc474403566"/>
      <w:bookmarkStart w:id="1515" w:name="_Toc474404218"/>
      <w:bookmarkStart w:id="1516" w:name="_Toc474415480"/>
      <w:bookmarkStart w:id="1517" w:name="_Toc474417355"/>
      <w:bookmarkStart w:id="1518" w:name="_Toc474418186"/>
      <w:bookmarkStart w:id="1519" w:name="_Toc474485676"/>
      <w:bookmarkStart w:id="1520" w:name="_Toc474501659"/>
      <w:bookmarkStart w:id="1521" w:name="_Toc474503683"/>
      <w:bookmarkStart w:id="1522" w:name="_Toc467673122"/>
      <w:bookmarkStart w:id="1523" w:name="_Toc467759055"/>
      <w:bookmarkStart w:id="1524" w:name="_Toc467760199"/>
      <w:bookmarkStart w:id="1525" w:name="_Toc467760541"/>
      <w:bookmarkStart w:id="1526" w:name="_Toc467760882"/>
      <w:bookmarkStart w:id="1527" w:name="_Toc474403567"/>
      <w:bookmarkStart w:id="1528" w:name="_Toc474404219"/>
      <w:bookmarkStart w:id="1529" w:name="_Toc474415481"/>
      <w:bookmarkStart w:id="1530" w:name="_Toc474417356"/>
      <w:bookmarkStart w:id="1531" w:name="_Toc474418187"/>
      <w:bookmarkStart w:id="1532" w:name="_Toc474485677"/>
      <w:bookmarkStart w:id="1533" w:name="_Toc474501660"/>
      <w:bookmarkStart w:id="1534" w:name="_Toc474503684"/>
      <w:bookmarkStart w:id="1535" w:name="_Toc467673123"/>
      <w:bookmarkStart w:id="1536" w:name="_Toc467759056"/>
      <w:bookmarkStart w:id="1537" w:name="_Toc467760200"/>
      <w:bookmarkStart w:id="1538" w:name="_Toc467760542"/>
      <w:bookmarkStart w:id="1539" w:name="_Toc467760883"/>
      <w:bookmarkStart w:id="1540" w:name="_Toc474403568"/>
      <w:bookmarkStart w:id="1541" w:name="_Toc474404220"/>
      <w:bookmarkStart w:id="1542" w:name="_Toc474415482"/>
      <w:bookmarkStart w:id="1543" w:name="_Toc474417357"/>
      <w:bookmarkStart w:id="1544" w:name="_Toc474418188"/>
      <w:bookmarkStart w:id="1545" w:name="_Toc474485678"/>
      <w:bookmarkStart w:id="1546" w:name="_Toc474501661"/>
      <w:bookmarkStart w:id="1547" w:name="_Toc474503685"/>
      <w:bookmarkStart w:id="1548" w:name="_Toc467673124"/>
      <w:bookmarkStart w:id="1549" w:name="_Toc467759057"/>
      <w:bookmarkStart w:id="1550" w:name="_Toc467760201"/>
      <w:bookmarkStart w:id="1551" w:name="_Toc467760543"/>
      <w:bookmarkStart w:id="1552" w:name="_Toc467760884"/>
      <w:bookmarkStart w:id="1553" w:name="_Toc474403569"/>
      <w:bookmarkStart w:id="1554" w:name="_Toc474404221"/>
      <w:bookmarkStart w:id="1555" w:name="_Toc474415483"/>
      <w:bookmarkStart w:id="1556" w:name="_Toc474417358"/>
      <w:bookmarkStart w:id="1557" w:name="_Toc474418189"/>
      <w:bookmarkStart w:id="1558" w:name="_Toc474485679"/>
      <w:bookmarkStart w:id="1559" w:name="_Toc474501662"/>
      <w:bookmarkStart w:id="1560" w:name="_Toc474503686"/>
      <w:bookmarkStart w:id="1561" w:name="_Toc467673125"/>
      <w:bookmarkStart w:id="1562" w:name="_Toc467759058"/>
      <w:bookmarkStart w:id="1563" w:name="_Toc467760202"/>
      <w:bookmarkStart w:id="1564" w:name="_Toc467760544"/>
      <w:bookmarkStart w:id="1565" w:name="_Toc467760885"/>
      <w:bookmarkStart w:id="1566" w:name="_Toc474403570"/>
      <w:bookmarkStart w:id="1567" w:name="_Toc474404222"/>
      <w:bookmarkStart w:id="1568" w:name="_Toc474415484"/>
      <w:bookmarkStart w:id="1569" w:name="_Toc474417359"/>
      <w:bookmarkStart w:id="1570" w:name="_Toc474418190"/>
      <w:bookmarkStart w:id="1571" w:name="_Toc474485680"/>
      <w:bookmarkStart w:id="1572" w:name="_Toc474501663"/>
      <w:bookmarkStart w:id="1573" w:name="_Toc474503687"/>
      <w:bookmarkStart w:id="1574" w:name="_Toc467673126"/>
      <w:bookmarkStart w:id="1575" w:name="_Toc467759059"/>
      <w:bookmarkStart w:id="1576" w:name="_Toc467760203"/>
      <w:bookmarkStart w:id="1577" w:name="_Toc467760545"/>
      <w:bookmarkStart w:id="1578" w:name="_Toc467760886"/>
      <w:bookmarkStart w:id="1579" w:name="_Toc474403571"/>
      <w:bookmarkStart w:id="1580" w:name="_Toc474404223"/>
      <w:bookmarkStart w:id="1581" w:name="_Toc474415485"/>
      <w:bookmarkStart w:id="1582" w:name="_Toc474417360"/>
      <w:bookmarkStart w:id="1583" w:name="_Toc474418191"/>
      <w:bookmarkStart w:id="1584" w:name="_Toc474485681"/>
      <w:bookmarkStart w:id="1585" w:name="_Toc474501664"/>
      <w:bookmarkStart w:id="1586" w:name="_Toc474503688"/>
      <w:bookmarkStart w:id="1587" w:name="_Toc467673127"/>
      <w:bookmarkStart w:id="1588" w:name="_Toc467759060"/>
      <w:bookmarkStart w:id="1589" w:name="_Toc467760204"/>
      <w:bookmarkStart w:id="1590" w:name="_Toc467760546"/>
      <w:bookmarkStart w:id="1591" w:name="_Toc467760887"/>
      <w:bookmarkStart w:id="1592" w:name="_Toc474403572"/>
      <w:bookmarkStart w:id="1593" w:name="_Toc474404224"/>
      <w:bookmarkStart w:id="1594" w:name="_Toc474415486"/>
      <w:bookmarkStart w:id="1595" w:name="_Toc474417361"/>
      <w:bookmarkStart w:id="1596" w:name="_Toc474418192"/>
      <w:bookmarkStart w:id="1597" w:name="_Toc474485682"/>
      <w:bookmarkStart w:id="1598" w:name="_Toc474501665"/>
      <w:bookmarkStart w:id="1599" w:name="_Toc474503689"/>
      <w:bookmarkStart w:id="1600" w:name="_Toc467673128"/>
      <w:bookmarkStart w:id="1601" w:name="_Toc467759061"/>
      <w:bookmarkStart w:id="1602" w:name="_Toc467760205"/>
      <w:bookmarkStart w:id="1603" w:name="_Toc467760547"/>
      <w:bookmarkStart w:id="1604" w:name="_Toc467760888"/>
      <w:bookmarkStart w:id="1605" w:name="_Toc474403573"/>
      <w:bookmarkStart w:id="1606" w:name="_Toc474404225"/>
      <w:bookmarkStart w:id="1607" w:name="_Toc474415487"/>
      <w:bookmarkStart w:id="1608" w:name="_Toc474417362"/>
      <w:bookmarkStart w:id="1609" w:name="_Toc474418193"/>
      <w:bookmarkStart w:id="1610" w:name="_Toc474485683"/>
      <w:bookmarkStart w:id="1611" w:name="_Toc474501666"/>
      <w:bookmarkStart w:id="1612" w:name="_Toc474503690"/>
      <w:bookmarkStart w:id="1613" w:name="_Toc467673129"/>
      <w:bookmarkStart w:id="1614" w:name="_Toc467759062"/>
      <w:bookmarkStart w:id="1615" w:name="_Toc467760206"/>
      <w:bookmarkStart w:id="1616" w:name="_Toc467760548"/>
      <w:bookmarkStart w:id="1617" w:name="_Toc467760889"/>
      <w:bookmarkStart w:id="1618" w:name="_Toc474403574"/>
      <w:bookmarkStart w:id="1619" w:name="_Toc474404226"/>
      <w:bookmarkStart w:id="1620" w:name="_Toc474415488"/>
      <w:bookmarkStart w:id="1621" w:name="_Toc474417363"/>
      <w:bookmarkStart w:id="1622" w:name="_Toc474418194"/>
      <w:bookmarkStart w:id="1623" w:name="_Toc474485684"/>
      <w:bookmarkStart w:id="1624" w:name="_Toc474501667"/>
      <w:bookmarkStart w:id="1625" w:name="_Toc474503691"/>
      <w:bookmarkStart w:id="1626" w:name="_Toc481574997"/>
      <w:bookmarkStart w:id="1627" w:name="_Toc481574998"/>
      <w:bookmarkStart w:id="1628" w:name="_Toc481574999"/>
      <w:bookmarkStart w:id="1629" w:name="_Toc481575000"/>
      <w:bookmarkStart w:id="1630" w:name="_Toc481575001"/>
      <w:bookmarkStart w:id="1631" w:name="_Toc481575002"/>
      <w:bookmarkStart w:id="1632" w:name="_Toc481575003"/>
      <w:bookmarkStart w:id="1633" w:name="_Toc481575004"/>
      <w:bookmarkStart w:id="1634" w:name="_Toc481575005"/>
      <w:bookmarkStart w:id="1635" w:name="_Toc481575006"/>
      <w:bookmarkStart w:id="1636" w:name="_Toc481575007"/>
      <w:bookmarkStart w:id="1637" w:name="_Toc481575008"/>
      <w:bookmarkStart w:id="1638" w:name="_Toc481575009"/>
      <w:bookmarkStart w:id="1639" w:name="_Toc481575010"/>
      <w:bookmarkStart w:id="1640" w:name="_Toc481575011"/>
      <w:bookmarkStart w:id="1641" w:name="_Toc480531622"/>
      <w:bookmarkStart w:id="1642" w:name="_Toc467673131"/>
      <w:bookmarkStart w:id="1643" w:name="_Toc467759064"/>
      <w:bookmarkStart w:id="1644" w:name="_Toc467760208"/>
      <w:bookmarkStart w:id="1645" w:name="_Toc467760550"/>
      <w:bookmarkStart w:id="1646" w:name="_Toc467760891"/>
      <w:bookmarkStart w:id="1647" w:name="_Toc474403576"/>
      <w:bookmarkStart w:id="1648" w:name="_Toc474404228"/>
      <w:bookmarkStart w:id="1649" w:name="_Toc474415490"/>
      <w:bookmarkStart w:id="1650" w:name="_Toc474417365"/>
      <w:bookmarkStart w:id="1651" w:name="_Toc474418196"/>
      <w:bookmarkStart w:id="1652" w:name="_Toc474485686"/>
      <w:bookmarkStart w:id="1653" w:name="_Toc474501669"/>
      <w:bookmarkStart w:id="1654" w:name="_Toc474503693"/>
      <w:bookmarkStart w:id="1655" w:name="_Toc467673132"/>
      <w:bookmarkStart w:id="1656" w:name="_Toc467759065"/>
      <w:bookmarkStart w:id="1657" w:name="_Toc467760209"/>
      <w:bookmarkStart w:id="1658" w:name="_Toc467760551"/>
      <w:bookmarkStart w:id="1659" w:name="_Toc467760892"/>
      <w:bookmarkStart w:id="1660" w:name="_Toc474403577"/>
      <w:bookmarkStart w:id="1661" w:name="_Toc474404229"/>
      <w:bookmarkStart w:id="1662" w:name="_Toc474415491"/>
      <w:bookmarkStart w:id="1663" w:name="_Toc474417366"/>
      <w:bookmarkStart w:id="1664" w:name="_Toc474418197"/>
      <w:bookmarkStart w:id="1665" w:name="_Toc474485687"/>
      <w:bookmarkStart w:id="1666" w:name="_Toc474501670"/>
      <w:bookmarkStart w:id="1667" w:name="_Toc474503694"/>
      <w:bookmarkStart w:id="1668" w:name="_Toc467673133"/>
      <w:bookmarkStart w:id="1669" w:name="_Toc467759066"/>
      <w:bookmarkStart w:id="1670" w:name="_Toc467760210"/>
      <w:bookmarkStart w:id="1671" w:name="_Toc467760552"/>
      <w:bookmarkStart w:id="1672" w:name="_Toc467760893"/>
      <w:bookmarkStart w:id="1673" w:name="_Toc474403578"/>
      <w:bookmarkStart w:id="1674" w:name="_Toc474404230"/>
      <w:bookmarkStart w:id="1675" w:name="_Toc474415492"/>
      <w:bookmarkStart w:id="1676" w:name="_Toc474417367"/>
      <w:bookmarkStart w:id="1677" w:name="_Toc474418198"/>
      <w:bookmarkStart w:id="1678" w:name="_Toc474485688"/>
      <w:bookmarkStart w:id="1679" w:name="_Toc474501671"/>
      <w:bookmarkStart w:id="1680" w:name="_Toc474503695"/>
      <w:bookmarkStart w:id="1681" w:name="_Toc467673134"/>
      <w:bookmarkStart w:id="1682" w:name="_Toc467759067"/>
      <w:bookmarkStart w:id="1683" w:name="_Toc467760211"/>
      <w:bookmarkStart w:id="1684" w:name="_Toc467760553"/>
      <w:bookmarkStart w:id="1685" w:name="_Toc467760894"/>
      <w:bookmarkStart w:id="1686" w:name="_Toc474403579"/>
      <w:bookmarkStart w:id="1687" w:name="_Toc474404231"/>
      <w:bookmarkStart w:id="1688" w:name="_Toc474415493"/>
      <w:bookmarkStart w:id="1689" w:name="_Toc474417368"/>
      <w:bookmarkStart w:id="1690" w:name="_Toc474418199"/>
      <w:bookmarkStart w:id="1691" w:name="_Toc474485689"/>
      <w:bookmarkStart w:id="1692" w:name="_Toc474501672"/>
      <w:bookmarkStart w:id="1693" w:name="_Toc474503696"/>
      <w:bookmarkStart w:id="1694" w:name="_Toc467673135"/>
      <w:bookmarkStart w:id="1695" w:name="_Toc467759068"/>
      <w:bookmarkStart w:id="1696" w:name="_Toc467760212"/>
      <w:bookmarkStart w:id="1697" w:name="_Toc467760554"/>
      <w:bookmarkStart w:id="1698" w:name="_Toc467760895"/>
      <w:bookmarkStart w:id="1699" w:name="_Toc474403580"/>
      <w:bookmarkStart w:id="1700" w:name="_Toc474404232"/>
      <w:bookmarkStart w:id="1701" w:name="_Toc474415494"/>
      <w:bookmarkStart w:id="1702" w:name="_Toc474417369"/>
      <w:bookmarkStart w:id="1703" w:name="_Toc474418200"/>
      <w:bookmarkStart w:id="1704" w:name="_Toc474485690"/>
      <w:bookmarkStart w:id="1705" w:name="_Toc474501673"/>
      <w:bookmarkStart w:id="1706" w:name="_Toc474503697"/>
      <w:bookmarkStart w:id="1707" w:name="_Toc467673136"/>
      <w:bookmarkStart w:id="1708" w:name="_Toc467759069"/>
      <w:bookmarkStart w:id="1709" w:name="_Toc467760213"/>
      <w:bookmarkStart w:id="1710" w:name="_Toc467760555"/>
      <w:bookmarkStart w:id="1711" w:name="_Toc467760896"/>
      <w:bookmarkStart w:id="1712" w:name="_Toc474403581"/>
      <w:bookmarkStart w:id="1713" w:name="_Toc474404233"/>
      <w:bookmarkStart w:id="1714" w:name="_Toc474415495"/>
      <w:bookmarkStart w:id="1715" w:name="_Toc474417370"/>
      <w:bookmarkStart w:id="1716" w:name="_Toc474418201"/>
      <w:bookmarkStart w:id="1717" w:name="_Toc474485691"/>
      <w:bookmarkStart w:id="1718" w:name="_Toc474501674"/>
      <w:bookmarkStart w:id="1719" w:name="_Toc474503698"/>
      <w:bookmarkStart w:id="1720" w:name="_Toc467673137"/>
      <w:bookmarkStart w:id="1721" w:name="_Toc467759070"/>
      <w:bookmarkStart w:id="1722" w:name="_Toc467760214"/>
      <w:bookmarkStart w:id="1723" w:name="_Toc467760556"/>
      <w:bookmarkStart w:id="1724" w:name="_Toc467760897"/>
      <w:bookmarkStart w:id="1725" w:name="_Toc474403582"/>
      <w:bookmarkStart w:id="1726" w:name="_Toc474404234"/>
      <w:bookmarkStart w:id="1727" w:name="_Toc474415496"/>
      <w:bookmarkStart w:id="1728" w:name="_Toc474417371"/>
      <w:bookmarkStart w:id="1729" w:name="_Toc474418202"/>
      <w:bookmarkStart w:id="1730" w:name="_Toc474485692"/>
      <w:bookmarkStart w:id="1731" w:name="_Toc474501675"/>
      <w:bookmarkStart w:id="1732" w:name="_Toc474503699"/>
      <w:bookmarkStart w:id="1733" w:name="_Toc467673138"/>
      <w:bookmarkStart w:id="1734" w:name="_Toc467759071"/>
      <w:bookmarkStart w:id="1735" w:name="_Toc467760215"/>
      <w:bookmarkStart w:id="1736" w:name="_Toc467760557"/>
      <w:bookmarkStart w:id="1737" w:name="_Toc467760898"/>
      <w:bookmarkStart w:id="1738" w:name="_Toc474403583"/>
      <w:bookmarkStart w:id="1739" w:name="_Toc474404235"/>
      <w:bookmarkStart w:id="1740" w:name="_Toc474415497"/>
      <w:bookmarkStart w:id="1741" w:name="_Toc474417372"/>
      <w:bookmarkStart w:id="1742" w:name="_Toc474418203"/>
      <w:bookmarkStart w:id="1743" w:name="_Toc474485693"/>
      <w:bookmarkStart w:id="1744" w:name="_Toc474501676"/>
      <w:bookmarkStart w:id="1745" w:name="_Toc474503700"/>
      <w:bookmarkStart w:id="1746" w:name="_Toc467673139"/>
      <w:bookmarkStart w:id="1747" w:name="_Toc467759072"/>
      <w:bookmarkStart w:id="1748" w:name="_Toc467760216"/>
      <w:bookmarkStart w:id="1749" w:name="_Toc467760558"/>
      <w:bookmarkStart w:id="1750" w:name="_Toc467760899"/>
      <w:bookmarkStart w:id="1751" w:name="_Toc474403584"/>
      <w:bookmarkStart w:id="1752" w:name="_Toc474404236"/>
      <w:bookmarkStart w:id="1753" w:name="_Toc474415498"/>
      <w:bookmarkStart w:id="1754" w:name="_Toc474417373"/>
      <w:bookmarkStart w:id="1755" w:name="_Toc474418204"/>
      <w:bookmarkStart w:id="1756" w:name="_Toc474485694"/>
      <w:bookmarkStart w:id="1757" w:name="_Toc474501677"/>
      <w:bookmarkStart w:id="1758" w:name="_Toc474503701"/>
      <w:bookmarkStart w:id="1759" w:name="_Toc467673140"/>
      <w:bookmarkStart w:id="1760" w:name="_Toc467759073"/>
      <w:bookmarkStart w:id="1761" w:name="_Toc467760217"/>
      <w:bookmarkStart w:id="1762" w:name="_Toc467760559"/>
      <w:bookmarkStart w:id="1763" w:name="_Toc467760900"/>
      <w:bookmarkStart w:id="1764" w:name="_Toc474403585"/>
      <w:bookmarkStart w:id="1765" w:name="_Toc474404237"/>
      <w:bookmarkStart w:id="1766" w:name="_Toc474415499"/>
      <w:bookmarkStart w:id="1767" w:name="_Toc474417374"/>
      <w:bookmarkStart w:id="1768" w:name="_Toc474418205"/>
      <w:bookmarkStart w:id="1769" w:name="_Toc474485695"/>
      <w:bookmarkStart w:id="1770" w:name="_Toc474501678"/>
      <w:bookmarkStart w:id="1771" w:name="_Toc474503702"/>
      <w:bookmarkStart w:id="1772" w:name="_Toc467673141"/>
      <w:bookmarkStart w:id="1773" w:name="_Toc467759074"/>
      <w:bookmarkStart w:id="1774" w:name="_Toc467760218"/>
      <w:bookmarkStart w:id="1775" w:name="_Toc467760560"/>
      <w:bookmarkStart w:id="1776" w:name="_Toc467760901"/>
      <w:bookmarkStart w:id="1777" w:name="_Toc474403586"/>
      <w:bookmarkStart w:id="1778" w:name="_Toc474404238"/>
      <w:bookmarkStart w:id="1779" w:name="_Toc474415500"/>
      <w:bookmarkStart w:id="1780" w:name="_Toc474417375"/>
      <w:bookmarkStart w:id="1781" w:name="_Toc474418206"/>
      <w:bookmarkStart w:id="1782" w:name="_Toc474485696"/>
      <w:bookmarkStart w:id="1783" w:name="_Toc474501679"/>
      <w:bookmarkStart w:id="1784" w:name="_Toc474503703"/>
      <w:bookmarkStart w:id="1785" w:name="_Toc63844390"/>
      <w:bookmarkStart w:id="1786" w:name="_Toc71798217"/>
      <w:bookmarkStart w:id="1787" w:name="_Toc117615164"/>
      <w:bookmarkStart w:id="1788" w:name="_Toc486919703"/>
      <w:bookmarkStart w:id="1789" w:name="_Toc487552091"/>
      <w:bookmarkStart w:id="1790" w:name="_Toc509988878"/>
      <w:bookmarkStart w:id="1791" w:name="_Hlk1392419"/>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396235">
        <w:t>45</w:t>
      </w:r>
      <w:r w:rsidR="00195492">
        <w:t xml:space="preserve">. </w:t>
      </w:r>
      <w:r w:rsidRPr="00396235">
        <w:t>GENERAL OBLIGATIONS OF OFFICERS</w:t>
      </w:r>
      <w:bookmarkEnd w:id="1785"/>
      <w:bookmarkEnd w:id="1786"/>
      <w:bookmarkEnd w:id="1787"/>
    </w:p>
    <w:p w14:paraId="1DD2B89E" w14:textId="77777777" w:rsidR="00DC6F7B" w:rsidRPr="00DC6F7B" w:rsidRDefault="00DC6F7B" w:rsidP="00611F1B">
      <w:pPr>
        <w:keepNext/>
        <w:rPr>
          <w:lang w:val="en-US"/>
        </w:rPr>
      </w:pPr>
    </w:p>
    <w:p w14:paraId="6FF0A081" w14:textId="77777777" w:rsidR="00C40058" w:rsidRPr="00DC6F7B" w:rsidRDefault="00C40058" w:rsidP="00611F1B">
      <w:pPr>
        <w:keepNext/>
        <w:spacing w:after="120"/>
        <w:ind w:left="720" w:hanging="720"/>
        <w:rPr>
          <w:szCs w:val="22"/>
          <w:lang w:val="en-US"/>
        </w:rPr>
      </w:pPr>
      <w:r w:rsidRPr="00DC6F7B">
        <w:rPr>
          <w:szCs w:val="22"/>
          <w:lang w:val="en-US"/>
        </w:rPr>
        <w:t>(a)</w:t>
      </w:r>
      <w:r w:rsidRPr="00DC6F7B">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36DA7AB7"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D4A7A15" w14:textId="77777777" w:rsidR="00C40058" w:rsidRPr="00396235" w:rsidRDefault="00C40058" w:rsidP="00611F1B">
            <w:pPr>
              <w:keepNext/>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2D3A7656" w14:textId="77777777" w:rsidR="00C40058" w:rsidRPr="00396235" w:rsidRDefault="00C40058" w:rsidP="00611F1B">
            <w:pPr>
              <w:keepNext/>
              <w:spacing w:before="120" w:after="120"/>
              <w:jc w:val="center"/>
              <w:rPr>
                <w:b/>
                <w:szCs w:val="22"/>
              </w:rPr>
            </w:pPr>
            <w:r w:rsidRPr="00396235">
              <w:rPr>
                <w:b/>
                <w:szCs w:val="22"/>
              </w:rPr>
              <w:t>B</w:t>
            </w:r>
          </w:p>
        </w:tc>
      </w:tr>
      <w:tr w:rsidR="00C40058" w:rsidRPr="00396235" w14:paraId="6F22537D"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76A27E2B" w14:textId="77777777" w:rsidR="00C40058" w:rsidRPr="00396235" w:rsidRDefault="00C40058" w:rsidP="00E32A9C">
            <w:pPr>
              <w:spacing w:before="120" w:after="120"/>
              <w:jc w:val="left"/>
              <w:rPr>
                <w:b/>
                <w:bCs/>
                <w:szCs w:val="22"/>
              </w:rPr>
            </w:pPr>
            <w:r w:rsidRPr="00396235">
              <w:rPr>
                <w:b/>
                <w:szCs w:val="22"/>
              </w:rPr>
              <w:t>Determinations</w:t>
            </w:r>
          </w:p>
        </w:tc>
        <w:tc>
          <w:tcPr>
            <w:tcW w:w="4252" w:type="dxa"/>
            <w:tcBorders>
              <w:top w:val="single" w:sz="4" w:space="0" w:color="auto"/>
              <w:left w:val="single" w:sz="4" w:space="0" w:color="auto"/>
              <w:bottom w:val="single" w:sz="4" w:space="0" w:color="auto"/>
              <w:right w:val="single" w:sz="4" w:space="0" w:color="auto"/>
            </w:tcBorders>
          </w:tcPr>
          <w:p w14:paraId="52CF2098" w14:textId="77777777" w:rsidR="00C40058" w:rsidRPr="00396235" w:rsidRDefault="00C40058" w:rsidP="00E32A9C">
            <w:pPr>
              <w:spacing w:before="120" w:after="120"/>
              <w:jc w:val="left"/>
              <w:rPr>
                <w:b/>
                <w:szCs w:val="22"/>
              </w:rPr>
            </w:pPr>
            <w:r w:rsidRPr="00396235">
              <w:rPr>
                <w:szCs w:val="22"/>
              </w:rPr>
              <w:t>are the determinations of a Governing Body made under these rules</w:t>
            </w:r>
          </w:p>
        </w:tc>
      </w:tr>
      <w:tr w:rsidR="00C40058" w:rsidRPr="00396235" w14:paraId="61C338B5"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12E9CE4F" w14:textId="77777777" w:rsidR="00C40058" w:rsidRPr="00396235" w:rsidRDefault="00C40058" w:rsidP="00E32A9C">
            <w:pPr>
              <w:spacing w:before="120" w:after="120"/>
              <w:jc w:val="left"/>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tcPr>
          <w:p w14:paraId="2E9C75C1" w14:textId="77777777" w:rsidR="00C40058" w:rsidRPr="00396235" w:rsidRDefault="00C40058" w:rsidP="00E32A9C">
            <w:pPr>
              <w:spacing w:before="120" w:after="120"/>
              <w:rPr>
                <w:szCs w:val="22"/>
              </w:rPr>
            </w:pPr>
            <w:r w:rsidRPr="00396235">
              <w:rPr>
                <w:szCs w:val="22"/>
              </w:rPr>
              <w:t>severably the:</w:t>
            </w:r>
          </w:p>
          <w:p w14:paraId="435E4AC6"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Congress; and</w:t>
            </w:r>
          </w:p>
          <w:p w14:paraId="136769B8" w14:textId="77777777" w:rsidR="00C40058" w:rsidRPr="00396235" w:rsidRDefault="00C40058" w:rsidP="00E32A9C">
            <w:pPr>
              <w:spacing w:before="100" w:beforeAutospacing="1" w:after="120"/>
              <w:ind w:left="567" w:hanging="567"/>
              <w:rPr>
                <w:szCs w:val="22"/>
              </w:rPr>
            </w:pPr>
            <w:r w:rsidRPr="00396235">
              <w:rPr>
                <w:szCs w:val="22"/>
              </w:rPr>
              <w:sym w:font="Symbol" w:char="F0B7"/>
            </w:r>
            <w:r w:rsidRPr="00396235">
              <w:rPr>
                <w:szCs w:val="22"/>
              </w:rPr>
              <w:tab/>
              <w:t>National Executive; and</w:t>
            </w:r>
          </w:p>
          <w:p w14:paraId="014F7EE1" w14:textId="77777777" w:rsidR="00C40058" w:rsidRPr="00396235" w:rsidRDefault="00C40058" w:rsidP="00E32A9C">
            <w:pPr>
              <w:spacing w:before="100" w:beforeAutospacing="1" w:after="120"/>
              <w:ind w:left="567" w:hanging="567"/>
              <w:rPr>
                <w:szCs w:val="22"/>
              </w:rPr>
            </w:pPr>
            <w:r w:rsidRPr="00396235">
              <w:rPr>
                <w:szCs w:val="22"/>
              </w:rPr>
              <w:sym w:font="Symbol" w:char="F0B7"/>
            </w:r>
            <w:r w:rsidRPr="00396235">
              <w:rPr>
                <w:szCs w:val="22"/>
              </w:rPr>
              <w:tab/>
              <w:t>National Administrative Committee</w:t>
            </w:r>
          </w:p>
        </w:tc>
      </w:tr>
    </w:tbl>
    <w:p w14:paraId="689B9715" w14:textId="77777777" w:rsidR="00DC6F7B" w:rsidRDefault="00DC6F7B" w:rsidP="00DC6F7B">
      <w:pPr>
        <w:spacing w:after="120"/>
        <w:ind w:left="720" w:hanging="720"/>
        <w:rPr>
          <w:szCs w:val="22"/>
          <w:lang w:val="en-US"/>
        </w:rPr>
      </w:pPr>
    </w:p>
    <w:p w14:paraId="19634FB9" w14:textId="46B3539D" w:rsidR="00C40058" w:rsidRPr="00DC6F7B" w:rsidRDefault="00C40058" w:rsidP="00DC6F7B">
      <w:pPr>
        <w:spacing w:after="120"/>
        <w:ind w:left="720" w:hanging="720"/>
        <w:rPr>
          <w:szCs w:val="22"/>
          <w:lang w:val="en-US"/>
        </w:rPr>
      </w:pPr>
      <w:r w:rsidRPr="00DC6F7B">
        <w:rPr>
          <w:szCs w:val="22"/>
          <w:lang w:val="en-US"/>
        </w:rPr>
        <w:t>(b)</w:t>
      </w:r>
      <w:r w:rsidRPr="00DC6F7B">
        <w:rPr>
          <w:szCs w:val="22"/>
          <w:lang w:val="en-US"/>
        </w:rPr>
        <w:tab/>
        <w:t>An Officer must:</w:t>
      </w:r>
    </w:p>
    <w:p w14:paraId="11F63497"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advance the Objects; and</w:t>
      </w:r>
    </w:p>
    <w:p w14:paraId="2D4C4A2A"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comply with and uphold these rules; and</w:t>
      </w:r>
    </w:p>
    <w:p w14:paraId="62C607C5" w14:textId="77777777" w:rsidR="00C40058" w:rsidRPr="00DC6F7B" w:rsidRDefault="00C40058" w:rsidP="00DC6F7B">
      <w:pPr>
        <w:pStyle w:val="HangingIndentLevel2"/>
        <w:spacing w:after="120"/>
        <w:ind w:left="1593"/>
        <w:rPr>
          <w:lang w:val="en-US"/>
        </w:rPr>
      </w:pPr>
      <w:r w:rsidRPr="00DC6F7B">
        <w:rPr>
          <w:lang w:val="en-US"/>
        </w:rPr>
        <w:t>(iii)</w:t>
      </w:r>
      <w:r w:rsidRPr="00DC6F7B">
        <w:rPr>
          <w:lang w:val="en-US"/>
        </w:rPr>
        <w:tab/>
        <w:t>abide by Determinations.</w:t>
      </w:r>
    </w:p>
    <w:p w14:paraId="6224FA97" w14:textId="77777777" w:rsidR="00C40058" w:rsidRPr="00DC6F7B" w:rsidRDefault="00C40058" w:rsidP="00DC6F7B">
      <w:pPr>
        <w:spacing w:after="120"/>
        <w:ind w:left="720" w:hanging="720"/>
        <w:rPr>
          <w:szCs w:val="22"/>
          <w:lang w:val="en-US"/>
        </w:rPr>
      </w:pPr>
      <w:r w:rsidRPr="00DC6F7B">
        <w:rPr>
          <w:szCs w:val="22"/>
          <w:lang w:val="en-US"/>
        </w:rPr>
        <w:t>(c)</w:t>
      </w:r>
      <w:r w:rsidRPr="00DC6F7B">
        <w:rPr>
          <w:szCs w:val="22"/>
          <w:lang w:val="en-US"/>
        </w:rPr>
        <w:tab/>
        <w:t>Without limitation to sub-rule (b), an Executive Officer:</w:t>
      </w:r>
    </w:p>
    <w:p w14:paraId="3FAE4D85"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must report to the National Administrative Committee on all matters undertaken by the Executive Officer between ordinary meetings of the National Administrative Committee; and</w:t>
      </w:r>
    </w:p>
    <w:p w14:paraId="1CE0B8EA"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must report to the National Executive on all matters undertaken by the Executive Officer between ordinary meetings of the National Executive; and</w:t>
      </w:r>
    </w:p>
    <w:p w14:paraId="7422BB6D" w14:textId="77777777" w:rsidR="00C40058" w:rsidRPr="00DC6F7B" w:rsidRDefault="00C40058" w:rsidP="00DC6F7B">
      <w:pPr>
        <w:pStyle w:val="HangingIndentLevel2"/>
        <w:spacing w:after="120"/>
        <w:ind w:left="1593"/>
        <w:rPr>
          <w:lang w:val="en-US"/>
        </w:rPr>
      </w:pPr>
      <w:r w:rsidRPr="00DC6F7B">
        <w:rPr>
          <w:lang w:val="en-US"/>
        </w:rPr>
        <w:t>(iii)</w:t>
      </w:r>
      <w:r w:rsidRPr="00DC6F7B">
        <w:rPr>
          <w:lang w:val="en-US"/>
        </w:rPr>
        <w:tab/>
        <w:t>must perform further duties determined by the National Executive; and</w:t>
      </w:r>
    </w:p>
    <w:p w14:paraId="737D3D4E" w14:textId="77777777" w:rsidR="00C40058" w:rsidRPr="00DC6F7B" w:rsidRDefault="00C40058" w:rsidP="00DC6F7B">
      <w:pPr>
        <w:pStyle w:val="HangingIndentLevel2"/>
        <w:spacing w:after="120"/>
        <w:ind w:left="1593"/>
        <w:rPr>
          <w:lang w:val="en-US"/>
        </w:rPr>
      </w:pPr>
      <w:r w:rsidRPr="00DC6F7B">
        <w:rPr>
          <w:lang w:val="en-US"/>
        </w:rPr>
        <w:t>(iv)</w:t>
      </w:r>
      <w:r w:rsidRPr="00DC6F7B">
        <w:rPr>
          <w:lang w:val="en-US"/>
        </w:rPr>
        <w:tab/>
        <w:t>is responsible to the Members, the National Congress, the National Executive and the National Administrative Committee for ensuring the implementation of Determinations.</w:t>
      </w:r>
    </w:p>
    <w:p w14:paraId="26A5CB27" w14:textId="77777777" w:rsidR="00C40058" w:rsidRPr="00DC6F7B" w:rsidRDefault="00C40058" w:rsidP="00DC6F7B">
      <w:pPr>
        <w:spacing w:after="120"/>
        <w:ind w:left="720" w:hanging="720"/>
        <w:rPr>
          <w:szCs w:val="22"/>
          <w:lang w:val="en-US"/>
        </w:rPr>
      </w:pPr>
      <w:r w:rsidRPr="00DC6F7B">
        <w:rPr>
          <w:szCs w:val="22"/>
          <w:lang w:val="en-US"/>
        </w:rPr>
        <w:t>(d)</w:t>
      </w:r>
      <w:r w:rsidRPr="00DC6F7B">
        <w:rPr>
          <w:szCs w:val="22"/>
          <w:lang w:val="en-US"/>
        </w:rPr>
        <w:tab/>
        <w:t>An Executive Officer is:</w:t>
      </w:r>
    </w:p>
    <w:p w14:paraId="416F6DB6"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full-time; and</w:t>
      </w:r>
    </w:p>
    <w:p w14:paraId="6AD0B116"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paid.</w:t>
      </w:r>
    </w:p>
    <w:p w14:paraId="63268E41" w14:textId="77777777" w:rsidR="00C40058" w:rsidRPr="00DC6F7B" w:rsidRDefault="00C40058" w:rsidP="00DC6F7B">
      <w:pPr>
        <w:spacing w:after="120"/>
        <w:ind w:left="720" w:hanging="720"/>
        <w:rPr>
          <w:szCs w:val="22"/>
          <w:lang w:val="en-US"/>
        </w:rPr>
      </w:pPr>
      <w:bookmarkStart w:id="1792" w:name="_Hlk4491168"/>
      <w:r w:rsidRPr="00DC6F7B">
        <w:rPr>
          <w:szCs w:val="22"/>
          <w:lang w:val="en-US"/>
        </w:rPr>
        <w:t>(e)</w:t>
      </w:r>
      <w:r w:rsidRPr="00DC6F7B">
        <w:rPr>
          <w:szCs w:val="22"/>
          <w:lang w:val="en-US"/>
        </w:rPr>
        <w:tab/>
        <w:t>An Executive Officer during their term of office:</w:t>
      </w:r>
    </w:p>
    <w:p w14:paraId="592C37CB"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will not be employed other than by the Union; and</w:t>
      </w:r>
    </w:p>
    <w:p w14:paraId="10653AF8"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will not be engaged as a contractor; or</w:t>
      </w:r>
    </w:p>
    <w:p w14:paraId="1693F5DE" w14:textId="77777777" w:rsidR="00C40058" w:rsidRPr="00DC6F7B" w:rsidRDefault="00C40058" w:rsidP="00DC6F7B">
      <w:pPr>
        <w:pStyle w:val="HangingIndentLevel2"/>
        <w:spacing w:after="120"/>
        <w:ind w:left="1593"/>
        <w:rPr>
          <w:lang w:val="en-US"/>
        </w:rPr>
      </w:pPr>
      <w:r w:rsidRPr="00DC6F7B">
        <w:rPr>
          <w:lang w:val="en-US"/>
        </w:rPr>
        <w:t>(iii)</w:t>
      </w:r>
      <w:r w:rsidRPr="00DC6F7B">
        <w:rPr>
          <w:lang w:val="en-US"/>
        </w:rPr>
        <w:tab/>
        <w:t>hold an office other than the Offices to which they are elected under these rules,</w:t>
      </w:r>
    </w:p>
    <w:p w14:paraId="542D6572" w14:textId="3398AD57" w:rsidR="00DC6F7B" w:rsidRDefault="00C40058" w:rsidP="00611F1B">
      <w:pPr>
        <w:spacing w:after="120"/>
        <w:ind w:left="720"/>
        <w:rPr>
          <w:szCs w:val="22"/>
          <w:lang w:val="en-US"/>
        </w:rPr>
      </w:pPr>
      <w:r w:rsidRPr="00DC6F7B">
        <w:rPr>
          <w:szCs w:val="22"/>
          <w:lang w:val="en-US"/>
        </w:rPr>
        <w:t>without the consent of the National Executive and on the conditions that the National Executive determines.</w:t>
      </w:r>
    </w:p>
    <w:p w14:paraId="033EAE96" w14:textId="77777777" w:rsidR="003862B5" w:rsidRPr="00DC6F7B" w:rsidRDefault="003862B5" w:rsidP="003862B5">
      <w:pPr>
        <w:keepNext/>
        <w:rPr>
          <w:lang w:val="en-US"/>
        </w:rPr>
      </w:pPr>
    </w:p>
    <w:p w14:paraId="0EE32F53" w14:textId="482D0D46" w:rsidR="00C40058" w:rsidRDefault="00C40058" w:rsidP="00611F1B">
      <w:pPr>
        <w:pStyle w:val="Heading3"/>
      </w:pPr>
      <w:bookmarkStart w:id="1793" w:name="_Toc2339397"/>
      <w:bookmarkStart w:id="1794" w:name="_Toc63844391"/>
      <w:bookmarkStart w:id="1795" w:name="_Toc71798218"/>
      <w:bookmarkStart w:id="1796" w:name="_Toc117615165"/>
      <w:bookmarkEnd w:id="1792"/>
      <w:bookmarkEnd w:id="1793"/>
      <w:r w:rsidRPr="00396235">
        <w:t>46</w:t>
      </w:r>
      <w:r w:rsidR="00195492">
        <w:t xml:space="preserve">. </w:t>
      </w:r>
      <w:r w:rsidRPr="00396235">
        <w:t>NATIONAL PRESIDENT</w:t>
      </w:r>
      <w:bookmarkEnd w:id="1788"/>
      <w:bookmarkEnd w:id="1789"/>
      <w:bookmarkEnd w:id="1790"/>
      <w:bookmarkEnd w:id="1794"/>
      <w:bookmarkEnd w:id="1795"/>
      <w:bookmarkEnd w:id="1796"/>
    </w:p>
    <w:p w14:paraId="0A2CFF56" w14:textId="77777777" w:rsidR="00DC6F7B" w:rsidRPr="00DC6F7B" w:rsidRDefault="00DC6F7B" w:rsidP="00611F1B">
      <w:pPr>
        <w:keepNext/>
        <w:rPr>
          <w:lang w:val="en-US"/>
        </w:rPr>
      </w:pPr>
    </w:p>
    <w:p w14:paraId="3C9B4A7C" w14:textId="77777777" w:rsidR="00C40058" w:rsidRPr="00DC6F7B" w:rsidRDefault="00C40058" w:rsidP="00611F1B">
      <w:pPr>
        <w:keepNext/>
        <w:spacing w:after="120"/>
        <w:ind w:left="720" w:hanging="720"/>
        <w:rPr>
          <w:szCs w:val="22"/>
          <w:lang w:val="en-US"/>
        </w:rPr>
      </w:pPr>
      <w:r w:rsidRPr="00DC6F7B">
        <w:rPr>
          <w:szCs w:val="22"/>
          <w:lang w:val="en-US"/>
        </w:rPr>
        <w:t>(a)</w:t>
      </w:r>
      <w:r w:rsidRPr="00DC6F7B">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44951A7A"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2C854DE4" w14:textId="77777777" w:rsidR="00C40058" w:rsidRPr="00396235" w:rsidRDefault="00C40058" w:rsidP="00E32A9C">
            <w:pPr>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1109EB50"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37894346"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27259FED" w14:textId="77777777" w:rsidR="00C40058" w:rsidRPr="00396235" w:rsidRDefault="00C40058" w:rsidP="00E32A9C">
            <w:pPr>
              <w:spacing w:before="120" w:after="120"/>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hideMark/>
          </w:tcPr>
          <w:p w14:paraId="69750643" w14:textId="77777777" w:rsidR="00C40058" w:rsidRPr="00396235" w:rsidRDefault="00C40058" w:rsidP="00E32A9C">
            <w:pPr>
              <w:spacing w:before="120" w:after="120"/>
              <w:jc w:val="left"/>
              <w:rPr>
                <w:szCs w:val="22"/>
              </w:rPr>
            </w:pPr>
            <w:r w:rsidRPr="00396235">
              <w:rPr>
                <w:szCs w:val="22"/>
              </w:rPr>
              <w:t xml:space="preserve">severably the: </w:t>
            </w:r>
          </w:p>
          <w:p w14:paraId="497E16E6"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Congress; and</w:t>
            </w:r>
          </w:p>
          <w:p w14:paraId="0541583D"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Executive; and</w:t>
            </w:r>
          </w:p>
          <w:p w14:paraId="36E2D81B"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Administrative Committee</w:t>
            </w:r>
          </w:p>
        </w:tc>
      </w:tr>
    </w:tbl>
    <w:p w14:paraId="4843AD4D" w14:textId="77777777" w:rsidR="00DC6F7B" w:rsidRDefault="00DC6F7B" w:rsidP="00DC6F7B">
      <w:pPr>
        <w:spacing w:after="120"/>
        <w:ind w:left="720" w:hanging="720"/>
        <w:rPr>
          <w:szCs w:val="22"/>
          <w:lang w:val="en-US"/>
        </w:rPr>
      </w:pPr>
    </w:p>
    <w:p w14:paraId="27E6A880" w14:textId="7334B654" w:rsidR="00C40058" w:rsidRPr="00DC6F7B" w:rsidRDefault="00C40058" w:rsidP="00DC6F7B">
      <w:pPr>
        <w:spacing w:after="120"/>
        <w:ind w:left="720" w:hanging="720"/>
        <w:rPr>
          <w:szCs w:val="22"/>
          <w:lang w:val="en-US"/>
        </w:rPr>
      </w:pPr>
      <w:r w:rsidRPr="00DC6F7B">
        <w:rPr>
          <w:szCs w:val="22"/>
          <w:lang w:val="en-US"/>
        </w:rPr>
        <w:t>(b)</w:t>
      </w:r>
      <w:r w:rsidRPr="00DC6F7B">
        <w:rPr>
          <w:szCs w:val="22"/>
          <w:lang w:val="en-US"/>
        </w:rPr>
        <w:tab/>
        <w:t xml:space="preserve">The National President is to ensure these rules are upheld by Officers, Union Employees and Members. </w:t>
      </w:r>
    </w:p>
    <w:p w14:paraId="56DB08B2" w14:textId="77777777" w:rsidR="00C40058" w:rsidRPr="00DC6F7B" w:rsidRDefault="00C40058" w:rsidP="00DC6F7B">
      <w:pPr>
        <w:spacing w:after="120"/>
        <w:ind w:left="720" w:hanging="720"/>
        <w:rPr>
          <w:szCs w:val="22"/>
          <w:lang w:val="en-US"/>
        </w:rPr>
      </w:pPr>
      <w:r w:rsidRPr="00DC6F7B">
        <w:rPr>
          <w:szCs w:val="22"/>
          <w:lang w:val="en-US"/>
        </w:rPr>
        <w:t>(c)</w:t>
      </w:r>
      <w:r w:rsidRPr="00DC6F7B">
        <w:rPr>
          <w:szCs w:val="22"/>
          <w:lang w:val="en-US"/>
        </w:rPr>
        <w:tab/>
        <w:t>The National President, unless exceptional circumstances apply, will chair meetings of a Governing Body.</w:t>
      </w:r>
    </w:p>
    <w:p w14:paraId="2BE97878" w14:textId="77777777" w:rsidR="00C40058" w:rsidRPr="00DC6F7B" w:rsidRDefault="00C40058" w:rsidP="00DC6F7B">
      <w:pPr>
        <w:spacing w:after="120"/>
        <w:ind w:left="720" w:hanging="720"/>
        <w:rPr>
          <w:szCs w:val="22"/>
          <w:lang w:val="en-US"/>
        </w:rPr>
      </w:pPr>
      <w:r w:rsidRPr="00DC6F7B">
        <w:rPr>
          <w:szCs w:val="22"/>
          <w:lang w:val="en-US"/>
        </w:rPr>
        <w:t>(d)</w:t>
      </w:r>
      <w:r w:rsidRPr="00DC6F7B">
        <w:rPr>
          <w:szCs w:val="22"/>
          <w:lang w:val="en-US"/>
        </w:rPr>
        <w:tab/>
        <w:t>The National President is an ex-officio member of each Union Sub-Committee and, if present, will chair meetings of a Union Sub-Committee.</w:t>
      </w:r>
    </w:p>
    <w:p w14:paraId="36BF6B56" w14:textId="77777777" w:rsidR="00C40058" w:rsidRPr="00DC6F7B" w:rsidRDefault="00C40058" w:rsidP="00DC6F7B">
      <w:pPr>
        <w:spacing w:after="120"/>
        <w:ind w:left="720" w:hanging="720"/>
        <w:rPr>
          <w:szCs w:val="22"/>
          <w:lang w:val="en-US"/>
        </w:rPr>
      </w:pPr>
      <w:r w:rsidRPr="00DC6F7B">
        <w:rPr>
          <w:szCs w:val="22"/>
          <w:lang w:val="en-US"/>
        </w:rPr>
        <w:t>(e)</w:t>
      </w:r>
      <w:r w:rsidRPr="00DC6F7B">
        <w:rPr>
          <w:szCs w:val="22"/>
          <w:lang w:val="en-US"/>
        </w:rPr>
        <w:tab/>
        <w:t>The National Administrative Committee will determine who will exercise the powers and perform the functions and duties of the National President:</w:t>
      </w:r>
    </w:p>
    <w:p w14:paraId="6885909D"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 xml:space="preserve">in the temporary absence of the National President; or </w:t>
      </w:r>
    </w:p>
    <w:p w14:paraId="6709D716"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whenever the National President requests the National Administration Committee to do so,</w:t>
      </w:r>
    </w:p>
    <w:p w14:paraId="7F8D5116" w14:textId="77777777" w:rsidR="00C40058" w:rsidRPr="00DC6F7B" w:rsidRDefault="00C40058" w:rsidP="00DC6F7B">
      <w:pPr>
        <w:spacing w:after="120"/>
        <w:ind w:left="720"/>
        <w:rPr>
          <w:szCs w:val="22"/>
          <w:lang w:val="en-US"/>
        </w:rPr>
      </w:pPr>
      <w:r w:rsidRPr="00DC6F7B">
        <w:rPr>
          <w:szCs w:val="22"/>
          <w:lang w:val="en-US"/>
        </w:rPr>
        <w:t>provided nothing prevents the National Administrative Committee from determining under paragraph (i) in advance of a temporary absence.</w:t>
      </w:r>
    </w:p>
    <w:p w14:paraId="6B6CC0FC" w14:textId="77777777" w:rsidR="00C40058" w:rsidRPr="00DC6F7B" w:rsidRDefault="00C40058" w:rsidP="00DC6F7B">
      <w:pPr>
        <w:spacing w:after="120"/>
        <w:ind w:left="720" w:hanging="720"/>
        <w:rPr>
          <w:szCs w:val="22"/>
          <w:lang w:val="en-US"/>
        </w:rPr>
      </w:pPr>
      <w:r w:rsidRPr="00DC6F7B">
        <w:rPr>
          <w:szCs w:val="22"/>
          <w:lang w:val="en-US"/>
        </w:rPr>
        <w:t>(f)</w:t>
      </w:r>
      <w:r w:rsidRPr="00DC6F7B">
        <w:rPr>
          <w:szCs w:val="22"/>
          <w:lang w:val="en-US"/>
        </w:rPr>
        <w:tab/>
        <w:t xml:space="preserve">The National President will, in consultation with the other Executive Officers, ensure that opportunities are provided for Members to participate in local, sectional and regional meetings to obtain information on the activities of the Union. </w:t>
      </w:r>
    </w:p>
    <w:p w14:paraId="46347776" w14:textId="77777777" w:rsidR="00C40058" w:rsidRPr="00DC6F7B" w:rsidRDefault="00C40058" w:rsidP="00DC6F7B">
      <w:pPr>
        <w:spacing w:after="120"/>
        <w:ind w:left="720" w:hanging="720"/>
        <w:rPr>
          <w:szCs w:val="22"/>
          <w:lang w:val="en-US"/>
        </w:rPr>
      </w:pPr>
      <w:r w:rsidRPr="00DC6F7B">
        <w:rPr>
          <w:szCs w:val="22"/>
          <w:lang w:val="en-US"/>
        </w:rPr>
        <w:t>(g)</w:t>
      </w:r>
      <w:r w:rsidRPr="00DC6F7B">
        <w:rPr>
          <w:szCs w:val="22"/>
          <w:lang w:val="en-US"/>
        </w:rPr>
        <w:tab/>
        <w:t>The National Executive will, subject to this rule, determine the Work Portfolio that the National President has responsibility for, either individually or with another Officer.</w:t>
      </w:r>
    </w:p>
    <w:p w14:paraId="65D7C3B4" w14:textId="77777777" w:rsidR="00C40058" w:rsidRPr="00DC6F7B" w:rsidRDefault="00C40058" w:rsidP="00DC6F7B">
      <w:pPr>
        <w:spacing w:after="120"/>
        <w:ind w:left="720" w:hanging="720"/>
        <w:rPr>
          <w:szCs w:val="22"/>
          <w:lang w:val="en-US"/>
        </w:rPr>
      </w:pPr>
      <w:r w:rsidRPr="00DC6F7B">
        <w:rPr>
          <w:szCs w:val="22"/>
          <w:lang w:val="en-US"/>
        </w:rPr>
        <w:t>(h)</w:t>
      </w:r>
      <w:r w:rsidRPr="00DC6F7B">
        <w:rPr>
          <w:szCs w:val="22"/>
          <w:lang w:val="en-US"/>
        </w:rPr>
        <w:tab/>
        <w:t>The performance of the duty under sub-rule (g) is subject to the approval of the National Executive.</w:t>
      </w:r>
    </w:p>
    <w:p w14:paraId="217BC86E" w14:textId="77777777" w:rsidR="00C40058" w:rsidRPr="00DC6F7B" w:rsidRDefault="00C40058" w:rsidP="00DC6F7B">
      <w:pPr>
        <w:spacing w:after="120"/>
        <w:ind w:left="720" w:hanging="720"/>
        <w:rPr>
          <w:szCs w:val="22"/>
          <w:lang w:val="en-US"/>
        </w:rPr>
      </w:pPr>
      <w:r w:rsidRPr="00DC6F7B">
        <w:rPr>
          <w:szCs w:val="22"/>
          <w:lang w:val="en-US"/>
        </w:rPr>
        <w:t>(i)</w:t>
      </w:r>
      <w:r w:rsidRPr="00DC6F7B">
        <w:rPr>
          <w:szCs w:val="22"/>
          <w:lang w:val="en-US"/>
        </w:rPr>
        <w:tab/>
        <w:t>Where the National President reasonably considers that these rules may not have been complied with by an Officer or Member, the National President may request the respective Officer or Member to:</w:t>
      </w:r>
    </w:p>
    <w:p w14:paraId="24C4D6FD"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explain the non-compliance; and/or</w:t>
      </w:r>
    </w:p>
    <w:p w14:paraId="2E787623"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correct the non-compliance; and/or</w:t>
      </w:r>
    </w:p>
    <w:p w14:paraId="5E58E877" w14:textId="77777777" w:rsidR="00C40058" w:rsidRPr="00DC6F7B" w:rsidRDefault="00C40058" w:rsidP="00DC6F7B">
      <w:pPr>
        <w:pStyle w:val="HangingIndentLevel2"/>
        <w:spacing w:after="120"/>
        <w:ind w:left="1593"/>
        <w:rPr>
          <w:lang w:val="en-US"/>
        </w:rPr>
      </w:pPr>
      <w:r w:rsidRPr="00DC6F7B">
        <w:rPr>
          <w:lang w:val="en-US"/>
        </w:rPr>
        <w:t>(iii)</w:t>
      </w:r>
      <w:r w:rsidRPr="00DC6F7B">
        <w:rPr>
          <w:lang w:val="en-US"/>
        </w:rPr>
        <w:tab/>
        <w:t>otherwise deal with the issue of non-compliance.</w:t>
      </w:r>
    </w:p>
    <w:p w14:paraId="13DB0F93" w14:textId="77777777" w:rsidR="00C40058" w:rsidRPr="00DC6F7B" w:rsidRDefault="00C40058" w:rsidP="00DC6F7B">
      <w:pPr>
        <w:spacing w:after="120"/>
        <w:ind w:left="720" w:hanging="720"/>
        <w:rPr>
          <w:szCs w:val="22"/>
          <w:lang w:val="en-US"/>
        </w:rPr>
      </w:pPr>
      <w:r w:rsidRPr="00DC6F7B">
        <w:rPr>
          <w:szCs w:val="22"/>
          <w:lang w:val="en-US"/>
        </w:rPr>
        <w:t>(j)</w:t>
      </w:r>
      <w:r w:rsidRPr="00DC6F7B">
        <w:rPr>
          <w:szCs w:val="22"/>
          <w:lang w:val="en-US"/>
        </w:rPr>
        <w:tab/>
        <w:t xml:space="preserve">The National President must promptly report to the National Executive a request made under sub-rule (i), and the response of the Officer or Member (as the case may be) to the request. </w:t>
      </w:r>
    </w:p>
    <w:p w14:paraId="55F134EC" w14:textId="52E6A5E2" w:rsidR="00C40058" w:rsidRDefault="00C40058" w:rsidP="00DC6F7B">
      <w:pPr>
        <w:spacing w:after="120"/>
        <w:ind w:left="720" w:hanging="720"/>
        <w:rPr>
          <w:szCs w:val="22"/>
          <w:lang w:val="en-US"/>
        </w:rPr>
      </w:pPr>
      <w:r w:rsidRPr="00DC6F7B">
        <w:rPr>
          <w:szCs w:val="22"/>
          <w:lang w:val="en-US"/>
        </w:rPr>
        <w:t>(k)</w:t>
      </w:r>
      <w:r w:rsidRPr="00DC6F7B">
        <w:rPr>
          <w:szCs w:val="22"/>
          <w:lang w:val="en-US"/>
        </w:rPr>
        <w:tab/>
        <w:t>The National President has the other powers and duties provided under these rules.</w:t>
      </w:r>
    </w:p>
    <w:p w14:paraId="7576BF0B" w14:textId="77777777" w:rsidR="00DC6F7B" w:rsidRPr="00DC6F7B" w:rsidRDefault="00DC6F7B" w:rsidP="003862B5">
      <w:pPr>
        <w:keepNext/>
        <w:spacing w:after="120"/>
        <w:ind w:left="720" w:hanging="720"/>
        <w:rPr>
          <w:szCs w:val="22"/>
          <w:lang w:val="en-US"/>
        </w:rPr>
      </w:pPr>
    </w:p>
    <w:p w14:paraId="21881641" w14:textId="405B361D" w:rsidR="00C40058" w:rsidRDefault="00C40058" w:rsidP="003862B5">
      <w:pPr>
        <w:pStyle w:val="Heading3"/>
      </w:pPr>
      <w:bookmarkStart w:id="1797" w:name="_Toc2059167"/>
      <w:bookmarkStart w:id="1798" w:name="_Toc2059168"/>
      <w:bookmarkStart w:id="1799" w:name="_Toc486580237"/>
      <w:bookmarkStart w:id="1800" w:name="_Toc486595270"/>
      <w:bookmarkStart w:id="1801" w:name="_Toc486595923"/>
      <w:bookmarkStart w:id="1802" w:name="_Toc486597177"/>
      <w:bookmarkStart w:id="1803" w:name="_Toc486599829"/>
      <w:bookmarkStart w:id="1804" w:name="_Toc486600242"/>
      <w:bookmarkStart w:id="1805" w:name="_Toc486580238"/>
      <w:bookmarkStart w:id="1806" w:name="_Toc486595271"/>
      <w:bookmarkStart w:id="1807" w:name="_Toc486595924"/>
      <w:bookmarkStart w:id="1808" w:name="_Toc486597178"/>
      <w:bookmarkStart w:id="1809" w:name="_Toc486599830"/>
      <w:bookmarkStart w:id="1810" w:name="_Toc486600243"/>
      <w:bookmarkStart w:id="1811" w:name="_Toc486580239"/>
      <w:bookmarkStart w:id="1812" w:name="_Toc486595272"/>
      <w:bookmarkStart w:id="1813" w:name="_Toc486595925"/>
      <w:bookmarkStart w:id="1814" w:name="_Toc486597179"/>
      <w:bookmarkStart w:id="1815" w:name="_Toc486599831"/>
      <w:bookmarkStart w:id="1816" w:name="_Toc486600244"/>
      <w:bookmarkStart w:id="1817" w:name="_Toc486580240"/>
      <w:bookmarkStart w:id="1818" w:name="_Toc486595273"/>
      <w:bookmarkStart w:id="1819" w:name="_Toc486595926"/>
      <w:bookmarkStart w:id="1820" w:name="_Toc486597180"/>
      <w:bookmarkStart w:id="1821" w:name="_Toc486599832"/>
      <w:bookmarkStart w:id="1822" w:name="_Toc486600245"/>
      <w:bookmarkStart w:id="1823" w:name="_Toc486580241"/>
      <w:bookmarkStart w:id="1824" w:name="_Toc486595274"/>
      <w:bookmarkStart w:id="1825" w:name="_Toc486595927"/>
      <w:bookmarkStart w:id="1826" w:name="_Toc486597181"/>
      <w:bookmarkStart w:id="1827" w:name="_Toc486599833"/>
      <w:bookmarkStart w:id="1828" w:name="_Toc486600246"/>
      <w:bookmarkStart w:id="1829" w:name="_Toc486580242"/>
      <w:bookmarkStart w:id="1830" w:name="_Toc486595275"/>
      <w:bookmarkStart w:id="1831" w:name="_Toc486595928"/>
      <w:bookmarkStart w:id="1832" w:name="_Toc486597182"/>
      <w:bookmarkStart w:id="1833" w:name="_Toc486599834"/>
      <w:bookmarkStart w:id="1834" w:name="_Toc486600247"/>
      <w:bookmarkStart w:id="1835" w:name="_Toc486580243"/>
      <w:bookmarkStart w:id="1836" w:name="_Toc486595276"/>
      <w:bookmarkStart w:id="1837" w:name="_Toc486595929"/>
      <w:bookmarkStart w:id="1838" w:name="_Toc486597183"/>
      <w:bookmarkStart w:id="1839" w:name="_Toc486599835"/>
      <w:bookmarkStart w:id="1840" w:name="_Toc486600248"/>
      <w:bookmarkStart w:id="1841" w:name="_Toc486580244"/>
      <w:bookmarkStart w:id="1842" w:name="_Toc486595277"/>
      <w:bookmarkStart w:id="1843" w:name="_Toc486595930"/>
      <w:bookmarkStart w:id="1844" w:name="_Toc486597184"/>
      <w:bookmarkStart w:id="1845" w:name="_Toc486599836"/>
      <w:bookmarkStart w:id="1846" w:name="_Toc486600249"/>
      <w:bookmarkStart w:id="1847" w:name="_Toc486580245"/>
      <w:bookmarkStart w:id="1848" w:name="_Toc486595278"/>
      <w:bookmarkStart w:id="1849" w:name="_Toc486595931"/>
      <w:bookmarkStart w:id="1850" w:name="_Toc486597185"/>
      <w:bookmarkStart w:id="1851" w:name="_Toc486599837"/>
      <w:bookmarkStart w:id="1852" w:name="_Toc486600250"/>
      <w:bookmarkStart w:id="1853" w:name="_Toc486580246"/>
      <w:bookmarkStart w:id="1854" w:name="_Toc486595279"/>
      <w:bookmarkStart w:id="1855" w:name="_Toc486595932"/>
      <w:bookmarkStart w:id="1856" w:name="_Toc486597186"/>
      <w:bookmarkStart w:id="1857" w:name="_Toc486599838"/>
      <w:bookmarkStart w:id="1858" w:name="_Toc486600251"/>
      <w:bookmarkStart w:id="1859" w:name="_Toc486580247"/>
      <w:bookmarkStart w:id="1860" w:name="_Toc486595280"/>
      <w:bookmarkStart w:id="1861" w:name="_Toc486595933"/>
      <w:bookmarkStart w:id="1862" w:name="_Toc486597187"/>
      <w:bookmarkStart w:id="1863" w:name="_Toc486599839"/>
      <w:bookmarkStart w:id="1864" w:name="_Toc486600252"/>
      <w:bookmarkStart w:id="1865" w:name="_Toc486580248"/>
      <w:bookmarkStart w:id="1866" w:name="_Toc486595281"/>
      <w:bookmarkStart w:id="1867" w:name="_Toc486595934"/>
      <w:bookmarkStart w:id="1868" w:name="_Toc486597188"/>
      <w:bookmarkStart w:id="1869" w:name="_Toc486599840"/>
      <w:bookmarkStart w:id="1870" w:name="_Toc486600253"/>
      <w:bookmarkStart w:id="1871" w:name="_Toc480983263"/>
      <w:bookmarkStart w:id="1872" w:name="_Toc480987083"/>
      <w:bookmarkStart w:id="1873" w:name="_Toc71711163"/>
      <w:bookmarkStart w:id="1874" w:name="_Toc71711390"/>
      <w:bookmarkStart w:id="1875" w:name="_Toc4770336"/>
      <w:bookmarkStart w:id="1876" w:name="_Toc2339400"/>
      <w:bookmarkStart w:id="1877" w:name="_Toc2059170"/>
      <w:bookmarkStart w:id="1878" w:name="_Toc486575203"/>
      <w:bookmarkStart w:id="1879" w:name="_Toc486580273"/>
      <w:bookmarkStart w:id="1880" w:name="_Toc486595306"/>
      <w:bookmarkStart w:id="1881" w:name="_Toc486595959"/>
      <w:bookmarkStart w:id="1882" w:name="_Toc486597214"/>
      <w:bookmarkStart w:id="1883" w:name="_Toc486599889"/>
      <w:bookmarkStart w:id="1884" w:name="_Toc486600303"/>
      <w:bookmarkStart w:id="1885" w:name="_Toc486919705"/>
      <w:bookmarkStart w:id="1886" w:name="_Toc487552093"/>
      <w:bookmarkStart w:id="1887" w:name="_Toc509988880"/>
      <w:bookmarkStart w:id="1888" w:name="_Toc63844393"/>
      <w:bookmarkStart w:id="1889" w:name="_Toc71798222"/>
      <w:bookmarkStart w:id="1890" w:name="_Toc117615166"/>
      <w:bookmarkStart w:id="1891" w:name="_Hlk1401644"/>
      <w:bookmarkStart w:id="1892" w:name="_Toc486919730"/>
      <w:bookmarkStart w:id="1893" w:name="_Toc509988909"/>
      <w:bookmarkStart w:id="1894" w:name="_Toc486919733"/>
      <w:bookmarkStart w:id="1895" w:name="_Toc487552111"/>
      <w:bookmarkEnd w:id="438"/>
      <w:bookmarkEnd w:id="439"/>
      <w:bookmarkEnd w:id="440"/>
      <w:bookmarkEnd w:id="1791"/>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396235">
        <w:t>47</w:t>
      </w:r>
      <w:r w:rsidR="00195492">
        <w:t xml:space="preserve">. </w:t>
      </w:r>
      <w:r w:rsidRPr="00396235">
        <w:t>NATIONAL SECRETARY</w:t>
      </w:r>
      <w:bookmarkEnd w:id="1885"/>
      <w:bookmarkEnd w:id="1886"/>
      <w:bookmarkEnd w:id="1887"/>
      <w:bookmarkEnd w:id="1888"/>
      <w:bookmarkEnd w:id="1889"/>
      <w:bookmarkEnd w:id="1890"/>
    </w:p>
    <w:p w14:paraId="7E5D660D" w14:textId="77777777" w:rsidR="00DC6F7B" w:rsidRPr="00DC6F7B" w:rsidRDefault="00DC6F7B" w:rsidP="003862B5">
      <w:pPr>
        <w:keepNext/>
        <w:rPr>
          <w:lang w:val="en-US"/>
        </w:rPr>
      </w:pPr>
    </w:p>
    <w:p w14:paraId="7CCA9141" w14:textId="77777777" w:rsidR="00C40058" w:rsidRPr="00DC6F7B" w:rsidRDefault="00C40058" w:rsidP="003862B5">
      <w:pPr>
        <w:keepNext/>
        <w:spacing w:after="120"/>
        <w:ind w:left="720" w:hanging="720"/>
        <w:rPr>
          <w:szCs w:val="22"/>
          <w:lang w:val="en-US"/>
        </w:rPr>
      </w:pPr>
      <w:r w:rsidRPr="00DC6F7B">
        <w:rPr>
          <w:szCs w:val="22"/>
          <w:lang w:val="en-US"/>
        </w:rPr>
        <w:t>(a)</w:t>
      </w:r>
      <w:r w:rsidRPr="00DC6F7B">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70D4FB40"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02335C0F" w14:textId="77777777" w:rsidR="00C40058" w:rsidRPr="00396235" w:rsidRDefault="00C40058" w:rsidP="00E32A9C">
            <w:pPr>
              <w:keepNext/>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075F5F3A"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5BB261A6"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35B7CC83" w14:textId="77777777" w:rsidR="00C40058" w:rsidRPr="00396235" w:rsidRDefault="00C40058" w:rsidP="00E32A9C">
            <w:pPr>
              <w:spacing w:before="120" w:after="120"/>
              <w:jc w:val="left"/>
              <w:rPr>
                <w:b/>
                <w:bCs/>
                <w:szCs w:val="22"/>
              </w:rPr>
            </w:pPr>
            <w:r w:rsidRPr="00396235">
              <w:rPr>
                <w:b/>
                <w:szCs w:val="22"/>
              </w:rPr>
              <w:t>Agents</w:t>
            </w:r>
          </w:p>
        </w:tc>
        <w:tc>
          <w:tcPr>
            <w:tcW w:w="4252" w:type="dxa"/>
            <w:tcBorders>
              <w:top w:val="single" w:sz="4" w:space="0" w:color="auto"/>
              <w:left w:val="single" w:sz="4" w:space="0" w:color="auto"/>
              <w:bottom w:val="single" w:sz="4" w:space="0" w:color="auto"/>
              <w:right w:val="single" w:sz="4" w:space="0" w:color="auto"/>
            </w:tcBorders>
          </w:tcPr>
          <w:p w14:paraId="672D9B79" w14:textId="77777777" w:rsidR="00C40058" w:rsidRPr="00396235" w:rsidRDefault="00C40058" w:rsidP="00E32A9C">
            <w:pPr>
              <w:spacing w:before="120" w:after="120"/>
              <w:jc w:val="left"/>
              <w:rPr>
                <w:szCs w:val="22"/>
              </w:rPr>
            </w:pPr>
            <w:r w:rsidRPr="00396235">
              <w:rPr>
                <w:szCs w:val="22"/>
              </w:rPr>
              <w:t>an agent engaged to perform work for the Union</w:t>
            </w:r>
          </w:p>
        </w:tc>
      </w:tr>
      <w:tr w:rsidR="00C40058" w:rsidRPr="00396235" w14:paraId="0F279F6E"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6558FE56" w14:textId="77777777" w:rsidR="00C40058" w:rsidRPr="00396235" w:rsidRDefault="00C40058" w:rsidP="00E32A9C">
            <w:pPr>
              <w:spacing w:before="120" w:after="120"/>
              <w:jc w:val="left"/>
              <w:rPr>
                <w:b/>
                <w:bCs/>
                <w:szCs w:val="22"/>
              </w:rPr>
            </w:pPr>
            <w:r w:rsidRPr="00396235">
              <w:rPr>
                <w:b/>
                <w:szCs w:val="22"/>
              </w:rPr>
              <w:t>Contractor</w:t>
            </w:r>
          </w:p>
        </w:tc>
        <w:tc>
          <w:tcPr>
            <w:tcW w:w="4252" w:type="dxa"/>
            <w:tcBorders>
              <w:top w:val="single" w:sz="4" w:space="0" w:color="auto"/>
              <w:left w:val="single" w:sz="4" w:space="0" w:color="auto"/>
              <w:bottom w:val="single" w:sz="4" w:space="0" w:color="auto"/>
              <w:right w:val="single" w:sz="4" w:space="0" w:color="auto"/>
            </w:tcBorders>
          </w:tcPr>
          <w:p w14:paraId="22220BB3" w14:textId="77777777" w:rsidR="00C40058" w:rsidRPr="00396235" w:rsidRDefault="00C40058" w:rsidP="00E32A9C">
            <w:pPr>
              <w:spacing w:before="120" w:after="120"/>
              <w:jc w:val="left"/>
              <w:rPr>
                <w:szCs w:val="22"/>
              </w:rPr>
            </w:pPr>
            <w:r w:rsidRPr="00396235">
              <w:rPr>
                <w:szCs w:val="22"/>
              </w:rPr>
              <w:t>a contractor or sub-contractor engaged to perform work for the Union</w:t>
            </w:r>
          </w:p>
        </w:tc>
      </w:tr>
      <w:tr w:rsidR="00C40058" w:rsidRPr="00396235" w14:paraId="0D586B83"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E1C0AC9" w14:textId="77777777" w:rsidR="00C40058" w:rsidRPr="00396235" w:rsidRDefault="00C40058" w:rsidP="00E32A9C">
            <w:pPr>
              <w:spacing w:before="120" w:after="120"/>
              <w:rPr>
                <w:b/>
                <w:bCs/>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hideMark/>
          </w:tcPr>
          <w:p w14:paraId="14D6BA55" w14:textId="77777777" w:rsidR="00C40058" w:rsidRPr="00396235" w:rsidRDefault="00C40058" w:rsidP="00E32A9C">
            <w:pPr>
              <w:spacing w:before="120" w:after="120"/>
              <w:jc w:val="left"/>
              <w:rPr>
                <w:szCs w:val="22"/>
              </w:rPr>
            </w:pPr>
            <w:r w:rsidRPr="00396235">
              <w:rPr>
                <w:szCs w:val="22"/>
              </w:rPr>
              <w:t xml:space="preserve">severably the: </w:t>
            </w:r>
          </w:p>
          <w:p w14:paraId="0CB7055B"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Congress; and</w:t>
            </w:r>
          </w:p>
          <w:p w14:paraId="6455298E"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Executive; and</w:t>
            </w:r>
          </w:p>
          <w:p w14:paraId="322820F3"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Administrative Committee; and</w:t>
            </w:r>
          </w:p>
          <w:p w14:paraId="4884E77D"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Governance, Finance and Risk Committee; and</w:t>
            </w:r>
          </w:p>
          <w:p w14:paraId="2DB17EC1"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CBA/RBA Advisors Committee</w:t>
            </w:r>
          </w:p>
        </w:tc>
      </w:tr>
    </w:tbl>
    <w:p w14:paraId="0C323945" w14:textId="77777777" w:rsidR="00DC6F7B" w:rsidRDefault="00DC6F7B" w:rsidP="00DC6F7B">
      <w:pPr>
        <w:spacing w:after="120"/>
        <w:ind w:left="720" w:hanging="720"/>
        <w:rPr>
          <w:szCs w:val="22"/>
          <w:lang w:val="en-US"/>
        </w:rPr>
      </w:pPr>
    </w:p>
    <w:p w14:paraId="14213950" w14:textId="06BC987A" w:rsidR="00C40058" w:rsidRPr="00DC6F7B" w:rsidRDefault="00C40058" w:rsidP="00DC6F7B">
      <w:pPr>
        <w:spacing w:after="120"/>
        <w:ind w:left="720" w:hanging="720"/>
        <w:rPr>
          <w:szCs w:val="22"/>
          <w:lang w:val="en-US"/>
        </w:rPr>
      </w:pPr>
      <w:r w:rsidRPr="00DC6F7B">
        <w:rPr>
          <w:szCs w:val="22"/>
          <w:lang w:val="en-US"/>
        </w:rPr>
        <w:t>(b)</w:t>
      </w:r>
      <w:r w:rsidRPr="00DC6F7B">
        <w:rPr>
          <w:szCs w:val="22"/>
          <w:lang w:val="en-US"/>
        </w:rPr>
        <w:tab/>
        <w:t>The National Secretary will, subject to these rules, between the meetings of the National Executive Committee, conduct the business of the Union.</w:t>
      </w:r>
    </w:p>
    <w:p w14:paraId="59A078CB" w14:textId="77777777" w:rsidR="00C40058" w:rsidRPr="00DC6F7B" w:rsidRDefault="00C40058" w:rsidP="00DC6F7B">
      <w:pPr>
        <w:spacing w:after="120"/>
        <w:ind w:left="720" w:hanging="720"/>
        <w:rPr>
          <w:szCs w:val="22"/>
          <w:lang w:val="en-US"/>
        </w:rPr>
      </w:pPr>
      <w:r w:rsidRPr="00DC6F7B">
        <w:rPr>
          <w:szCs w:val="22"/>
          <w:lang w:val="en-US"/>
        </w:rPr>
        <w:t>(c)</w:t>
      </w:r>
      <w:r w:rsidRPr="00DC6F7B">
        <w:rPr>
          <w:szCs w:val="22"/>
          <w:lang w:val="en-US"/>
        </w:rPr>
        <w:tab/>
        <w:t>Without limitation to sub-rule (b), the National Secretary has the power, and responsibility, to:</w:t>
      </w:r>
    </w:p>
    <w:p w14:paraId="7C46EF91"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action a determination of a Governing Body; and</w:t>
      </w:r>
    </w:p>
    <w:p w14:paraId="48617620"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commence an action in the name of the Union; and</w:t>
      </w:r>
    </w:p>
    <w:p w14:paraId="5DFD8B8E" w14:textId="77777777" w:rsidR="00C40058" w:rsidRPr="00DC6F7B" w:rsidRDefault="00C40058" w:rsidP="00DC6F7B">
      <w:pPr>
        <w:pStyle w:val="HangingIndentLevel2"/>
        <w:spacing w:after="120"/>
        <w:ind w:left="1593"/>
        <w:rPr>
          <w:lang w:val="en-US"/>
        </w:rPr>
      </w:pPr>
      <w:r w:rsidRPr="00DC6F7B">
        <w:rPr>
          <w:lang w:val="en-US"/>
        </w:rPr>
        <w:t>(iii)</w:t>
      </w:r>
      <w:r w:rsidRPr="00DC6F7B">
        <w:rPr>
          <w:lang w:val="en-US"/>
        </w:rPr>
        <w:tab/>
        <w:t>defend an action in the name of the Union; and</w:t>
      </w:r>
    </w:p>
    <w:p w14:paraId="62DFAFEF" w14:textId="77777777" w:rsidR="00C40058" w:rsidRPr="00DC6F7B" w:rsidRDefault="00C40058" w:rsidP="00DC6F7B">
      <w:pPr>
        <w:pStyle w:val="HangingIndentLevel2"/>
        <w:spacing w:after="120"/>
        <w:ind w:left="1593"/>
        <w:rPr>
          <w:lang w:val="en-US"/>
        </w:rPr>
      </w:pPr>
      <w:r w:rsidRPr="00DC6F7B">
        <w:rPr>
          <w:lang w:val="en-US"/>
        </w:rPr>
        <w:t>(iv)</w:t>
      </w:r>
      <w:r w:rsidRPr="00DC6F7B">
        <w:rPr>
          <w:lang w:val="en-US"/>
        </w:rPr>
        <w:tab/>
        <w:t>maintain the records of the Union under the Act; and</w:t>
      </w:r>
    </w:p>
    <w:p w14:paraId="3A6D4C80" w14:textId="77777777" w:rsidR="00C40058" w:rsidRPr="00DC6F7B" w:rsidRDefault="00C40058" w:rsidP="00DC6F7B">
      <w:pPr>
        <w:pStyle w:val="HangingIndentLevel2"/>
        <w:spacing w:after="120"/>
        <w:ind w:left="1593"/>
        <w:rPr>
          <w:lang w:val="en-US"/>
        </w:rPr>
      </w:pPr>
      <w:r w:rsidRPr="00DC6F7B">
        <w:rPr>
          <w:lang w:val="en-US"/>
        </w:rPr>
        <w:t>(v)</w:t>
      </w:r>
      <w:r w:rsidRPr="00DC6F7B">
        <w:rPr>
          <w:lang w:val="en-US"/>
        </w:rPr>
        <w:tab/>
        <w:t>maintain the Financial Records under the Act; and</w:t>
      </w:r>
    </w:p>
    <w:p w14:paraId="0E1C9AD4" w14:textId="77777777" w:rsidR="00C40058" w:rsidRPr="00DC6F7B" w:rsidRDefault="00C40058" w:rsidP="00DC6F7B">
      <w:pPr>
        <w:pStyle w:val="HangingIndentLevel2"/>
        <w:spacing w:after="120"/>
        <w:ind w:left="1593"/>
        <w:rPr>
          <w:lang w:val="en-US"/>
        </w:rPr>
      </w:pPr>
      <w:r w:rsidRPr="00DC6F7B">
        <w:rPr>
          <w:lang w:val="en-US"/>
        </w:rPr>
        <w:t>(vi)</w:t>
      </w:r>
      <w:r w:rsidRPr="00DC6F7B">
        <w:rPr>
          <w:lang w:val="en-US"/>
        </w:rPr>
        <w:tab/>
        <w:t>ensure compliance with the Act; and</w:t>
      </w:r>
    </w:p>
    <w:p w14:paraId="7A6C5FB3" w14:textId="77777777" w:rsidR="00C40058" w:rsidRPr="00DC6F7B" w:rsidRDefault="00C40058" w:rsidP="00DC6F7B">
      <w:pPr>
        <w:pStyle w:val="HangingIndentLevel2"/>
        <w:spacing w:after="120"/>
        <w:ind w:left="1593"/>
        <w:rPr>
          <w:lang w:val="en-US"/>
        </w:rPr>
      </w:pPr>
      <w:r w:rsidRPr="00DC6F7B">
        <w:rPr>
          <w:lang w:val="en-US"/>
        </w:rPr>
        <w:t>(vii)</w:t>
      </w:r>
      <w:r w:rsidRPr="00DC6F7B">
        <w:rPr>
          <w:lang w:val="en-US"/>
        </w:rPr>
        <w:tab/>
        <w:t>provide notice, and make declarations, on behalf of the Union; and</w:t>
      </w:r>
    </w:p>
    <w:p w14:paraId="2AA04812" w14:textId="77777777" w:rsidR="00C40058" w:rsidRPr="00DC6F7B" w:rsidRDefault="00C40058" w:rsidP="00DC6F7B">
      <w:pPr>
        <w:pStyle w:val="HangingIndentLevel2"/>
        <w:spacing w:after="120"/>
        <w:ind w:left="1593"/>
        <w:rPr>
          <w:lang w:val="en-US"/>
        </w:rPr>
      </w:pPr>
      <w:r w:rsidRPr="00DC6F7B">
        <w:rPr>
          <w:lang w:val="en-US"/>
        </w:rPr>
        <w:t>(viii)</w:t>
      </w:r>
      <w:r w:rsidRPr="00DC6F7B">
        <w:rPr>
          <w:lang w:val="en-US"/>
        </w:rPr>
        <w:tab/>
        <w:t>notify industrial disputes under the Act; and</w:t>
      </w:r>
    </w:p>
    <w:p w14:paraId="61F99FB2" w14:textId="77777777" w:rsidR="00C40058" w:rsidRPr="00DC6F7B" w:rsidRDefault="00C40058" w:rsidP="00DC6F7B">
      <w:pPr>
        <w:pStyle w:val="HangingIndentLevel2"/>
        <w:spacing w:after="120"/>
        <w:ind w:left="1593"/>
        <w:rPr>
          <w:lang w:val="en-US"/>
        </w:rPr>
      </w:pPr>
      <w:r w:rsidRPr="00DC6F7B">
        <w:rPr>
          <w:lang w:val="en-US"/>
        </w:rPr>
        <w:t>(ix)</w:t>
      </w:r>
      <w:r w:rsidRPr="00DC6F7B">
        <w:rPr>
          <w:lang w:val="en-US"/>
        </w:rPr>
        <w:tab/>
        <w:t>be the designated officer of the Union under the Act, subject to a determination of the National Executive that another Executive Officer perform the function.</w:t>
      </w:r>
    </w:p>
    <w:p w14:paraId="4070629B" w14:textId="77777777" w:rsidR="00C40058" w:rsidRPr="00DC6F7B" w:rsidRDefault="00C40058" w:rsidP="00DC6F7B">
      <w:pPr>
        <w:spacing w:after="120"/>
        <w:ind w:left="720" w:hanging="720"/>
        <w:rPr>
          <w:szCs w:val="22"/>
          <w:lang w:val="en-US"/>
        </w:rPr>
      </w:pPr>
      <w:r w:rsidRPr="00DC6F7B">
        <w:rPr>
          <w:szCs w:val="22"/>
          <w:lang w:val="en-US"/>
        </w:rPr>
        <w:t>(d)</w:t>
      </w:r>
      <w:r w:rsidRPr="00DC6F7B">
        <w:rPr>
          <w:szCs w:val="22"/>
          <w:lang w:val="en-US"/>
        </w:rPr>
        <w:tab/>
        <w:t xml:space="preserve">The National Secretary has the other powers and duties provided under these rules. </w:t>
      </w:r>
    </w:p>
    <w:p w14:paraId="3283A036" w14:textId="77777777" w:rsidR="00C40058" w:rsidRPr="00DC6F7B" w:rsidRDefault="00C40058" w:rsidP="00DC6F7B">
      <w:pPr>
        <w:spacing w:after="120"/>
        <w:ind w:left="720" w:hanging="720"/>
        <w:rPr>
          <w:szCs w:val="22"/>
          <w:lang w:val="en-US"/>
        </w:rPr>
      </w:pPr>
      <w:r w:rsidRPr="00DC6F7B">
        <w:rPr>
          <w:szCs w:val="22"/>
          <w:lang w:val="en-US"/>
        </w:rPr>
        <w:t>(e)</w:t>
      </w:r>
      <w:r w:rsidRPr="00DC6F7B">
        <w:rPr>
          <w:szCs w:val="22"/>
          <w:lang w:val="en-US"/>
        </w:rPr>
        <w:tab/>
        <w:t>The National Secretary is:</w:t>
      </w:r>
    </w:p>
    <w:p w14:paraId="7EA61187"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 xml:space="preserve">a member of a Governing Body; and </w:t>
      </w:r>
    </w:p>
    <w:p w14:paraId="43FB670C"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an ex-officio member of each Union Sub-Committee and may attend meetings of such a committee to provide a report.</w:t>
      </w:r>
    </w:p>
    <w:p w14:paraId="1EAD0CB4" w14:textId="77777777" w:rsidR="00C40058" w:rsidRPr="00DC6F7B" w:rsidRDefault="00C40058" w:rsidP="00DC6F7B">
      <w:pPr>
        <w:spacing w:after="120"/>
        <w:ind w:left="720" w:hanging="720"/>
        <w:rPr>
          <w:szCs w:val="22"/>
          <w:lang w:val="en-US"/>
        </w:rPr>
      </w:pPr>
      <w:r w:rsidRPr="00DC6F7B">
        <w:rPr>
          <w:szCs w:val="22"/>
          <w:lang w:val="en-US"/>
        </w:rPr>
        <w:t>(f)</w:t>
      </w:r>
      <w:r w:rsidRPr="00DC6F7B">
        <w:rPr>
          <w:szCs w:val="22"/>
          <w:lang w:val="en-US"/>
        </w:rPr>
        <w:tab/>
        <w:t xml:space="preserve">The National Secretary will, subject to a determination of the National Executive: </w:t>
      </w:r>
    </w:p>
    <w:p w14:paraId="6FCD2AF5"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be responsible for appointing and dismissing a Union Employee, Contractor or Agent; and</w:t>
      </w:r>
    </w:p>
    <w:p w14:paraId="2CF5E37A"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administer appointments of representatives determined under rule 51.</w:t>
      </w:r>
    </w:p>
    <w:p w14:paraId="70249D81" w14:textId="77777777" w:rsidR="00C40058" w:rsidRPr="00DC6F7B" w:rsidRDefault="00C40058" w:rsidP="00DC6F7B">
      <w:pPr>
        <w:spacing w:after="120"/>
        <w:ind w:left="720" w:hanging="720"/>
        <w:rPr>
          <w:szCs w:val="22"/>
          <w:lang w:val="en-US"/>
        </w:rPr>
      </w:pPr>
      <w:r w:rsidRPr="00DC6F7B">
        <w:rPr>
          <w:szCs w:val="22"/>
          <w:lang w:val="en-US"/>
        </w:rPr>
        <w:t>(g)</w:t>
      </w:r>
      <w:r w:rsidRPr="00DC6F7B">
        <w:rPr>
          <w:szCs w:val="22"/>
          <w:lang w:val="en-US"/>
        </w:rPr>
        <w:tab/>
        <w:t>Despite sub-rule (f), the National Secretary has no power to dismiss a Union Employee who is an Officer, unless the Officer has been removed from their respective Office under these rules.</w:t>
      </w:r>
    </w:p>
    <w:p w14:paraId="47BB4411" w14:textId="77777777" w:rsidR="00C40058" w:rsidRPr="00DC6F7B" w:rsidRDefault="00C40058" w:rsidP="00DC6F7B">
      <w:pPr>
        <w:spacing w:after="120"/>
        <w:ind w:left="720" w:hanging="720"/>
        <w:rPr>
          <w:szCs w:val="22"/>
          <w:lang w:val="en-US"/>
        </w:rPr>
      </w:pPr>
      <w:r w:rsidRPr="00DC6F7B">
        <w:rPr>
          <w:szCs w:val="22"/>
          <w:lang w:val="en-US"/>
        </w:rPr>
        <w:lastRenderedPageBreak/>
        <w:t>(h)</w:t>
      </w:r>
      <w:r w:rsidRPr="00DC6F7B">
        <w:rPr>
          <w:szCs w:val="22"/>
          <w:lang w:val="en-US"/>
        </w:rPr>
        <w:tab/>
        <w:t>Subject to this rule, a determination of the National Secretary, when exercising a power granted to the National Secretary under these rules, binds the Officers and Members.</w:t>
      </w:r>
    </w:p>
    <w:p w14:paraId="762F10B9" w14:textId="77777777" w:rsidR="00C40058" w:rsidRPr="00DC6F7B" w:rsidRDefault="00C40058" w:rsidP="00DC6F7B">
      <w:pPr>
        <w:spacing w:after="120"/>
        <w:ind w:left="720" w:hanging="720"/>
        <w:rPr>
          <w:szCs w:val="22"/>
          <w:lang w:val="en-US"/>
        </w:rPr>
      </w:pPr>
      <w:r w:rsidRPr="00DC6F7B">
        <w:rPr>
          <w:szCs w:val="22"/>
          <w:lang w:val="en-US"/>
        </w:rPr>
        <w:t>(i)</w:t>
      </w:r>
      <w:r w:rsidRPr="00DC6F7B">
        <w:rPr>
          <w:szCs w:val="22"/>
          <w:lang w:val="en-US"/>
        </w:rPr>
        <w:tab/>
        <w:t>Despite sub-rule (b), the National Secretary cannot exercise a power expressly reserved by these rules to only be exercised by, respectively, the:</w:t>
      </w:r>
    </w:p>
    <w:p w14:paraId="06A16D2A"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National Congress; or</w:t>
      </w:r>
    </w:p>
    <w:p w14:paraId="79E5A3B8"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National Executive; or</w:t>
      </w:r>
    </w:p>
    <w:p w14:paraId="79C6C446" w14:textId="77777777" w:rsidR="00C40058" w:rsidRPr="00DC6F7B" w:rsidRDefault="00C40058" w:rsidP="00DC6F7B">
      <w:pPr>
        <w:pStyle w:val="HangingIndentLevel2"/>
        <w:spacing w:after="120"/>
        <w:ind w:left="1593"/>
        <w:rPr>
          <w:lang w:val="en-US"/>
        </w:rPr>
      </w:pPr>
      <w:r w:rsidRPr="00DC6F7B">
        <w:rPr>
          <w:lang w:val="en-US"/>
        </w:rPr>
        <w:t>(iii)</w:t>
      </w:r>
      <w:r w:rsidRPr="00DC6F7B">
        <w:rPr>
          <w:lang w:val="en-US"/>
        </w:rPr>
        <w:tab/>
        <w:t>National Administrative Committee; or</w:t>
      </w:r>
    </w:p>
    <w:p w14:paraId="5964AA23" w14:textId="77777777" w:rsidR="00C40058" w:rsidRPr="00DC6F7B" w:rsidRDefault="00C40058" w:rsidP="00DC6F7B">
      <w:pPr>
        <w:pStyle w:val="HangingIndentLevel2"/>
        <w:spacing w:after="120"/>
        <w:ind w:left="1593"/>
        <w:rPr>
          <w:lang w:val="en-US"/>
        </w:rPr>
      </w:pPr>
      <w:r w:rsidRPr="00DC6F7B">
        <w:rPr>
          <w:lang w:val="en-US"/>
        </w:rPr>
        <w:t>(iv)</w:t>
      </w:r>
      <w:r w:rsidRPr="00DC6F7B">
        <w:rPr>
          <w:lang w:val="en-US"/>
        </w:rPr>
        <w:tab/>
        <w:t xml:space="preserve">another Officer. </w:t>
      </w:r>
    </w:p>
    <w:p w14:paraId="05DFF289" w14:textId="77777777" w:rsidR="00C40058" w:rsidRPr="00DC6F7B" w:rsidRDefault="00C40058" w:rsidP="00DC6F7B">
      <w:pPr>
        <w:spacing w:after="120"/>
        <w:ind w:left="720" w:hanging="720"/>
        <w:rPr>
          <w:szCs w:val="22"/>
          <w:lang w:val="en-US"/>
        </w:rPr>
      </w:pPr>
      <w:r w:rsidRPr="00DC6F7B">
        <w:rPr>
          <w:szCs w:val="22"/>
          <w:lang w:val="en-US"/>
        </w:rPr>
        <w:t>(j)</w:t>
      </w:r>
      <w:r w:rsidRPr="00DC6F7B">
        <w:rPr>
          <w:szCs w:val="22"/>
          <w:lang w:val="en-US"/>
        </w:rPr>
        <w:tab/>
        <w:t>The National Administrative Committee will determine who will exercise the powers and perform the functions and duties of the National Secretary:</w:t>
      </w:r>
    </w:p>
    <w:p w14:paraId="7B6821DF" w14:textId="77777777" w:rsidR="00C40058" w:rsidRPr="00DC6F7B" w:rsidRDefault="00C40058" w:rsidP="00DC6F7B">
      <w:pPr>
        <w:pStyle w:val="HangingIndentLevel2"/>
        <w:spacing w:after="120"/>
        <w:ind w:left="1593"/>
        <w:rPr>
          <w:lang w:val="en-US"/>
        </w:rPr>
      </w:pPr>
      <w:r w:rsidRPr="00DC6F7B">
        <w:rPr>
          <w:lang w:val="en-US"/>
        </w:rPr>
        <w:t>(i)</w:t>
      </w:r>
      <w:r w:rsidRPr="00DC6F7B">
        <w:rPr>
          <w:lang w:val="en-US"/>
        </w:rPr>
        <w:tab/>
        <w:t xml:space="preserve">in the temporary absence of the National Secretary; or </w:t>
      </w:r>
    </w:p>
    <w:p w14:paraId="64E85960" w14:textId="77777777" w:rsidR="00C40058" w:rsidRPr="00DC6F7B" w:rsidRDefault="00C40058" w:rsidP="00DC6F7B">
      <w:pPr>
        <w:pStyle w:val="HangingIndentLevel2"/>
        <w:spacing w:after="120"/>
        <w:ind w:left="1593"/>
        <w:rPr>
          <w:lang w:val="en-US"/>
        </w:rPr>
      </w:pPr>
      <w:r w:rsidRPr="00DC6F7B">
        <w:rPr>
          <w:lang w:val="en-US"/>
        </w:rPr>
        <w:t>(ii)</w:t>
      </w:r>
      <w:r w:rsidRPr="00DC6F7B">
        <w:rPr>
          <w:lang w:val="en-US"/>
        </w:rPr>
        <w:tab/>
        <w:t>whenever the National Secretary requests the National Administration Committee to do so,</w:t>
      </w:r>
    </w:p>
    <w:p w14:paraId="40B9B156" w14:textId="02516E19" w:rsidR="00C40058" w:rsidRDefault="00C40058" w:rsidP="00DC6F7B">
      <w:pPr>
        <w:spacing w:after="120"/>
        <w:ind w:left="720"/>
        <w:rPr>
          <w:szCs w:val="22"/>
          <w:lang w:val="en-US"/>
        </w:rPr>
      </w:pPr>
      <w:r w:rsidRPr="00DC6F7B">
        <w:rPr>
          <w:szCs w:val="22"/>
          <w:lang w:val="en-US"/>
        </w:rPr>
        <w:t>provided nothing prevents the National Administrative Committee from determining under paragraph (i) in advance of a temporary absence.</w:t>
      </w:r>
    </w:p>
    <w:p w14:paraId="42E91F83" w14:textId="77777777" w:rsidR="00DC6F7B" w:rsidRPr="00DC6F7B" w:rsidRDefault="00DC6F7B" w:rsidP="00DC6F7B">
      <w:pPr>
        <w:spacing w:after="120"/>
        <w:ind w:left="720"/>
        <w:rPr>
          <w:szCs w:val="22"/>
          <w:lang w:val="en-US"/>
        </w:rPr>
      </w:pPr>
    </w:p>
    <w:p w14:paraId="2ED4F494" w14:textId="2EBB18E9" w:rsidR="00C40058" w:rsidRDefault="00C40058" w:rsidP="003237AD">
      <w:pPr>
        <w:pStyle w:val="Heading3"/>
      </w:pPr>
      <w:bookmarkStart w:id="1896" w:name="_Toc117615167"/>
      <w:r w:rsidRPr="00396235">
        <w:t>48</w:t>
      </w:r>
      <w:r w:rsidR="00195492">
        <w:t xml:space="preserve">. </w:t>
      </w:r>
      <w:r w:rsidRPr="00396235">
        <w:t>NATIONAL ASSISTANT SECRETARY</w:t>
      </w:r>
      <w:bookmarkEnd w:id="1896"/>
    </w:p>
    <w:p w14:paraId="386185F2" w14:textId="77777777" w:rsidR="00DC6F7B" w:rsidRPr="00DC6F7B" w:rsidRDefault="00DC6F7B" w:rsidP="00DC6F7B">
      <w:pPr>
        <w:rPr>
          <w:lang w:val="en-US"/>
        </w:rPr>
      </w:pPr>
    </w:p>
    <w:p w14:paraId="3AB79E6B" w14:textId="77777777" w:rsidR="00C40058" w:rsidRPr="00DC6F7B" w:rsidRDefault="00C40058" w:rsidP="00DC6F7B">
      <w:pPr>
        <w:spacing w:after="120"/>
        <w:ind w:left="720" w:hanging="720"/>
        <w:rPr>
          <w:szCs w:val="22"/>
          <w:lang w:val="en-US"/>
        </w:rPr>
      </w:pPr>
      <w:r w:rsidRPr="00DC6F7B">
        <w:rPr>
          <w:szCs w:val="22"/>
          <w:lang w:val="en-US"/>
        </w:rPr>
        <w:t>(a)</w:t>
      </w:r>
      <w:r w:rsidRPr="00DC6F7B">
        <w:rPr>
          <w:szCs w:val="22"/>
          <w:lang w:val="en-US"/>
        </w:rPr>
        <w:tab/>
        <w:t xml:space="preserve">The National Executive will determine the: </w:t>
      </w:r>
    </w:p>
    <w:p w14:paraId="314541BE" w14:textId="024B77DB" w:rsidR="00C40058" w:rsidRPr="00DC6F7B" w:rsidRDefault="00C40058" w:rsidP="00DC6F7B">
      <w:pPr>
        <w:pStyle w:val="HangingIndentLevel2"/>
        <w:spacing w:after="120"/>
        <w:ind w:left="1593"/>
        <w:rPr>
          <w:lang w:val="en-US"/>
        </w:rPr>
      </w:pPr>
      <w:r w:rsidRPr="00DC6F7B">
        <w:rPr>
          <w:lang w:val="en-US"/>
        </w:rPr>
        <w:t>(i)</w:t>
      </w:r>
      <w:r w:rsidRPr="00DC6F7B">
        <w:rPr>
          <w:lang w:val="en-US"/>
        </w:rPr>
        <w:tab/>
        <w:t>duties to be performed by a National Assistant Secretary; and</w:t>
      </w:r>
    </w:p>
    <w:p w14:paraId="7F32536A" w14:textId="2F08B4DA" w:rsidR="000B7BAA" w:rsidRPr="00DC6F7B" w:rsidRDefault="00C40058" w:rsidP="000B7BAA">
      <w:pPr>
        <w:pStyle w:val="HangingIndentLevel2"/>
        <w:spacing w:after="120"/>
        <w:ind w:left="1593"/>
        <w:rPr>
          <w:lang w:val="en-US"/>
        </w:rPr>
      </w:pPr>
      <w:r w:rsidRPr="00DC6F7B">
        <w:rPr>
          <w:lang w:val="en-US"/>
        </w:rPr>
        <w:t>(ii)</w:t>
      </w:r>
      <w:r w:rsidRPr="00DC6F7B">
        <w:rPr>
          <w:lang w:val="en-US"/>
        </w:rPr>
        <w:tab/>
        <w:t>the Work Portfolio that a National Assistant Secretary has responsibility for, either individually or with other Officers.</w:t>
      </w:r>
    </w:p>
    <w:p w14:paraId="6A1E89F0" w14:textId="7ACCB6D5" w:rsidR="00C40058" w:rsidRDefault="00C40058" w:rsidP="00DC6F7B">
      <w:pPr>
        <w:spacing w:after="120"/>
        <w:ind w:left="720" w:hanging="720"/>
        <w:rPr>
          <w:szCs w:val="22"/>
          <w:lang w:val="en-US"/>
        </w:rPr>
      </w:pPr>
      <w:r w:rsidRPr="00DC6F7B">
        <w:rPr>
          <w:szCs w:val="22"/>
          <w:lang w:val="en-US"/>
        </w:rPr>
        <w:t>(b)</w:t>
      </w:r>
      <w:r w:rsidRPr="00DC6F7B">
        <w:rPr>
          <w:szCs w:val="22"/>
          <w:lang w:val="en-US"/>
        </w:rPr>
        <w:tab/>
        <w:t>The performance of the duty under sub-rule (a) is subject to the approval of the National Executive.</w:t>
      </w:r>
    </w:p>
    <w:p w14:paraId="1A8F0F47" w14:textId="77777777" w:rsidR="000B7BAA" w:rsidRPr="00DC6F7B" w:rsidRDefault="000B7BAA" w:rsidP="00DC6F7B">
      <w:pPr>
        <w:spacing w:after="120"/>
        <w:ind w:left="720" w:hanging="720"/>
        <w:rPr>
          <w:szCs w:val="22"/>
          <w:lang w:val="en-US"/>
        </w:rPr>
      </w:pPr>
    </w:p>
    <w:p w14:paraId="309EB44C" w14:textId="6E589AE3" w:rsidR="00C40058" w:rsidRDefault="00C40058" w:rsidP="003237AD">
      <w:pPr>
        <w:pStyle w:val="Heading3"/>
      </w:pPr>
      <w:bookmarkStart w:id="1897" w:name="_Toc2059172"/>
      <w:bookmarkStart w:id="1898" w:name="_Toc63844394"/>
      <w:bookmarkStart w:id="1899" w:name="_Toc71798223"/>
      <w:bookmarkStart w:id="1900" w:name="_Toc117615168"/>
      <w:bookmarkEnd w:id="1891"/>
      <w:bookmarkEnd w:id="1897"/>
      <w:r w:rsidRPr="00396235">
        <w:t>49</w:t>
      </w:r>
      <w:r w:rsidR="00195492">
        <w:t xml:space="preserve">. </w:t>
      </w:r>
      <w:r w:rsidRPr="00396235">
        <w:t>NATIONAL EXECUTIVE MEMBER</w:t>
      </w:r>
      <w:bookmarkEnd w:id="1898"/>
      <w:bookmarkEnd w:id="1899"/>
      <w:bookmarkEnd w:id="1900"/>
    </w:p>
    <w:p w14:paraId="34C79CE9" w14:textId="77777777" w:rsidR="000B7BAA" w:rsidRPr="000B7BAA" w:rsidRDefault="000B7BAA" w:rsidP="000B7BAA">
      <w:pPr>
        <w:rPr>
          <w:lang w:val="en-US"/>
        </w:rPr>
      </w:pPr>
    </w:p>
    <w:p w14:paraId="5377A7F7" w14:textId="77777777" w:rsidR="00C40058" w:rsidRPr="000B7BAA" w:rsidRDefault="00C40058" w:rsidP="000B7BAA">
      <w:pPr>
        <w:spacing w:after="120"/>
        <w:ind w:left="720" w:hanging="720"/>
        <w:rPr>
          <w:szCs w:val="22"/>
          <w:lang w:val="en-US"/>
        </w:rPr>
      </w:pPr>
      <w:r w:rsidRPr="000B7BAA">
        <w:rPr>
          <w:szCs w:val="22"/>
          <w:lang w:val="en-US"/>
        </w:rPr>
        <w:t>(a)</w:t>
      </w:r>
      <w:r w:rsidRPr="000B7BAA">
        <w:rPr>
          <w:szCs w:val="22"/>
          <w:lang w:val="en-US"/>
        </w:rPr>
        <w:tab/>
        <w:t xml:space="preserve">The National Executive will determine the: </w:t>
      </w:r>
    </w:p>
    <w:p w14:paraId="30739F33" w14:textId="77777777" w:rsidR="00C40058" w:rsidRPr="000B7BAA" w:rsidRDefault="00C40058" w:rsidP="000B7BAA">
      <w:pPr>
        <w:pStyle w:val="HangingIndentLevel2"/>
        <w:spacing w:after="120"/>
        <w:ind w:left="1593"/>
        <w:rPr>
          <w:lang w:val="en-US"/>
        </w:rPr>
      </w:pPr>
      <w:r w:rsidRPr="000B7BAA">
        <w:rPr>
          <w:lang w:val="en-US"/>
        </w:rPr>
        <w:t>(i)</w:t>
      </w:r>
      <w:r w:rsidRPr="000B7BAA">
        <w:rPr>
          <w:lang w:val="en-US"/>
        </w:rPr>
        <w:tab/>
        <w:t>duties to be performed by a National Executive Member; and</w:t>
      </w:r>
    </w:p>
    <w:p w14:paraId="5EAF33A7" w14:textId="77777777" w:rsidR="00C40058" w:rsidRPr="000B7BAA" w:rsidRDefault="00C40058" w:rsidP="000B7BAA">
      <w:pPr>
        <w:pStyle w:val="HangingIndentLevel2"/>
        <w:spacing w:after="120"/>
        <w:ind w:left="1593"/>
        <w:rPr>
          <w:lang w:val="en-US"/>
        </w:rPr>
      </w:pPr>
      <w:r w:rsidRPr="000B7BAA">
        <w:rPr>
          <w:lang w:val="en-US"/>
        </w:rPr>
        <w:t>(ii)</w:t>
      </w:r>
      <w:r w:rsidRPr="000B7BAA">
        <w:rPr>
          <w:lang w:val="en-US"/>
        </w:rPr>
        <w:tab/>
        <w:t>whether a National Executive Member will have responsibility for a Work Portfolio, either individually or with another Officer, and if so the Work Portfolio.</w:t>
      </w:r>
    </w:p>
    <w:p w14:paraId="025D7C7E" w14:textId="3D5379A3" w:rsidR="00C40058" w:rsidRDefault="00C40058" w:rsidP="000B7BAA">
      <w:pPr>
        <w:spacing w:after="120"/>
        <w:ind w:left="720" w:hanging="720"/>
        <w:rPr>
          <w:szCs w:val="22"/>
          <w:lang w:val="en-US"/>
        </w:rPr>
      </w:pPr>
      <w:r w:rsidRPr="000B7BAA">
        <w:rPr>
          <w:szCs w:val="22"/>
          <w:lang w:val="en-US"/>
        </w:rPr>
        <w:t>(b)</w:t>
      </w:r>
      <w:r w:rsidRPr="000B7BAA">
        <w:rPr>
          <w:szCs w:val="22"/>
          <w:lang w:val="en-US"/>
        </w:rPr>
        <w:tab/>
        <w:t xml:space="preserve">The performance of the duty under sub-rule (a) is subject to the approval of the National Executive. </w:t>
      </w:r>
    </w:p>
    <w:p w14:paraId="466E2547" w14:textId="77777777" w:rsidR="000B7BAA" w:rsidRPr="000B7BAA" w:rsidRDefault="000B7BAA" w:rsidP="000B7BAA">
      <w:pPr>
        <w:spacing w:after="120"/>
        <w:ind w:left="720" w:hanging="720"/>
        <w:rPr>
          <w:szCs w:val="22"/>
          <w:lang w:val="en-US"/>
        </w:rPr>
      </w:pPr>
    </w:p>
    <w:p w14:paraId="577D93B0" w14:textId="30BAEBCE" w:rsidR="00C40058" w:rsidRDefault="00C40058" w:rsidP="003237AD">
      <w:pPr>
        <w:pStyle w:val="Heading3"/>
      </w:pPr>
      <w:bookmarkStart w:id="1901" w:name="_Toc2059174"/>
      <w:bookmarkStart w:id="1902" w:name="_Toc2059175"/>
      <w:bookmarkStart w:id="1903" w:name="_Toc2059176"/>
      <w:bookmarkStart w:id="1904" w:name="_Toc63844395"/>
      <w:bookmarkStart w:id="1905" w:name="_Toc71798224"/>
      <w:bookmarkStart w:id="1906" w:name="_Toc117615169"/>
      <w:bookmarkEnd w:id="1901"/>
      <w:bookmarkEnd w:id="1902"/>
      <w:bookmarkEnd w:id="1903"/>
      <w:r w:rsidRPr="00396235">
        <w:t>50</w:t>
      </w:r>
      <w:r w:rsidR="00195492">
        <w:t xml:space="preserve">. </w:t>
      </w:r>
      <w:r w:rsidRPr="00396235">
        <w:t>OFFICERS REGISTER</w:t>
      </w:r>
      <w:bookmarkEnd w:id="1904"/>
      <w:bookmarkEnd w:id="1905"/>
      <w:bookmarkEnd w:id="1906"/>
    </w:p>
    <w:p w14:paraId="45DCFAE7" w14:textId="77777777" w:rsidR="007D5E66" w:rsidRPr="007D5E66" w:rsidRDefault="007D5E66" w:rsidP="007D5E66">
      <w:pPr>
        <w:rPr>
          <w:lang w:val="en-US"/>
        </w:rPr>
      </w:pPr>
    </w:p>
    <w:p w14:paraId="07979D56" w14:textId="77777777" w:rsidR="00C40058" w:rsidRPr="007D5E66" w:rsidRDefault="00C40058" w:rsidP="007D5E66">
      <w:pPr>
        <w:spacing w:after="120"/>
        <w:ind w:left="720" w:hanging="720"/>
        <w:rPr>
          <w:szCs w:val="22"/>
          <w:lang w:val="en-US"/>
        </w:rPr>
      </w:pPr>
      <w:r w:rsidRPr="007D5E66">
        <w:rPr>
          <w:szCs w:val="22"/>
          <w:lang w:val="en-US"/>
        </w:rPr>
        <w:t>(a)</w:t>
      </w:r>
      <w:r w:rsidRPr="007D5E66">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707E6A97"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E7BA0EA" w14:textId="77777777" w:rsidR="00C40058" w:rsidRPr="00396235" w:rsidRDefault="00C40058" w:rsidP="00E32A9C">
            <w:pPr>
              <w:keepNext/>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47D92572"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6C8E20D9"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3CCC1D70" w14:textId="77777777" w:rsidR="00C40058" w:rsidRPr="00396235" w:rsidRDefault="00C40058" w:rsidP="00E32A9C">
            <w:pPr>
              <w:spacing w:before="120" w:after="120"/>
              <w:rPr>
                <w:b/>
                <w:bCs/>
                <w:szCs w:val="22"/>
              </w:rPr>
            </w:pPr>
            <w:r w:rsidRPr="00396235">
              <w:rPr>
                <w:b/>
                <w:szCs w:val="22"/>
              </w:rPr>
              <w:t>Officer Information</w:t>
            </w:r>
          </w:p>
        </w:tc>
        <w:tc>
          <w:tcPr>
            <w:tcW w:w="4252" w:type="dxa"/>
            <w:tcBorders>
              <w:top w:val="single" w:sz="4" w:space="0" w:color="auto"/>
              <w:left w:val="single" w:sz="4" w:space="0" w:color="auto"/>
              <w:bottom w:val="single" w:sz="4" w:space="0" w:color="auto"/>
              <w:right w:val="single" w:sz="4" w:space="0" w:color="auto"/>
            </w:tcBorders>
            <w:hideMark/>
          </w:tcPr>
          <w:p w14:paraId="7D9231D1" w14:textId="77777777" w:rsidR="00C40058" w:rsidRPr="00396235" w:rsidRDefault="00C40058" w:rsidP="00E32A9C">
            <w:pPr>
              <w:spacing w:before="120" w:after="120"/>
              <w:rPr>
                <w:szCs w:val="22"/>
              </w:rPr>
            </w:pPr>
            <w:r w:rsidRPr="00396235">
              <w:rPr>
                <w:szCs w:val="22"/>
              </w:rPr>
              <w:t>the information about an Officer under sub-rule (b)</w:t>
            </w:r>
          </w:p>
        </w:tc>
      </w:tr>
    </w:tbl>
    <w:p w14:paraId="666BDC5F" w14:textId="77777777" w:rsidR="006012DD" w:rsidRDefault="006012DD" w:rsidP="007D5E66">
      <w:pPr>
        <w:spacing w:after="120"/>
        <w:ind w:left="720" w:hanging="720"/>
        <w:rPr>
          <w:szCs w:val="22"/>
          <w:lang w:val="en-US"/>
        </w:rPr>
      </w:pPr>
    </w:p>
    <w:p w14:paraId="238F23D6" w14:textId="34D83B68" w:rsidR="00C40058" w:rsidRPr="007D5E66" w:rsidRDefault="00C40058" w:rsidP="007D5E66">
      <w:pPr>
        <w:spacing w:after="120"/>
        <w:ind w:left="720" w:hanging="720"/>
        <w:rPr>
          <w:szCs w:val="22"/>
          <w:lang w:val="en-US"/>
        </w:rPr>
      </w:pPr>
      <w:r w:rsidRPr="007D5E66">
        <w:rPr>
          <w:szCs w:val="22"/>
          <w:lang w:val="en-US"/>
        </w:rPr>
        <w:t>(b)</w:t>
      </w:r>
      <w:r w:rsidRPr="007D5E66">
        <w:rPr>
          <w:szCs w:val="22"/>
          <w:lang w:val="en-US"/>
        </w:rPr>
        <w:tab/>
        <w:t>The National Secretary will maintain an Officers Register containing, as far as the National Secretary is able to determine, the following information in relation to each Officer:</w:t>
      </w:r>
    </w:p>
    <w:p w14:paraId="455E9E16" w14:textId="77777777" w:rsidR="00C40058" w:rsidRPr="007D5E66" w:rsidRDefault="00C40058" w:rsidP="007D5E66">
      <w:pPr>
        <w:pStyle w:val="HangingIndentLevel2"/>
        <w:spacing w:after="120"/>
        <w:ind w:left="1593"/>
        <w:rPr>
          <w:lang w:val="en-US"/>
        </w:rPr>
      </w:pPr>
      <w:r w:rsidRPr="007D5E66">
        <w:rPr>
          <w:lang w:val="en-US"/>
        </w:rPr>
        <w:t>(i)</w:t>
      </w:r>
      <w:r w:rsidRPr="007D5E66">
        <w:rPr>
          <w:lang w:val="en-US"/>
        </w:rPr>
        <w:tab/>
        <w:t>name; and</w:t>
      </w:r>
    </w:p>
    <w:p w14:paraId="59E3878F" w14:textId="77777777" w:rsidR="00C40058" w:rsidRPr="007D5E66" w:rsidRDefault="00C40058" w:rsidP="007D5E66">
      <w:pPr>
        <w:pStyle w:val="HangingIndentLevel2"/>
        <w:spacing w:after="120"/>
        <w:ind w:left="1593"/>
        <w:rPr>
          <w:lang w:val="en-US"/>
        </w:rPr>
      </w:pPr>
      <w:r w:rsidRPr="007D5E66">
        <w:rPr>
          <w:lang w:val="en-US"/>
        </w:rPr>
        <w:lastRenderedPageBreak/>
        <w:t>(ii)</w:t>
      </w:r>
      <w:r w:rsidRPr="007D5E66">
        <w:rPr>
          <w:lang w:val="en-US"/>
        </w:rPr>
        <w:tab/>
        <w:t>postal address; and</w:t>
      </w:r>
    </w:p>
    <w:p w14:paraId="08D4636D" w14:textId="77777777" w:rsidR="00C40058" w:rsidRPr="007D5E66" w:rsidRDefault="00C40058" w:rsidP="007D5E66">
      <w:pPr>
        <w:pStyle w:val="HangingIndentLevel2"/>
        <w:spacing w:after="120"/>
        <w:ind w:left="1593"/>
        <w:rPr>
          <w:lang w:val="en-US"/>
        </w:rPr>
      </w:pPr>
      <w:r w:rsidRPr="007D5E66">
        <w:rPr>
          <w:lang w:val="en-US"/>
        </w:rPr>
        <w:t>(iii)</w:t>
      </w:r>
      <w:r w:rsidRPr="007D5E66">
        <w:rPr>
          <w:lang w:val="en-US"/>
        </w:rPr>
        <w:tab/>
        <w:t>occupation; and</w:t>
      </w:r>
    </w:p>
    <w:p w14:paraId="56F70458" w14:textId="77777777" w:rsidR="00C40058" w:rsidRPr="007D5E66" w:rsidRDefault="00C40058" w:rsidP="007D5E66">
      <w:pPr>
        <w:pStyle w:val="HangingIndentLevel2"/>
        <w:spacing w:after="120"/>
        <w:ind w:left="1593"/>
        <w:rPr>
          <w:lang w:val="en-US"/>
        </w:rPr>
      </w:pPr>
      <w:r w:rsidRPr="007D5E66">
        <w:rPr>
          <w:lang w:val="en-US"/>
        </w:rPr>
        <w:t>(iv)</w:t>
      </w:r>
      <w:r w:rsidRPr="007D5E66">
        <w:rPr>
          <w:lang w:val="en-US"/>
        </w:rPr>
        <w:tab/>
        <w:t>other information required by the:</w:t>
      </w:r>
    </w:p>
    <w:p w14:paraId="5D6E8333" w14:textId="77777777" w:rsidR="00C40058" w:rsidRPr="006012DD" w:rsidRDefault="00C40058" w:rsidP="006012DD">
      <w:pPr>
        <w:pStyle w:val="Pargraph"/>
        <w:ind w:left="2313" w:hanging="720"/>
      </w:pPr>
      <w:r w:rsidRPr="006012DD">
        <w:t>(A)</w:t>
      </w:r>
      <w:r w:rsidRPr="006012DD">
        <w:tab/>
        <w:t>Act; and/or</w:t>
      </w:r>
    </w:p>
    <w:p w14:paraId="73AC368F" w14:textId="77777777" w:rsidR="00C40058" w:rsidRPr="006012DD" w:rsidRDefault="00C40058" w:rsidP="006012DD">
      <w:pPr>
        <w:pStyle w:val="Pargraph"/>
        <w:ind w:left="2313" w:hanging="720"/>
      </w:pPr>
      <w:r w:rsidRPr="006012DD">
        <w:t>(B)</w:t>
      </w:r>
      <w:r w:rsidRPr="006012DD">
        <w:tab/>
        <w:t>National Executive; and/or</w:t>
      </w:r>
    </w:p>
    <w:p w14:paraId="30B5EF88" w14:textId="77777777" w:rsidR="00C40058" w:rsidRPr="006012DD" w:rsidRDefault="00C40058" w:rsidP="006012DD">
      <w:pPr>
        <w:pStyle w:val="Pargraph"/>
        <w:ind w:left="2313" w:hanging="720"/>
      </w:pPr>
      <w:r w:rsidRPr="006012DD">
        <w:t>(C)</w:t>
      </w:r>
      <w:r w:rsidRPr="006012DD">
        <w:tab/>
        <w:t>National Administrative Committee.</w:t>
      </w:r>
    </w:p>
    <w:p w14:paraId="4EB2F751" w14:textId="77777777" w:rsidR="00C40058" w:rsidRPr="007D5E66" w:rsidRDefault="00C40058" w:rsidP="007D5E66">
      <w:pPr>
        <w:spacing w:after="120"/>
        <w:ind w:left="720" w:hanging="720"/>
        <w:rPr>
          <w:szCs w:val="22"/>
          <w:lang w:val="en-US"/>
        </w:rPr>
      </w:pPr>
      <w:r w:rsidRPr="007D5E66">
        <w:rPr>
          <w:szCs w:val="22"/>
          <w:lang w:val="en-US"/>
        </w:rPr>
        <w:t>(c)</w:t>
      </w:r>
      <w:r w:rsidRPr="007D5E66">
        <w:rPr>
          <w:szCs w:val="22"/>
          <w:lang w:val="en-US"/>
        </w:rPr>
        <w:tab/>
        <w:t xml:space="preserve">An Officer changing their Officer Information must notify the National Secretary who will, as soon as practicable and as required by the Act, amend the Officers Register. </w:t>
      </w:r>
    </w:p>
    <w:p w14:paraId="42C6C022" w14:textId="2F8A6CD4" w:rsidR="00C40058" w:rsidRDefault="00C40058" w:rsidP="006012DD">
      <w:pPr>
        <w:spacing w:after="120"/>
        <w:ind w:left="720" w:hanging="720"/>
        <w:rPr>
          <w:szCs w:val="22"/>
          <w:lang w:val="en-US"/>
        </w:rPr>
      </w:pPr>
      <w:r w:rsidRPr="007D5E66">
        <w:rPr>
          <w:szCs w:val="22"/>
          <w:lang w:val="en-US"/>
        </w:rPr>
        <w:t>(d)</w:t>
      </w:r>
      <w:r w:rsidRPr="007D5E66">
        <w:rPr>
          <w:szCs w:val="22"/>
          <w:lang w:val="en-US"/>
        </w:rPr>
        <w:tab/>
        <w:t>The Officers Register is, in the event of an Officer failing to notify a change of their Officer Information under this rule, conclusive proof under these rules of the matters set out in the Officers Register.</w:t>
      </w:r>
    </w:p>
    <w:p w14:paraId="6C7DBB3C" w14:textId="77777777" w:rsidR="006012DD" w:rsidRPr="007D5E66" w:rsidRDefault="006012DD" w:rsidP="007D5E66">
      <w:pPr>
        <w:spacing w:after="120"/>
        <w:ind w:left="720" w:hanging="720"/>
        <w:rPr>
          <w:szCs w:val="22"/>
          <w:lang w:val="en-US"/>
        </w:rPr>
      </w:pPr>
    </w:p>
    <w:p w14:paraId="595F4D70" w14:textId="48BC3ED1" w:rsidR="006012DD" w:rsidRDefault="00C40058" w:rsidP="003237AD">
      <w:pPr>
        <w:pStyle w:val="Heading3"/>
      </w:pPr>
      <w:bookmarkStart w:id="1907" w:name="_Toc486919738"/>
      <w:bookmarkStart w:id="1908" w:name="_Toc487552119"/>
      <w:bookmarkStart w:id="1909" w:name="_Toc489446944"/>
      <w:bookmarkStart w:id="1910" w:name="_Toc509988883"/>
      <w:bookmarkStart w:id="1911" w:name="_Toc63844396"/>
      <w:bookmarkStart w:id="1912" w:name="_Toc71798225"/>
      <w:bookmarkStart w:id="1913" w:name="_Toc117615170"/>
      <w:r w:rsidRPr="00396235">
        <w:t>51</w:t>
      </w:r>
      <w:r w:rsidR="00195492">
        <w:t xml:space="preserve">. </w:t>
      </w:r>
      <w:r w:rsidRPr="00396235">
        <w:t>REPRESENTATIVES</w:t>
      </w:r>
      <w:bookmarkEnd w:id="1907"/>
      <w:bookmarkEnd w:id="1908"/>
      <w:bookmarkEnd w:id="1909"/>
      <w:bookmarkEnd w:id="1910"/>
      <w:bookmarkEnd w:id="1911"/>
      <w:bookmarkEnd w:id="1912"/>
      <w:bookmarkEnd w:id="1913"/>
    </w:p>
    <w:p w14:paraId="5DC5ACCB" w14:textId="720588D5" w:rsidR="00C40058" w:rsidRPr="00396235" w:rsidRDefault="00C40058" w:rsidP="006A26AE">
      <w:r w:rsidRPr="00396235">
        <w:t xml:space="preserve"> </w:t>
      </w:r>
    </w:p>
    <w:p w14:paraId="0382DCCA" w14:textId="77777777" w:rsidR="00C40058" w:rsidRPr="006012DD" w:rsidRDefault="00C40058" w:rsidP="006012DD">
      <w:pPr>
        <w:spacing w:after="120"/>
        <w:ind w:left="720" w:hanging="720"/>
        <w:rPr>
          <w:szCs w:val="22"/>
          <w:lang w:val="en-US"/>
        </w:rPr>
      </w:pPr>
      <w:r w:rsidRPr="006012DD">
        <w:rPr>
          <w:szCs w:val="22"/>
          <w:lang w:val="en-US"/>
        </w:rPr>
        <w:t>(a)</w:t>
      </w:r>
      <w:r w:rsidRPr="006012DD">
        <w:rPr>
          <w:szCs w:val="22"/>
          <w:lang w:val="en-US"/>
        </w:rPr>
        <w:tab/>
        <w:t>In this rule the words in column A have the meaning assigned opposite in column B:</w:t>
      </w:r>
    </w:p>
    <w:tbl>
      <w:tblPr>
        <w:tblStyle w:val="TableGrid"/>
        <w:tblW w:w="0" w:type="auto"/>
        <w:tblInd w:w="567" w:type="dxa"/>
        <w:tblLook w:val="04A0" w:firstRow="1" w:lastRow="0" w:firstColumn="1" w:lastColumn="0" w:noHBand="0" w:noVBand="1"/>
      </w:tblPr>
      <w:tblGrid>
        <w:gridCol w:w="4246"/>
        <w:gridCol w:w="4247"/>
      </w:tblGrid>
      <w:tr w:rsidR="00C40058" w:rsidRPr="00396235" w14:paraId="52CFED22" w14:textId="77777777" w:rsidTr="00E32A9C">
        <w:tc>
          <w:tcPr>
            <w:tcW w:w="4246" w:type="dxa"/>
            <w:tcBorders>
              <w:top w:val="single" w:sz="4" w:space="0" w:color="auto"/>
              <w:left w:val="single" w:sz="4" w:space="0" w:color="auto"/>
              <w:bottom w:val="single" w:sz="4" w:space="0" w:color="auto"/>
              <w:right w:val="single" w:sz="4" w:space="0" w:color="auto"/>
            </w:tcBorders>
            <w:hideMark/>
          </w:tcPr>
          <w:p w14:paraId="4E5CDA38" w14:textId="77777777" w:rsidR="00C40058" w:rsidRPr="00396235" w:rsidRDefault="00C40058" w:rsidP="00E32A9C">
            <w:pPr>
              <w:keepNext/>
              <w:spacing w:before="120" w:after="120"/>
              <w:jc w:val="center"/>
              <w:rPr>
                <w:b/>
                <w:szCs w:val="22"/>
              </w:rPr>
            </w:pPr>
            <w:r w:rsidRPr="00396235">
              <w:rPr>
                <w:b/>
                <w:szCs w:val="22"/>
              </w:rPr>
              <w:t>A</w:t>
            </w:r>
          </w:p>
        </w:tc>
        <w:tc>
          <w:tcPr>
            <w:tcW w:w="4247" w:type="dxa"/>
            <w:tcBorders>
              <w:top w:val="single" w:sz="4" w:space="0" w:color="auto"/>
              <w:left w:val="single" w:sz="4" w:space="0" w:color="auto"/>
              <w:bottom w:val="single" w:sz="4" w:space="0" w:color="auto"/>
              <w:right w:val="single" w:sz="4" w:space="0" w:color="auto"/>
            </w:tcBorders>
            <w:hideMark/>
          </w:tcPr>
          <w:p w14:paraId="5B2C6FF5"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623C47F6" w14:textId="77777777" w:rsidTr="00E32A9C">
        <w:tc>
          <w:tcPr>
            <w:tcW w:w="4246" w:type="dxa"/>
            <w:tcBorders>
              <w:top w:val="single" w:sz="4" w:space="0" w:color="auto"/>
              <w:left w:val="single" w:sz="4" w:space="0" w:color="auto"/>
              <w:bottom w:val="single" w:sz="4" w:space="0" w:color="auto"/>
              <w:right w:val="single" w:sz="4" w:space="0" w:color="auto"/>
            </w:tcBorders>
            <w:hideMark/>
          </w:tcPr>
          <w:p w14:paraId="0DC9171C" w14:textId="77777777" w:rsidR="00C40058" w:rsidRPr="00396235" w:rsidRDefault="00C40058" w:rsidP="00E32A9C">
            <w:pPr>
              <w:spacing w:before="120" w:after="120"/>
              <w:rPr>
                <w:b/>
                <w:bCs/>
                <w:szCs w:val="22"/>
              </w:rPr>
            </w:pPr>
            <w:r w:rsidRPr="00396235">
              <w:rPr>
                <w:b/>
                <w:szCs w:val="22"/>
              </w:rPr>
              <w:t>Representative</w:t>
            </w:r>
          </w:p>
        </w:tc>
        <w:tc>
          <w:tcPr>
            <w:tcW w:w="4247" w:type="dxa"/>
            <w:tcBorders>
              <w:top w:val="single" w:sz="4" w:space="0" w:color="auto"/>
              <w:left w:val="single" w:sz="4" w:space="0" w:color="auto"/>
              <w:bottom w:val="single" w:sz="4" w:space="0" w:color="auto"/>
              <w:right w:val="single" w:sz="4" w:space="0" w:color="auto"/>
            </w:tcBorders>
            <w:hideMark/>
          </w:tcPr>
          <w:p w14:paraId="768833E8" w14:textId="77777777" w:rsidR="00C40058" w:rsidRPr="00396235" w:rsidRDefault="00C40058" w:rsidP="00E32A9C">
            <w:pPr>
              <w:spacing w:before="120" w:after="120"/>
              <w:jc w:val="left"/>
              <w:rPr>
                <w:szCs w:val="22"/>
              </w:rPr>
            </w:pPr>
            <w:r w:rsidRPr="00396235">
              <w:rPr>
                <w:szCs w:val="22"/>
              </w:rPr>
              <w:t>is a representative appointed under sub-rule (b)</w:t>
            </w:r>
          </w:p>
        </w:tc>
      </w:tr>
    </w:tbl>
    <w:p w14:paraId="55FEFDF6" w14:textId="77777777" w:rsidR="006012DD" w:rsidRPr="006012DD" w:rsidRDefault="006012DD" w:rsidP="006012DD">
      <w:pPr>
        <w:spacing w:after="120"/>
        <w:ind w:left="720" w:hanging="720"/>
        <w:rPr>
          <w:szCs w:val="22"/>
          <w:lang w:val="en-US"/>
        </w:rPr>
      </w:pPr>
    </w:p>
    <w:p w14:paraId="3DA18BCC" w14:textId="52DF2799" w:rsidR="00C40058" w:rsidRPr="006012DD" w:rsidRDefault="00C40058" w:rsidP="006012DD">
      <w:pPr>
        <w:spacing w:after="120"/>
        <w:ind w:left="720" w:hanging="720"/>
        <w:rPr>
          <w:szCs w:val="22"/>
          <w:lang w:val="en-US"/>
        </w:rPr>
      </w:pPr>
      <w:r w:rsidRPr="006012DD">
        <w:rPr>
          <w:szCs w:val="22"/>
          <w:lang w:val="en-US"/>
        </w:rPr>
        <w:t>(b)</w:t>
      </w:r>
      <w:r w:rsidRPr="006012DD">
        <w:rPr>
          <w:szCs w:val="22"/>
          <w:lang w:val="en-US"/>
        </w:rPr>
        <w:tab/>
        <w:t>Representation on bodies to which the Union is affiliated or on which the Union is represented will be determined by the National Executive.</w:t>
      </w:r>
    </w:p>
    <w:p w14:paraId="797CEC5E" w14:textId="77777777" w:rsidR="00C40058" w:rsidRPr="006012DD" w:rsidRDefault="00C40058" w:rsidP="006012DD">
      <w:pPr>
        <w:spacing w:after="120"/>
        <w:ind w:left="720" w:hanging="720"/>
        <w:rPr>
          <w:szCs w:val="22"/>
          <w:lang w:val="en-US"/>
        </w:rPr>
      </w:pPr>
      <w:bookmarkStart w:id="1914" w:name="_Hlk4684573"/>
      <w:r w:rsidRPr="006012DD">
        <w:rPr>
          <w:szCs w:val="22"/>
          <w:lang w:val="en-US"/>
        </w:rPr>
        <w:t>(c)</w:t>
      </w:r>
      <w:r w:rsidRPr="006012DD">
        <w:rPr>
          <w:szCs w:val="22"/>
          <w:lang w:val="en-US"/>
        </w:rPr>
        <w:tab/>
        <w:t>A Representative will hold their appointment, in the absence of a specified term:</w:t>
      </w:r>
    </w:p>
    <w:p w14:paraId="4884DB7E" w14:textId="77777777" w:rsidR="00C40058" w:rsidRPr="006012DD" w:rsidRDefault="00C40058" w:rsidP="006012DD">
      <w:pPr>
        <w:pStyle w:val="HangingIndentLevel2"/>
        <w:spacing w:after="120"/>
        <w:ind w:left="1593"/>
        <w:rPr>
          <w:lang w:val="en-US"/>
        </w:rPr>
      </w:pPr>
      <w:r w:rsidRPr="006012DD">
        <w:rPr>
          <w:lang w:val="en-US"/>
        </w:rPr>
        <w:t>(i)</w:t>
      </w:r>
      <w:r w:rsidRPr="006012DD">
        <w:rPr>
          <w:lang w:val="en-US"/>
        </w:rPr>
        <w:tab/>
        <w:t xml:space="preserve">until the appointment is terminated by the National Executive; and </w:t>
      </w:r>
    </w:p>
    <w:p w14:paraId="2BE548AA" w14:textId="77777777" w:rsidR="00C40058" w:rsidRPr="006012DD" w:rsidRDefault="00C40058" w:rsidP="006012DD">
      <w:pPr>
        <w:pStyle w:val="HangingIndentLevel2"/>
        <w:spacing w:after="120"/>
        <w:ind w:left="1593"/>
        <w:rPr>
          <w:lang w:val="en-US"/>
        </w:rPr>
      </w:pPr>
      <w:r w:rsidRPr="006012DD">
        <w:rPr>
          <w:lang w:val="en-US"/>
        </w:rPr>
        <w:t>(ii)</w:t>
      </w:r>
      <w:r w:rsidRPr="006012DD">
        <w:rPr>
          <w:lang w:val="en-US"/>
        </w:rPr>
        <w:tab/>
        <w:t>subject to the conditions determined by the National Executive.</w:t>
      </w:r>
    </w:p>
    <w:bookmarkEnd w:id="1914"/>
    <w:p w14:paraId="16217E13" w14:textId="77777777" w:rsidR="00C40058" w:rsidRPr="006012DD" w:rsidRDefault="00C40058" w:rsidP="006012DD">
      <w:pPr>
        <w:spacing w:after="120"/>
        <w:ind w:left="720" w:hanging="720"/>
        <w:rPr>
          <w:szCs w:val="22"/>
          <w:lang w:val="en-US"/>
        </w:rPr>
      </w:pPr>
      <w:r w:rsidRPr="006012DD">
        <w:rPr>
          <w:szCs w:val="22"/>
          <w:lang w:val="en-US"/>
        </w:rPr>
        <w:t>(d)</w:t>
      </w:r>
      <w:r w:rsidRPr="006012DD">
        <w:rPr>
          <w:szCs w:val="22"/>
          <w:lang w:val="en-US"/>
        </w:rPr>
        <w:tab/>
        <w:t>A Representative must, when acting as a Representative, conduct themselves:</w:t>
      </w:r>
    </w:p>
    <w:p w14:paraId="1DEE49FD" w14:textId="77777777" w:rsidR="00C40058" w:rsidRPr="006012DD" w:rsidRDefault="00C40058" w:rsidP="006012DD">
      <w:pPr>
        <w:pStyle w:val="HangingIndentLevel2"/>
        <w:spacing w:after="120"/>
        <w:ind w:left="1593"/>
        <w:rPr>
          <w:lang w:val="en-US"/>
        </w:rPr>
      </w:pPr>
      <w:r w:rsidRPr="006012DD">
        <w:rPr>
          <w:lang w:val="en-US"/>
        </w:rPr>
        <w:t>(i)</w:t>
      </w:r>
      <w:r w:rsidRPr="006012DD">
        <w:rPr>
          <w:lang w:val="en-US"/>
        </w:rPr>
        <w:tab/>
        <w:t xml:space="preserve">under these rules; and </w:t>
      </w:r>
    </w:p>
    <w:p w14:paraId="59993365" w14:textId="77777777" w:rsidR="00C40058" w:rsidRPr="006012DD" w:rsidRDefault="00C40058" w:rsidP="006012DD">
      <w:pPr>
        <w:pStyle w:val="HangingIndentLevel2"/>
        <w:spacing w:after="120"/>
        <w:ind w:left="1593"/>
        <w:rPr>
          <w:lang w:val="en-US"/>
        </w:rPr>
      </w:pPr>
      <w:r w:rsidRPr="006012DD">
        <w:rPr>
          <w:lang w:val="en-US"/>
        </w:rPr>
        <w:t>(ii)</w:t>
      </w:r>
      <w:r w:rsidRPr="006012DD">
        <w:rPr>
          <w:lang w:val="en-US"/>
        </w:rPr>
        <w:tab/>
        <w:t>in accordance with the determinations of the:</w:t>
      </w:r>
    </w:p>
    <w:p w14:paraId="65558447" w14:textId="77777777" w:rsidR="00C40058" w:rsidRPr="006012DD" w:rsidRDefault="00C40058" w:rsidP="006012DD">
      <w:pPr>
        <w:pStyle w:val="Pargraph"/>
        <w:ind w:left="2313" w:hanging="720"/>
      </w:pPr>
      <w:r w:rsidRPr="006012DD">
        <w:t>(A)</w:t>
      </w:r>
      <w:r w:rsidRPr="006012DD">
        <w:tab/>
        <w:t>National Executive; and</w:t>
      </w:r>
    </w:p>
    <w:p w14:paraId="1CC088CA" w14:textId="17937F9E" w:rsidR="00C40058" w:rsidRPr="006012DD" w:rsidRDefault="00C40058" w:rsidP="006012DD">
      <w:pPr>
        <w:pStyle w:val="Pargraph"/>
        <w:ind w:left="2313" w:hanging="720"/>
      </w:pPr>
      <w:r w:rsidRPr="006012DD">
        <w:t>(B)</w:t>
      </w:r>
      <w:r w:rsidRPr="006012DD">
        <w:tab/>
        <w:t>National Secretary.</w:t>
      </w:r>
    </w:p>
    <w:p w14:paraId="109384B4" w14:textId="77777777" w:rsidR="006012DD" w:rsidRPr="006012DD" w:rsidRDefault="006012DD" w:rsidP="006012DD">
      <w:pPr>
        <w:spacing w:after="120"/>
        <w:ind w:left="720" w:hanging="720"/>
        <w:rPr>
          <w:szCs w:val="22"/>
          <w:lang w:val="en-US"/>
        </w:rPr>
      </w:pPr>
    </w:p>
    <w:p w14:paraId="214C5D90" w14:textId="7A9F2D7F" w:rsidR="00C40058" w:rsidRDefault="00C40058" w:rsidP="003237AD">
      <w:pPr>
        <w:pStyle w:val="Heading3"/>
      </w:pPr>
      <w:bookmarkStart w:id="1915" w:name="_Toc86993975"/>
      <w:bookmarkStart w:id="1916" w:name="_Toc57792820"/>
      <w:bookmarkStart w:id="1917" w:name="_Toc117615171"/>
      <w:bookmarkStart w:id="1918" w:name="_Toc486919708"/>
      <w:bookmarkStart w:id="1919" w:name="_Toc487552096"/>
      <w:bookmarkStart w:id="1920" w:name="_Toc509988884"/>
      <w:bookmarkStart w:id="1921" w:name="_Toc63844397"/>
      <w:bookmarkStart w:id="1922" w:name="_Toc71798226"/>
      <w:bookmarkEnd w:id="1915"/>
      <w:r w:rsidRPr="00396235">
        <w:t>52</w:t>
      </w:r>
      <w:r w:rsidR="00195492">
        <w:t xml:space="preserve">. </w:t>
      </w:r>
      <w:r w:rsidRPr="00396235">
        <w:t>WORKPLACE REPRESENTATIVE</w:t>
      </w:r>
      <w:bookmarkEnd w:id="1916"/>
      <w:bookmarkEnd w:id="1917"/>
    </w:p>
    <w:p w14:paraId="5CA293F0" w14:textId="77777777" w:rsidR="006012DD" w:rsidRPr="006012DD" w:rsidRDefault="006012DD" w:rsidP="006012DD">
      <w:pPr>
        <w:rPr>
          <w:lang w:val="en-US"/>
        </w:rPr>
      </w:pPr>
    </w:p>
    <w:p w14:paraId="09AE2F4A" w14:textId="77777777" w:rsidR="00C40058" w:rsidRPr="006012DD" w:rsidRDefault="00C40058" w:rsidP="006012DD">
      <w:pPr>
        <w:spacing w:after="120"/>
        <w:ind w:left="720" w:hanging="720"/>
        <w:rPr>
          <w:szCs w:val="22"/>
          <w:lang w:val="en-US"/>
        </w:rPr>
      </w:pPr>
      <w:r w:rsidRPr="006012DD">
        <w:rPr>
          <w:szCs w:val="22"/>
          <w:lang w:val="en-US"/>
        </w:rPr>
        <w:t>(a)</w:t>
      </w:r>
      <w:r w:rsidRPr="006012DD">
        <w:rPr>
          <w:szCs w:val="22"/>
          <w:lang w:val="en-US"/>
        </w:rPr>
        <w:tab/>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1082E213"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A58D26A" w14:textId="77777777" w:rsidR="00C40058" w:rsidRPr="00396235" w:rsidRDefault="00C40058" w:rsidP="00E32A9C">
            <w:pPr>
              <w:keepNext/>
              <w:spacing w:before="120" w:after="120" w:line="240" w:lineRule="atLeast"/>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3C8D36FA" w14:textId="77777777" w:rsidR="00C40058" w:rsidRPr="00396235" w:rsidRDefault="00C40058" w:rsidP="00E32A9C">
            <w:pPr>
              <w:keepNext/>
              <w:spacing w:before="120" w:after="120" w:line="240" w:lineRule="atLeast"/>
              <w:jc w:val="center"/>
              <w:rPr>
                <w:b/>
                <w:szCs w:val="22"/>
              </w:rPr>
            </w:pPr>
            <w:r w:rsidRPr="00396235">
              <w:rPr>
                <w:b/>
                <w:szCs w:val="22"/>
              </w:rPr>
              <w:t>B</w:t>
            </w:r>
          </w:p>
        </w:tc>
      </w:tr>
      <w:tr w:rsidR="00C40058" w:rsidRPr="00396235" w14:paraId="0EB48CF4"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0827B0CC" w14:textId="77777777" w:rsidR="00C40058" w:rsidRPr="00396235" w:rsidRDefault="00C40058" w:rsidP="00E32A9C">
            <w:pPr>
              <w:spacing w:before="120" w:after="120" w:line="240" w:lineRule="atLeast"/>
              <w:rPr>
                <w:b/>
                <w:bCs/>
                <w:szCs w:val="22"/>
              </w:rPr>
            </w:pPr>
            <w:r w:rsidRPr="00396235">
              <w:rPr>
                <w:b/>
                <w:szCs w:val="22"/>
                <w:lang w:val="en-US"/>
              </w:rPr>
              <w:t>Governing Body</w:t>
            </w:r>
          </w:p>
        </w:tc>
        <w:tc>
          <w:tcPr>
            <w:tcW w:w="4252" w:type="dxa"/>
            <w:tcBorders>
              <w:top w:val="single" w:sz="4" w:space="0" w:color="auto"/>
              <w:left w:val="single" w:sz="4" w:space="0" w:color="auto"/>
              <w:bottom w:val="single" w:sz="4" w:space="0" w:color="auto"/>
              <w:right w:val="single" w:sz="4" w:space="0" w:color="auto"/>
            </w:tcBorders>
            <w:hideMark/>
          </w:tcPr>
          <w:p w14:paraId="75B636EE" w14:textId="77777777" w:rsidR="00C40058" w:rsidRPr="00396235" w:rsidRDefault="00C40058" w:rsidP="00E32A9C">
            <w:pPr>
              <w:spacing w:before="120" w:after="120"/>
              <w:rPr>
                <w:szCs w:val="22"/>
              </w:rPr>
            </w:pPr>
            <w:r w:rsidRPr="00396235">
              <w:rPr>
                <w:szCs w:val="22"/>
              </w:rPr>
              <w:t>severably the:</w:t>
            </w:r>
          </w:p>
          <w:p w14:paraId="6A664AD5"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Congress; and</w:t>
            </w:r>
          </w:p>
          <w:p w14:paraId="7151CFAD"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Executive; and</w:t>
            </w:r>
          </w:p>
          <w:p w14:paraId="6A991B2D" w14:textId="77777777" w:rsidR="00C40058" w:rsidRPr="00396235" w:rsidRDefault="00C40058" w:rsidP="00E32A9C">
            <w:pPr>
              <w:spacing w:before="120" w:after="120"/>
              <w:ind w:left="567" w:hanging="567"/>
              <w:rPr>
                <w:szCs w:val="22"/>
                <w:lang w:val="en-US"/>
              </w:rPr>
            </w:pPr>
            <w:r w:rsidRPr="00396235">
              <w:rPr>
                <w:szCs w:val="22"/>
                <w:lang w:val="en-US"/>
              </w:rPr>
              <w:sym w:font="Symbol" w:char="F0B7"/>
            </w:r>
            <w:r w:rsidRPr="00396235">
              <w:rPr>
                <w:szCs w:val="22"/>
                <w:lang w:val="en-US"/>
              </w:rPr>
              <w:tab/>
            </w:r>
            <w:r w:rsidRPr="00396235">
              <w:rPr>
                <w:szCs w:val="22"/>
              </w:rPr>
              <w:t>National Administrative Committee</w:t>
            </w:r>
          </w:p>
        </w:tc>
      </w:tr>
    </w:tbl>
    <w:p w14:paraId="1B55F8D5" w14:textId="77777777" w:rsidR="006012DD" w:rsidRDefault="006012DD" w:rsidP="006012DD">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3F902CEE" w14:textId="734E3BB8" w:rsidR="00C40058" w:rsidRPr="006012DD" w:rsidRDefault="00C40058" w:rsidP="006012DD">
      <w:pPr>
        <w:spacing w:after="120"/>
        <w:ind w:left="720" w:hanging="720"/>
        <w:rPr>
          <w:szCs w:val="22"/>
          <w:lang w:val="en-US"/>
        </w:rPr>
      </w:pPr>
      <w:r w:rsidRPr="00396235">
        <w:rPr>
          <w:szCs w:val="22"/>
          <w14:scene3d>
            <w14:camera w14:prst="orthographicFront"/>
            <w14:lightRig w14:rig="threePt" w14:dir="t">
              <w14:rot w14:lat="0" w14:lon="0" w14:rev="0"/>
            </w14:lightRig>
          </w14:scene3d>
          <w14:props3d w14:extrusionH="0" w14:contourW="0" w14:prstMaterial="warmMatte"/>
        </w:rPr>
        <w:lastRenderedPageBreak/>
        <w:t>(</w:t>
      </w:r>
      <w:r w:rsidRPr="006012DD">
        <w:rPr>
          <w:szCs w:val="22"/>
          <w:lang w:val="en-US"/>
        </w:rPr>
        <w:t>b)</w:t>
      </w:r>
      <w:r w:rsidRPr="006012DD">
        <w:rPr>
          <w:szCs w:val="22"/>
          <w:lang w:val="en-US"/>
        </w:rPr>
        <w:tab/>
        <w:t>A Workplace Representative may be appointed under this rule in a workplace of Industrial Members.</w:t>
      </w:r>
    </w:p>
    <w:p w14:paraId="19187A75" w14:textId="77777777" w:rsidR="00C40058" w:rsidRPr="006012DD" w:rsidRDefault="00C40058" w:rsidP="006012DD">
      <w:pPr>
        <w:spacing w:after="120"/>
        <w:ind w:left="720" w:hanging="720"/>
        <w:rPr>
          <w:szCs w:val="22"/>
          <w:lang w:val="en-US"/>
        </w:rPr>
      </w:pPr>
      <w:r w:rsidRPr="006012DD">
        <w:rPr>
          <w:szCs w:val="22"/>
          <w:lang w:val="en-US"/>
        </w:rPr>
        <w:t>(c)</w:t>
      </w:r>
      <w:r w:rsidRPr="006012DD">
        <w:rPr>
          <w:szCs w:val="22"/>
          <w:lang w:val="en-US"/>
        </w:rPr>
        <w:tab/>
        <w:t xml:space="preserve">A Workplace Representative, subject to this rule, includes a Financial Member who: </w:t>
      </w:r>
    </w:p>
    <w:p w14:paraId="5B1EA5BB" w14:textId="77777777" w:rsidR="00C40058" w:rsidRPr="006012DD" w:rsidRDefault="00C40058" w:rsidP="006012DD">
      <w:pPr>
        <w:pStyle w:val="HangingIndentLevel2"/>
        <w:spacing w:after="120"/>
        <w:ind w:left="1593"/>
        <w:rPr>
          <w:lang w:val="en-US"/>
        </w:rPr>
      </w:pPr>
      <w:r w:rsidRPr="006012DD">
        <w:rPr>
          <w:lang w:val="en-US"/>
        </w:rPr>
        <w:t>(i)</w:t>
      </w:r>
      <w:r w:rsidRPr="006012DD">
        <w:rPr>
          <w:lang w:val="en-US"/>
        </w:rPr>
        <w:tab/>
        <w:t>is an Industrial Member and represents the Union in, or in part of, a workplace of Industrial Members; and/or</w:t>
      </w:r>
    </w:p>
    <w:p w14:paraId="41C8DEDC" w14:textId="77777777" w:rsidR="00C40058" w:rsidRPr="006012DD" w:rsidRDefault="00C40058" w:rsidP="006012DD">
      <w:pPr>
        <w:pStyle w:val="HangingIndentLevel2"/>
        <w:spacing w:after="120"/>
        <w:ind w:left="1593"/>
        <w:rPr>
          <w:lang w:val="en-US"/>
        </w:rPr>
      </w:pPr>
      <w:r w:rsidRPr="006012DD">
        <w:rPr>
          <w:lang w:val="en-US"/>
        </w:rPr>
        <w:t>(ii)</w:t>
      </w:r>
      <w:r w:rsidRPr="006012DD">
        <w:rPr>
          <w:lang w:val="en-US"/>
        </w:rPr>
        <w:tab/>
        <w:t>is a health and safety representative elected in accordance with Work Health and Safety Legislation,</w:t>
      </w:r>
    </w:p>
    <w:p w14:paraId="521A754A" w14:textId="77777777" w:rsidR="00C40058" w:rsidRPr="006012DD" w:rsidRDefault="00C40058" w:rsidP="00725A69">
      <w:pPr>
        <w:spacing w:after="120"/>
        <w:ind w:left="720"/>
        <w:rPr>
          <w:szCs w:val="22"/>
          <w:lang w:val="en-US"/>
        </w:rPr>
      </w:pPr>
      <w:r w:rsidRPr="006012DD">
        <w:rPr>
          <w:szCs w:val="22"/>
          <w:lang w:val="en-US"/>
        </w:rPr>
        <w:t xml:space="preserve">and who has been appointed by the National Administrative Committee as a Workplace Representative. </w:t>
      </w:r>
    </w:p>
    <w:p w14:paraId="5C1269C7" w14:textId="77777777" w:rsidR="00C40058" w:rsidRPr="006012DD" w:rsidRDefault="00C40058" w:rsidP="006012DD">
      <w:pPr>
        <w:spacing w:after="120"/>
        <w:ind w:left="720" w:hanging="720"/>
        <w:rPr>
          <w:szCs w:val="22"/>
          <w:lang w:val="en-US"/>
        </w:rPr>
      </w:pPr>
      <w:r w:rsidRPr="006012DD">
        <w:rPr>
          <w:szCs w:val="22"/>
          <w:lang w:val="en-US"/>
        </w:rPr>
        <w:t>(d)</w:t>
      </w:r>
      <w:r w:rsidRPr="006012DD">
        <w:rPr>
          <w:szCs w:val="22"/>
          <w:lang w:val="en-US"/>
        </w:rPr>
        <w:tab/>
        <w:t xml:space="preserve">A Workplace Representative will perform the functions determined by the National Executive. </w:t>
      </w:r>
    </w:p>
    <w:p w14:paraId="4970E596" w14:textId="77777777" w:rsidR="00C40058" w:rsidRPr="006012DD" w:rsidRDefault="00C40058" w:rsidP="006012DD">
      <w:pPr>
        <w:spacing w:after="120"/>
        <w:ind w:left="720" w:hanging="720"/>
        <w:rPr>
          <w:szCs w:val="22"/>
          <w:lang w:val="en-US"/>
        </w:rPr>
      </w:pPr>
      <w:r w:rsidRPr="006012DD">
        <w:rPr>
          <w:szCs w:val="22"/>
          <w:lang w:val="en-US"/>
        </w:rPr>
        <w:t>(e)</w:t>
      </w:r>
      <w:r w:rsidRPr="006012DD">
        <w:rPr>
          <w:szCs w:val="22"/>
          <w:lang w:val="en-US"/>
        </w:rPr>
        <w:tab/>
        <w:t xml:space="preserve">The National Executive will determine: </w:t>
      </w:r>
    </w:p>
    <w:p w14:paraId="0B2493B9" w14:textId="77777777" w:rsidR="00C40058" w:rsidRPr="006012DD" w:rsidRDefault="00C40058" w:rsidP="006012DD">
      <w:pPr>
        <w:pStyle w:val="HangingIndentLevel2"/>
        <w:spacing w:after="120"/>
        <w:ind w:left="1593"/>
        <w:rPr>
          <w:lang w:val="en-US"/>
        </w:rPr>
      </w:pPr>
      <w:r w:rsidRPr="006012DD">
        <w:rPr>
          <w:lang w:val="en-US"/>
        </w:rPr>
        <w:t>(i)</w:t>
      </w:r>
      <w:r w:rsidRPr="006012DD">
        <w:rPr>
          <w:lang w:val="en-US"/>
        </w:rPr>
        <w:tab/>
        <w:t xml:space="preserve">the functions to be performed by a Workplace Representative; and </w:t>
      </w:r>
    </w:p>
    <w:p w14:paraId="1543C6B9" w14:textId="77777777" w:rsidR="00C40058" w:rsidRPr="006012DD" w:rsidRDefault="00C40058" w:rsidP="006012DD">
      <w:pPr>
        <w:pStyle w:val="HangingIndentLevel2"/>
        <w:spacing w:after="120"/>
        <w:ind w:left="1593"/>
        <w:rPr>
          <w:lang w:val="en-US"/>
        </w:rPr>
      </w:pPr>
      <w:r w:rsidRPr="006012DD">
        <w:rPr>
          <w:lang w:val="en-US"/>
        </w:rPr>
        <w:t>(ii)</w:t>
      </w:r>
      <w:r w:rsidRPr="006012DD">
        <w:rPr>
          <w:lang w:val="en-US"/>
        </w:rPr>
        <w:tab/>
        <w:t>how a Workplace Representative is to conduct themselves in the workplace.</w:t>
      </w:r>
    </w:p>
    <w:p w14:paraId="642B689E" w14:textId="77777777" w:rsidR="00C40058" w:rsidRPr="006012DD" w:rsidRDefault="00C40058" w:rsidP="006012DD">
      <w:pPr>
        <w:spacing w:after="120"/>
        <w:ind w:left="720" w:hanging="720"/>
        <w:rPr>
          <w:szCs w:val="22"/>
          <w:lang w:val="en-US"/>
        </w:rPr>
      </w:pPr>
      <w:r w:rsidRPr="006012DD">
        <w:rPr>
          <w:szCs w:val="22"/>
          <w:lang w:val="en-US"/>
        </w:rPr>
        <w:t>(f)</w:t>
      </w:r>
      <w:r w:rsidRPr="006012DD">
        <w:rPr>
          <w:szCs w:val="22"/>
          <w:lang w:val="en-US"/>
        </w:rPr>
        <w:tab/>
        <w:t xml:space="preserve">A Workplace Representative must comply with: </w:t>
      </w:r>
    </w:p>
    <w:p w14:paraId="70596530" w14:textId="77777777" w:rsidR="00C40058" w:rsidRPr="006012DD" w:rsidRDefault="00C40058" w:rsidP="006012DD">
      <w:pPr>
        <w:pStyle w:val="HangingIndentLevel2"/>
        <w:spacing w:after="120"/>
        <w:ind w:left="1593"/>
        <w:rPr>
          <w:lang w:val="en-US"/>
        </w:rPr>
      </w:pPr>
      <w:r w:rsidRPr="006012DD">
        <w:rPr>
          <w:lang w:val="en-US"/>
        </w:rPr>
        <w:t>(i)</w:t>
      </w:r>
      <w:r w:rsidRPr="006012DD">
        <w:rPr>
          <w:lang w:val="en-US"/>
        </w:rPr>
        <w:tab/>
        <w:t>these rules; and</w:t>
      </w:r>
    </w:p>
    <w:p w14:paraId="308BE2F1" w14:textId="77777777" w:rsidR="00C40058" w:rsidRPr="006012DD" w:rsidRDefault="00C40058" w:rsidP="006012DD">
      <w:pPr>
        <w:pStyle w:val="HangingIndentLevel2"/>
        <w:spacing w:after="120"/>
        <w:ind w:left="1593"/>
        <w:rPr>
          <w:lang w:val="en-US"/>
        </w:rPr>
      </w:pPr>
      <w:r w:rsidRPr="006012DD">
        <w:rPr>
          <w:lang w:val="en-US"/>
        </w:rPr>
        <w:t>(ii)</w:t>
      </w:r>
      <w:r w:rsidRPr="006012DD">
        <w:rPr>
          <w:lang w:val="en-US"/>
        </w:rPr>
        <w:tab/>
        <w:t>Policy; and</w:t>
      </w:r>
    </w:p>
    <w:p w14:paraId="018DFED0" w14:textId="77777777" w:rsidR="00C40058" w:rsidRPr="006012DD" w:rsidRDefault="00C40058" w:rsidP="006012DD">
      <w:pPr>
        <w:pStyle w:val="HangingIndentLevel2"/>
        <w:spacing w:after="120"/>
        <w:ind w:left="1593"/>
        <w:rPr>
          <w:lang w:val="en-US"/>
        </w:rPr>
      </w:pPr>
      <w:r w:rsidRPr="006012DD">
        <w:rPr>
          <w:lang w:val="en-US"/>
        </w:rPr>
        <w:t>(iii)</w:t>
      </w:r>
      <w:r w:rsidRPr="006012DD">
        <w:rPr>
          <w:lang w:val="en-US"/>
        </w:rPr>
        <w:tab/>
        <w:t xml:space="preserve">a direction of a Governing Body; and </w:t>
      </w:r>
    </w:p>
    <w:p w14:paraId="3F751B13" w14:textId="77777777" w:rsidR="00C40058" w:rsidRPr="006012DD" w:rsidRDefault="00C40058" w:rsidP="006012DD">
      <w:pPr>
        <w:pStyle w:val="HangingIndentLevel2"/>
        <w:spacing w:after="120"/>
        <w:ind w:left="1593"/>
        <w:rPr>
          <w:lang w:val="en-US"/>
        </w:rPr>
      </w:pPr>
      <w:r w:rsidRPr="006012DD">
        <w:rPr>
          <w:lang w:val="en-US"/>
        </w:rPr>
        <w:t>(iv)</w:t>
      </w:r>
      <w:r w:rsidRPr="006012DD">
        <w:rPr>
          <w:lang w:val="en-US"/>
        </w:rPr>
        <w:tab/>
        <w:t xml:space="preserve">a direction of an Executive Officer. </w:t>
      </w:r>
    </w:p>
    <w:p w14:paraId="0A9C7382" w14:textId="77777777" w:rsidR="00C40058" w:rsidRPr="006012DD" w:rsidRDefault="00C40058" w:rsidP="006012DD">
      <w:pPr>
        <w:spacing w:after="120"/>
        <w:ind w:left="720" w:hanging="720"/>
        <w:rPr>
          <w:szCs w:val="22"/>
          <w:lang w:val="en-US"/>
        </w:rPr>
      </w:pPr>
      <w:r w:rsidRPr="006012DD">
        <w:rPr>
          <w:szCs w:val="22"/>
          <w:lang w:val="en-US"/>
        </w:rPr>
        <w:t>(g)</w:t>
      </w:r>
      <w:r w:rsidRPr="006012DD">
        <w:rPr>
          <w:szCs w:val="22"/>
          <w:lang w:val="en-US"/>
        </w:rPr>
        <w:tab/>
        <w:t xml:space="preserve">The National Executive will determine the training and resources to be provided to a Workplace Representative. </w:t>
      </w:r>
    </w:p>
    <w:p w14:paraId="2F080BBC" w14:textId="77777777" w:rsidR="00C40058" w:rsidRPr="006012DD" w:rsidRDefault="00C40058" w:rsidP="006012DD">
      <w:pPr>
        <w:spacing w:after="120"/>
        <w:ind w:left="720" w:hanging="720"/>
        <w:rPr>
          <w:szCs w:val="22"/>
          <w:lang w:val="en-US"/>
        </w:rPr>
      </w:pPr>
      <w:r w:rsidRPr="006012DD">
        <w:rPr>
          <w:szCs w:val="22"/>
          <w:lang w:val="en-US"/>
        </w:rPr>
        <w:t>(h)</w:t>
      </w:r>
      <w:r w:rsidRPr="006012DD">
        <w:rPr>
          <w:szCs w:val="22"/>
          <w:lang w:val="en-US"/>
        </w:rPr>
        <w:tab/>
        <w:t xml:space="preserve">The National Executive may determine to terminate the appointment of a Workplace Representative who fails to comply with: </w:t>
      </w:r>
    </w:p>
    <w:p w14:paraId="62B6E60A" w14:textId="77777777" w:rsidR="00C40058" w:rsidRPr="006012DD" w:rsidRDefault="00C40058" w:rsidP="006012DD">
      <w:pPr>
        <w:pStyle w:val="HangingIndentLevel2"/>
        <w:spacing w:after="120"/>
        <w:ind w:left="1593"/>
        <w:rPr>
          <w:lang w:val="en-US"/>
        </w:rPr>
      </w:pPr>
      <w:r w:rsidRPr="006012DD">
        <w:rPr>
          <w:lang w:val="en-US"/>
        </w:rPr>
        <w:t>(i)</w:t>
      </w:r>
      <w:r w:rsidRPr="006012DD">
        <w:rPr>
          <w:lang w:val="en-US"/>
        </w:rPr>
        <w:tab/>
        <w:t>these rules; and/or</w:t>
      </w:r>
    </w:p>
    <w:p w14:paraId="1DA3F70F" w14:textId="77777777" w:rsidR="00C40058" w:rsidRPr="006012DD" w:rsidRDefault="00C40058" w:rsidP="006012DD">
      <w:pPr>
        <w:pStyle w:val="HangingIndentLevel2"/>
        <w:spacing w:after="120"/>
        <w:ind w:left="1593"/>
        <w:rPr>
          <w:lang w:val="en-US"/>
        </w:rPr>
      </w:pPr>
      <w:r w:rsidRPr="006012DD">
        <w:rPr>
          <w:lang w:val="en-US"/>
        </w:rPr>
        <w:t>(ii)</w:t>
      </w:r>
      <w:r w:rsidRPr="006012DD">
        <w:rPr>
          <w:lang w:val="en-US"/>
        </w:rPr>
        <w:tab/>
        <w:t>Policy; and/or</w:t>
      </w:r>
    </w:p>
    <w:p w14:paraId="3649C3BB" w14:textId="77777777" w:rsidR="00C40058" w:rsidRPr="006012DD" w:rsidRDefault="00C40058" w:rsidP="006012DD">
      <w:pPr>
        <w:pStyle w:val="HangingIndentLevel2"/>
        <w:spacing w:after="120"/>
        <w:ind w:left="1593"/>
        <w:rPr>
          <w:lang w:val="en-US"/>
        </w:rPr>
      </w:pPr>
      <w:r w:rsidRPr="006012DD">
        <w:rPr>
          <w:lang w:val="en-US"/>
        </w:rPr>
        <w:t>(iii)</w:t>
      </w:r>
      <w:r w:rsidRPr="006012DD">
        <w:rPr>
          <w:lang w:val="en-US"/>
        </w:rPr>
        <w:tab/>
        <w:t xml:space="preserve">a direction of a Governing Body; and/or </w:t>
      </w:r>
    </w:p>
    <w:p w14:paraId="46E6A923" w14:textId="77777777" w:rsidR="00C40058" w:rsidRPr="006012DD" w:rsidRDefault="00C40058" w:rsidP="006012DD">
      <w:pPr>
        <w:pStyle w:val="HangingIndentLevel2"/>
        <w:spacing w:after="120"/>
        <w:ind w:left="1593"/>
        <w:rPr>
          <w:lang w:val="en-US"/>
        </w:rPr>
      </w:pPr>
      <w:r w:rsidRPr="006012DD">
        <w:rPr>
          <w:lang w:val="en-US"/>
        </w:rPr>
        <w:t>(iv)</w:t>
      </w:r>
      <w:r w:rsidRPr="006012DD">
        <w:rPr>
          <w:lang w:val="en-US"/>
        </w:rPr>
        <w:tab/>
        <w:t xml:space="preserve">a direction of an Executive Officer. </w:t>
      </w:r>
    </w:p>
    <w:p w14:paraId="19F37324" w14:textId="77777777" w:rsidR="00C40058" w:rsidRPr="006012DD" w:rsidRDefault="00C40058" w:rsidP="006012DD">
      <w:pPr>
        <w:spacing w:after="120"/>
        <w:ind w:left="720" w:hanging="720"/>
        <w:rPr>
          <w:szCs w:val="22"/>
          <w:lang w:val="en-US"/>
        </w:rPr>
      </w:pPr>
      <w:r w:rsidRPr="006012DD">
        <w:rPr>
          <w:szCs w:val="22"/>
          <w:lang w:val="en-US"/>
        </w:rPr>
        <w:t>(i)</w:t>
      </w:r>
      <w:r w:rsidRPr="006012DD">
        <w:rPr>
          <w:szCs w:val="22"/>
          <w:lang w:val="en-US"/>
        </w:rPr>
        <w:tab/>
        <w:t xml:space="preserve">A determination made in accordance with sub-rule (h) is ﬁnal and cannot be appealed. </w:t>
      </w:r>
    </w:p>
    <w:p w14:paraId="2B94F43C" w14:textId="77777777" w:rsidR="00C40058" w:rsidRPr="006012DD" w:rsidRDefault="00C40058" w:rsidP="006012DD">
      <w:pPr>
        <w:spacing w:after="120"/>
        <w:ind w:left="720" w:hanging="720"/>
        <w:rPr>
          <w:szCs w:val="22"/>
          <w:lang w:val="en-US"/>
        </w:rPr>
      </w:pPr>
      <w:r w:rsidRPr="006012DD">
        <w:rPr>
          <w:szCs w:val="22"/>
          <w:lang w:val="en-US"/>
        </w:rPr>
        <w:t>(j)</w:t>
      </w:r>
      <w:r w:rsidRPr="006012DD">
        <w:rPr>
          <w:szCs w:val="22"/>
          <w:lang w:val="en-US"/>
        </w:rPr>
        <w:tab/>
        <w:t xml:space="preserve">The National Executive may, without limitation to rule 65, determine an administrative regulation in relation to Workplace Representatives, providing for: </w:t>
      </w:r>
    </w:p>
    <w:p w14:paraId="0C6A7891" w14:textId="77777777" w:rsidR="00C40058" w:rsidRPr="006012DD" w:rsidRDefault="00C40058" w:rsidP="006012DD">
      <w:pPr>
        <w:pStyle w:val="HangingIndentLevel2"/>
        <w:spacing w:after="120"/>
        <w:ind w:left="1593"/>
        <w:rPr>
          <w:lang w:val="en-US"/>
        </w:rPr>
      </w:pPr>
      <w:r w:rsidRPr="006012DD">
        <w:rPr>
          <w:lang w:val="en-US"/>
        </w:rPr>
        <w:t>(i)</w:t>
      </w:r>
      <w:r w:rsidRPr="006012DD">
        <w:rPr>
          <w:lang w:val="en-US"/>
        </w:rPr>
        <w:tab/>
        <w:t>the circumstances in which appointment may be made; and/or</w:t>
      </w:r>
    </w:p>
    <w:p w14:paraId="6BA01330" w14:textId="77777777" w:rsidR="00C40058" w:rsidRPr="006012DD" w:rsidRDefault="00C40058" w:rsidP="006012DD">
      <w:pPr>
        <w:pStyle w:val="HangingIndentLevel2"/>
        <w:spacing w:after="120"/>
        <w:ind w:left="1593"/>
        <w:rPr>
          <w:lang w:val="en-US"/>
        </w:rPr>
      </w:pPr>
      <w:r w:rsidRPr="006012DD">
        <w:rPr>
          <w:lang w:val="en-US"/>
        </w:rPr>
        <w:t>(ii)</w:t>
      </w:r>
      <w:r w:rsidRPr="006012DD">
        <w:rPr>
          <w:lang w:val="en-US"/>
        </w:rPr>
        <w:tab/>
        <w:t>the procedures for appointment; and/or</w:t>
      </w:r>
    </w:p>
    <w:p w14:paraId="770D0156" w14:textId="77777777" w:rsidR="00C40058" w:rsidRPr="006012DD" w:rsidRDefault="00C40058" w:rsidP="006012DD">
      <w:pPr>
        <w:pStyle w:val="HangingIndentLevel2"/>
        <w:spacing w:after="120"/>
        <w:ind w:left="1593"/>
        <w:rPr>
          <w:lang w:val="en-US"/>
        </w:rPr>
      </w:pPr>
      <w:r w:rsidRPr="006012DD">
        <w:rPr>
          <w:lang w:val="en-US"/>
        </w:rPr>
        <w:t>(iii)</w:t>
      </w:r>
      <w:r w:rsidRPr="006012DD">
        <w:rPr>
          <w:lang w:val="en-US"/>
        </w:rPr>
        <w:tab/>
        <w:t>how a Workplace Representative is to conduct themselves in the workplace; and/or</w:t>
      </w:r>
    </w:p>
    <w:p w14:paraId="48F92578" w14:textId="2713E1F1" w:rsidR="00C40058" w:rsidRDefault="00C40058" w:rsidP="006012DD">
      <w:pPr>
        <w:pStyle w:val="HangingIndentLevel2"/>
        <w:spacing w:after="120"/>
        <w:ind w:left="1593"/>
        <w:rPr>
          <w:lang w:val="en-US"/>
        </w:rPr>
      </w:pPr>
      <w:r w:rsidRPr="006012DD">
        <w:rPr>
          <w:lang w:val="en-US"/>
        </w:rPr>
        <w:t>(iv)</w:t>
      </w:r>
      <w:r w:rsidRPr="006012DD">
        <w:rPr>
          <w:lang w:val="en-US"/>
        </w:rPr>
        <w:tab/>
        <w:t>the training and resources to be provided to a Workplace Representative.</w:t>
      </w:r>
    </w:p>
    <w:p w14:paraId="40CFA3D5" w14:textId="77777777" w:rsidR="00725A69" w:rsidRPr="006012DD" w:rsidRDefault="00725A69" w:rsidP="006012DD">
      <w:pPr>
        <w:pStyle w:val="HangingIndentLevel2"/>
        <w:spacing w:after="120"/>
        <w:ind w:left="1593"/>
        <w:rPr>
          <w:lang w:val="en-US"/>
        </w:rPr>
      </w:pPr>
    </w:p>
    <w:p w14:paraId="191F55B9" w14:textId="1187177A" w:rsidR="00C40058" w:rsidRPr="006A26AE" w:rsidRDefault="00C40058" w:rsidP="006A26AE">
      <w:pPr>
        <w:pStyle w:val="Heading2"/>
        <w:rPr>
          <w:rFonts w:ascii="Times New Roman" w:hAnsi="Times New Roman"/>
          <w:szCs w:val="22"/>
        </w:rPr>
      </w:pPr>
      <w:bookmarkStart w:id="1923" w:name="_Toc117615172"/>
      <w:r w:rsidRPr="006A26AE">
        <w:rPr>
          <w:rFonts w:ascii="Times New Roman" w:hAnsi="Times New Roman"/>
          <w:szCs w:val="22"/>
        </w:rPr>
        <w:t>SECTION 7: ADMINISTRATION AND FINANCE</w:t>
      </w:r>
      <w:bookmarkEnd w:id="1918"/>
      <w:bookmarkEnd w:id="1919"/>
      <w:bookmarkEnd w:id="1920"/>
      <w:bookmarkEnd w:id="1921"/>
      <w:bookmarkEnd w:id="1922"/>
      <w:bookmarkEnd w:id="1923"/>
    </w:p>
    <w:p w14:paraId="069C523B" w14:textId="77777777" w:rsidR="00725A69" w:rsidRPr="00725A69" w:rsidRDefault="00725A69" w:rsidP="00725A69">
      <w:pPr>
        <w:rPr>
          <w:lang w:val="en-US"/>
        </w:rPr>
      </w:pPr>
    </w:p>
    <w:p w14:paraId="6228479D" w14:textId="0C8F012F" w:rsidR="00C40058" w:rsidRDefault="00C40058" w:rsidP="003237AD">
      <w:pPr>
        <w:pStyle w:val="Heading3"/>
      </w:pPr>
      <w:bookmarkStart w:id="1924" w:name="_Toc486313920"/>
      <w:bookmarkStart w:id="1925" w:name="_Toc486314263"/>
      <w:bookmarkStart w:id="1926" w:name="_Toc486314606"/>
      <w:bookmarkStart w:id="1927" w:name="_Toc486314984"/>
      <w:bookmarkStart w:id="1928" w:name="_Toc486315328"/>
      <w:bookmarkStart w:id="1929" w:name="_Toc486315674"/>
      <w:bookmarkStart w:id="1930" w:name="_Toc486316018"/>
      <w:bookmarkStart w:id="1931" w:name="_Toc486316362"/>
      <w:bookmarkStart w:id="1932" w:name="_Toc486316708"/>
      <w:bookmarkStart w:id="1933" w:name="_Toc486317059"/>
      <w:bookmarkStart w:id="1934" w:name="_Toc486317412"/>
      <w:bookmarkStart w:id="1935" w:name="_Toc486317765"/>
      <w:bookmarkStart w:id="1936" w:name="_Toc486320198"/>
      <w:bookmarkStart w:id="1937" w:name="_Toc486342557"/>
      <w:bookmarkStart w:id="1938" w:name="_Toc486342984"/>
      <w:bookmarkStart w:id="1939" w:name="_Toc486343435"/>
      <w:bookmarkStart w:id="1940" w:name="_Toc486343891"/>
      <w:bookmarkStart w:id="1941" w:name="_Toc486919709"/>
      <w:bookmarkStart w:id="1942" w:name="_Toc487552097"/>
      <w:bookmarkStart w:id="1943" w:name="_Toc509988885"/>
      <w:bookmarkStart w:id="1944" w:name="_Toc63844398"/>
      <w:bookmarkStart w:id="1945" w:name="_Toc71798227"/>
      <w:bookmarkStart w:id="1946" w:name="_Toc11761517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r w:rsidRPr="00396235">
        <w:t>53</w:t>
      </w:r>
      <w:r w:rsidR="00195492">
        <w:t xml:space="preserve">. </w:t>
      </w:r>
      <w:r w:rsidRPr="00396235">
        <w:t>FINANCIAL YEAR</w:t>
      </w:r>
      <w:bookmarkEnd w:id="1941"/>
      <w:bookmarkEnd w:id="1942"/>
      <w:bookmarkEnd w:id="1943"/>
      <w:bookmarkEnd w:id="1944"/>
      <w:bookmarkEnd w:id="1945"/>
      <w:bookmarkEnd w:id="1946"/>
    </w:p>
    <w:p w14:paraId="6F9F65B9" w14:textId="77777777" w:rsidR="00725A69" w:rsidRPr="00725A69" w:rsidRDefault="00725A69" w:rsidP="00725A69">
      <w:pPr>
        <w:rPr>
          <w:lang w:val="en-US"/>
        </w:rPr>
      </w:pPr>
    </w:p>
    <w:p w14:paraId="3E502EB9" w14:textId="4008A6F0" w:rsidR="00C40058" w:rsidRPr="00725A69" w:rsidRDefault="00725A69" w:rsidP="00725A69">
      <w:pPr>
        <w:spacing w:after="120"/>
        <w:ind w:left="720" w:hanging="720"/>
        <w:rPr>
          <w14:scene3d>
            <w14:camera w14:prst="orthographicFront"/>
            <w14:lightRig w14:rig="threePt" w14:dir="t">
              <w14:rot w14:lat="0" w14:lon="0" w14:rev="0"/>
            </w14:lightRig>
          </w14:scene3d>
          <w14:props3d w14:extrusionH="0" w14:contourW="0" w14:prstMaterial="warmMatte"/>
        </w:rPr>
      </w:pPr>
      <w:r w:rsidRPr="00725A69">
        <w:rPr>
          <w:szCs w:val="22"/>
          <w14:scene3d>
            <w14:camera w14:prst="orthographicFront"/>
            <w14:lightRig w14:rig="threePt" w14:dir="t">
              <w14:rot w14:lat="0" w14:lon="0" w14:rev="0"/>
            </w14:lightRig>
          </w14:scene3d>
          <w14:props3d w14:extrusionH="0" w14:contourW="0" w14:prstMaterial="warmMatte"/>
        </w:rPr>
        <w:t>(a</w:t>
      </w:r>
      <w:r>
        <w:rPr>
          <w14:scene3d>
            <w14:camera w14:prst="orthographicFront"/>
            <w14:lightRig w14:rig="threePt" w14:dir="t">
              <w14:rot w14:lat="0" w14:lon="0" w14:rev="0"/>
            </w14:lightRig>
          </w14:scene3d>
          <w14:props3d w14:extrusionH="0" w14:contourW="0" w14:prstMaterial="warmMatte"/>
        </w:rPr>
        <w:t>)</w:t>
      </w:r>
      <w:r>
        <w:rPr>
          <w14:scene3d>
            <w14:camera w14:prst="orthographicFront"/>
            <w14:lightRig w14:rig="threePt" w14:dir="t">
              <w14:rot w14:lat="0" w14:lon="0" w14:rev="0"/>
            </w14:lightRig>
          </w14:scene3d>
          <w14:props3d w14:extrusionH="0" w14:contourW="0" w14:prstMaterial="warmMatte"/>
        </w:rPr>
        <w:tab/>
      </w:r>
      <w:r w:rsidR="00C40058" w:rsidRPr="00725A69">
        <w:rPr>
          <w14:scene3d>
            <w14:camera w14:prst="orthographicFront"/>
            <w14:lightRig w14:rig="threePt" w14:dir="t">
              <w14:rot w14:lat="0" w14:lon="0" w14:rev="0"/>
            </w14:lightRig>
          </w14:scene3d>
          <w14:props3d w14:extrusionH="0" w14:contourW="0" w14:prstMaterial="warmMatte"/>
        </w:rPr>
        <w:t>The financial year for the Union is the year commencing 1 July and ending 30 June in the year following.</w:t>
      </w:r>
    </w:p>
    <w:p w14:paraId="48390ABC" w14:textId="77777777" w:rsidR="00271D77" w:rsidRPr="00271D77" w:rsidRDefault="00271D77" w:rsidP="00271D77">
      <w:pPr>
        <w:keepNext/>
      </w:pPr>
    </w:p>
    <w:p w14:paraId="251D3D22" w14:textId="59A65C91" w:rsidR="00C40058" w:rsidRDefault="00C40058" w:rsidP="003237AD">
      <w:pPr>
        <w:pStyle w:val="Heading3"/>
      </w:pPr>
      <w:bookmarkStart w:id="1947" w:name="_Toc486919710"/>
      <w:bookmarkStart w:id="1948" w:name="_Toc487552098"/>
      <w:bookmarkStart w:id="1949" w:name="_Toc509988886"/>
      <w:bookmarkStart w:id="1950" w:name="_Toc63844399"/>
      <w:bookmarkStart w:id="1951" w:name="_Toc71798228"/>
      <w:bookmarkStart w:id="1952" w:name="_Toc117615174"/>
      <w:bookmarkStart w:id="1953" w:name="_Hlk4760284"/>
      <w:r w:rsidRPr="00396235">
        <w:t>54</w:t>
      </w:r>
      <w:r w:rsidR="00195492">
        <w:t xml:space="preserve">. </w:t>
      </w:r>
      <w:r w:rsidRPr="00396235">
        <w:t>NATIONAL FUND</w:t>
      </w:r>
      <w:bookmarkEnd w:id="1947"/>
      <w:bookmarkEnd w:id="1948"/>
      <w:bookmarkEnd w:id="1949"/>
      <w:bookmarkEnd w:id="1950"/>
      <w:bookmarkEnd w:id="1951"/>
      <w:bookmarkEnd w:id="1952"/>
    </w:p>
    <w:p w14:paraId="7ACB0A36" w14:textId="77777777" w:rsidR="00725A69" w:rsidRPr="00725A69" w:rsidRDefault="00725A69" w:rsidP="004F098B">
      <w:pPr>
        <w:keepNext/>
        <w:keepLines/>
        <w:rPr>
          <w:lang w:val="en-US"/>
        </w:rPr>
      </w:pPr>
    </w:p>
    <w:p w14:paraId="6DBF1797" w14:textId="77777777" w:rsidR="00C40058" w:rsidRPr="00725A69" w:rsidRDefault="00C40058" w:rsidP="004F098B">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1954" w:name="_Toc481493379"/>
      <w:bookmarkStart w:id="1955" w:name="_Toc481493732"/>
      <w:bookmarkStart w:id="1956" w:name="_Toc481494085"/>
      <w:bookmarkStart w:id="1957" w:name="_Toc481575021"/>
      <w:bookmarkStart w:id="1958" w:name="_Toc481493380"/>
      <w:bookmarkStart w:id="1959" w:name="_Toc481493733"/>
      <w:bookmarkStart w:id="1960" w:name="_Toc481494086"/>
      <w:bookmarkStart w:id="1961" w:name="_Toc481575022"/>
      <w:bookmarkStart w:id="1962" w:name="_Toc481575025"/>
      <w:bookmarkStart w:id="1963" w:name="_Toc481493383"/>
      <w:bookmarkStart w:id="1964" w:name="_Toc481493736"/>
      <w:bookmarkStart w:id="1965" w:name="_Toc481494089"/>
      <w:bookmarkStart w:id="1966" w:name="_Toc481575028"/>
      <w:bookmarkStart w:id="1967" w:name="_Toc481493386"/>
      <w:bookmarkStart w:id="1968" w:name="_Toc481493739"/>
      <w:bookmarkStart w:id="1969" w:name="_Toc481494092"/>
      <w:bookmarkStart w:id="1970" w:name="_Toc481493387"/>
      <w:bookmarkStart w:id="1971" w:name="_Toc481493740"/>
      <w:bookmarkStart w:id="1972" w:name="_Toc481494093"/>
      <w:bookmarkStart w:id="1973" w:name="_Toc481575029"/>
      <w:bookmarkStart w:id="1974" w:name="_Toc481493388"/>
      <w:bookmarkStart w:id="1975" w:name="_Toc481493741"/>
      <w:bookmarkStart w:id="1976" w:name="_Toc481494094"/>
      <w:bookmarkStart w:id="1977" w:name="_Toc481575030"/>
      <w:bookmarkStart w:id="1978" w:name="_Toc481493389"/>
      <w:bookmarkStart w:id="1979" w:name="_Toc481493742"/>
      <w:bookmarkStart w:id="1980" w:name="_Toc481494095"/>
      <w:bookmarkStart w:id="1981" w:name="_Toc481575031"/>
      <w:bookmarkStart w:id="1982" w:name="_Toc481493390"/>
      <w:bookmarkStart w:id="1983" w:name="_Toc481493743"/>
      <w:bookmarkStart w:id="1984" w:name="_Toc481494096"/>
      <w:bookmarkStart w:id="1985" w:name="_Toc481575032"/>
      <w:bookmarkStart w:id="1986" w:name="_Toc481493391"/>
      <w:bookmarkStart w:id="1987" w:name="_Toc481493744"/>
      <w:bookmarkStart w:id="1988" w:name="_Toc481494097"/>
      <w:bookmarkStart w:id="1989" w:name="_Toc481575033"/>
      <w:bookmarkStart w:id="1990" w:name="_Toc481493392"/>
      <w:bookmarkStart w:id="1991" w:name="_Toc481493745"/>
      <w:bookmarkStart w:id="1992" w:name="_Toc481494098"/>
      <w:bookmarkStart w:id="1993" w:name="_Toc481575034"/>
      <w:bookmarkStart w:id="1994" w:name="_Toc481493393"/>
      <w:bookmarkStart w:id="1995" w:name="_Toc481493746"/>
      <w:bookmarkStart w:id="1996" w:name="_Toc481494099"/>
      <w:bookmarkStart w:id="1997" w:name="_Toc481575035"/>
      <w:bookmarkStart w:id="1998" w:name="_Toc481493394"/>
      <w:bookmarkStart w:id="1999" w:name="_Toc481493747"/>
      <w:bookmarkStart w:id="2000" w:name="_Toc481494100"/>
      <w:bookmarkStart w:id="2001" w:name="_Toc481575036"/>
      <w:bookmarkStart w:id="2002" w:name="_Toc481493395"/>
      <w:bookmarkStart w:id="2003" w:name="_Toc481493748"/>
      <w:bookmarkStart w:id="2004" w:name="_Toc481494101"/>
      <w:bookmarkStart w:id="2005" w:name="_Toc481575037"/>
      <w:bookmarkStart w:id="2006" w:name="_Toc481493396"/>
      <w:bookmarkStart w:id="2007" w:name="_Toc481493749"/>
      <w:bookmarkStart w:id="2008" w:name="_Toc481494102"/>
      <w:bookmarkStart w:id="2009" w:name="_Toc481575038"/>
      <w:bookmarkStart w:id="2010" w:name="_Toc481493397"/>
      <w:bookmarkStart w:id="2011" w:name="_Toc481493750"/>
      <w:bookmarkStart w:id="2012" w:name="_Toc481494103"/>
      <w:bookmarkStart w:id="2013" w:name="_Toc481575039"/>
      <w:bookmarkStart w:id="2014" w:name="_Toc481493398"/>
      <w:bookmarkStart w:id="2015" w:name="_Toc481493751"/>
      <w:bookmarkStart w:id="2016" w:name="_Toc481494104"/>
      <w:bookmarkStart w:id="2017" w:name="_Toc481575040"/>
      <w:bookmarkStart w:id="2018" w:name="_Toc481493399"/>
      <w:bookmarkStart w:id="2019" w:name="_Toc481493752"/>
      <w:bookmarkStart w:id="2020" w:name="_Toc481494105"/>
      <w:bookmarkStart w:id="2021" w:name="_Toc481575041"/>
      <w:bookmarkStart w:id="2022" w:name="_Toc481493400"/>
      <w:bookmarkStart w:id="2023" w:name="_Toc481493753"/>
      <w:bookmarkStart w:id="2024" w:name="_Toc481494106"/>
      <w:bookmarkStart w:id="2025" w:name="_Toc481575042"/>
      <w:bookmarkStart w:id="2026" w:name="_Toc481493401"/>
      <w:bookmarkStart w:id="2027" w:name="_Toc481493754"/>
      <w:bookmarkStart w:id="2028" w:name="_Toc481494107"/>
      <w:bookmarkStart w:id="2029" w:name="_Toc481575043"/>
      <w:bookmarkStart w:id="2030" w:name="_Toc481493402"/>
      <w:bookmarkStart w:id="2031" w:name="_Toc481493755"/>
      <w:bookmarkStart w:id="2032" w:name="_Toc481494108"/>
      <w:bookmarkStart w:id="2033" w:name="_Toc481575044"/>
      <w:bookmarkStart w:id="2034" w:name="_Toc481493403"/>
      <w:bookmarkStart w:id="2035" w:name="_Toc481493756"/>
      <w:bookmarkStart w:id="2036" w:name="_Toc481494109"/>
      <w:bookmarkStart w:id="2037" w:name="_Toc481575045"/>
      <w:bookmarkStart w:id="2038" w:name="_Toc467673150"/>
      <w:bookmarkStart w:id="2039" w:name="_Toc467759083"/>
      <w:bookmarkStart w:id="2040" w:name="_Toc467760227"/>
      <w:bookmarkStart w:id="2041" w:name="_Toc467760569"/>
      <w:bookmarkStart w:id="2042" w:name="_Toc467760910"/>
      <w:bookmarkStart w:id="2043" w:name="_Toc474403595"/>
      <w:bookmarkStart w:id="2044" w:name="_Toc474404247"/>
      <w:bookmarkStart w:id="2045" w:name="_Toc474415509"/>
      <w:bookmarkStart w:id="2046" w:name="_Toc474417384"/>
      <w:bookmarkStart w:id="2047" w:name="_Toc474418215"/>
      <w:bookmarkStart w:id="2048" w:name="_Toc474485705"/>
      <w:bookmarkStart w:id="2049" w:name="_Toc474501688"/>
      <w:bookmarkStart w:id="2050" w:name="_Toc474503712"/>
      <w:bookmarkStart w:id="2051" w:name="_Toc474507667"/>
      <w:bookmarkStart w:id="2052" w:name="_Toc481493404"/>
      <w:bookmarkStart w:id="2053" w:name="_Toc481493757"/>
      <w:bookmarkStart w:id="2054" w:name="_Toc481494110"/>
      <w:bookmarkStart w:id="2055" w:name="_Toc481575046"/>
      <w:bookmarkStart w:id="2056" w:name="_Toc481493405"/>
      <w:bookmarkStart w:id="2057" w:name="_Toc481493758"/>
      <w:bookmarkStart w:id="2058" w:name="_Toc481494111"/>
      <w:bookmarkStart w:id="2059" w:name="_Toc481575047"/>
      <w:bookmarkStart w:id="2060" w:name="_Toc481493406"/>
      <w:bookmarkStart w:id="2061" w:name="_Toc481493759"/>
      <w:bookmarkStart w:id="2062" w:name="_Toc481494112"/>
      <w:bookmarkStart w:id="2063" w:name="_Toc481575048"/>
      <w:bookmarkStart w:id="2064" w:name="_Toc481493407"/>
      <w:bookmarkStart w:id="2065" w:name="_Toc481493760"/>
      <w:bookmarkStart w:id="2066" w:name="_Toc481494113"/>
      <w:bookmarkStart w:id="2067" w:name="_Toc481575049"/>
      <w:bookmarkStart w:id="2068" w:name="_Toc481493408"/>
      <w:bookmarkStart w:id="2069" w:name="_Toc481493761"/>
      <w:bookmarkStart w:id="2070" w:name="_Toc481494114"/>
      <w:bookmarkStart w:id="2071" w:name="_Toc481575050"/>
      <w:bookmarkStart w:id="2072" w:name="_Toc481493409"/>
      <w:bookmarkStart w:id="2073" w:name="_Toc481493762"/>
      <w:bookmarkStart w:id="2074" w:name="_Toc481494115"/>
      <w:bookmarkStart w:id="2075" w:name="_Toc481575051"/>
      <w:bookmarkStart w:id="2076" w:name="_Toc481493410"/>
      <w:bookmarkStart w:id="2077" w:name="_Toc481493763"/>
      <w:bookmarkStart w:id="2078" w:name="_Toc481494116"/>
      <w:bookmarkStart w:id="2079" w:name="_Toc481575052"/>
      <w:bookmarkStart w:id="2080" w:name="_Toc481493411"/>
      <w:bookmarkStart w:id="2081" w:name="_Toc481493764"/>
      <w:bookmarkStart w:id="2082" w:name="_Toc481494117"/>
      <w:bookmarkStart w:id="2083" w:name="_Toc481575053"/>
      <w:bookmarkStart w:id="2084" w:name="_Toc481493412"/>
      <w:bookmarkStart w:id="2085" w:name="_Toc481493765"/>
      <w:bookmarkStart w:id="2086" w:name="_Toc481494118"/>
      <w:bookmarkStart w:id="2087" w:name="_Toc481575054"/>
      <w:bookmarkStart w:id="2088" w:name="_Toc481493413"/>
      <w:bookmarkStart w:id="2089" w:name="_Toc481493766"/>
      <w:bookmarkStart w:id="2090" w:name="_Toc481494119"/>
      <w:bookmarkStart w:id="2091" w:name="_Toc481575055"/>
      <w:bookmarkStart w:id="2092" w:name="_Toc481493414"/>
      <w:bookmarkStart w:id="2093" w:name="_Toc481493767"/>
      <w:bookmarkStart w:id="2094" w:name="_Toc481494120"/>
      <w:bookmarkStart w:id="2095" w:name="_Toc481575056"/>
      <w:bookmarkStart w:id="2096" w:name="_Toc481493415"/>
      <w:bookmarkStart w:id="2097" w:name="_Toc481493768"/>
      <w:bookmarkStart w:id="2098" w:name="_Toc481494121"/>
      <w:bookmarkStart w:id="2099" w:name="_Toc481575057"/>
      <w:bookmarkStart w:id="2100" w:name="_Toc481493416"/>
      <w:bookmarkStart w:id="2101" w:name="_Toc481493769"/>
      <w:bookmarkStart w:id="2102" w:name="_Toc481494122"/>
      <w:bookmarkStart w:id="2103" w:name="_Toc481575058"/>
      <w:bookmarkStart w:id="2104" w:name="_Toc480983275"/>
      <w:bookmarkStart w:id="2105" w:name="_Toc480983276"/>
      <w:bookmarkStart w:id="2106" w:name="_Toc480983277"/>
      <w:bookmarkStart w:id="2107" w:name="_Toc480983278"/>
      <w:bookmarkStart w:id="2108" w:name="_Toc480983279"/>
      <w:bookmarkStart w:id="2109" w:name="_Toc480983280"/>
      <w:bookmarkStart w:id="2110" w:name="_Toc481493417"/>
      <w:bookmarkStart w:id="2111" w:name="_Toc481493770"/>
      <w:bookmarkStart w:id="2112" w:name="_Toc481494123"/>
      <w:bookmarkStart w:id="2113" w:name="_Toc481575059"/>
      <w:bookmarkStart w:id="2114" w:name="_Toc480983282"/>
      <w:bookmarkStart w:id="2115" w:name="_Toc480987107"/>
      <w:bookmarkStart w:id="2116" w:name="_Toc480983283"/>
      <w:bookmarkStart w:id="2117" w:name="_Toc480987108"/>
      <w:bookmarkStart w:id="2118" w:name="_Toc480983284"/>
      <w:bookmarkStart w:id="2119" w:name="_Toc480987109"/>
      <w:bookmarkStart w:id="2120" w:name="_Toc480983285"/>
      <w:bookmarkStart w:id="2121" w:name="_Toc480987110"/>
      <w:bookmarkStart w:id="2122" w:name="_Toc467673152"/>
      <w:bookmarkStart w:id="2123" w:name="_Toc467759086"/>
      <w:bookmarkStart w:id="2124" w:name="_Toc467760230"/>
      <w:bookmarkStart w:id="2125" w:name="_Toc467760572"/>
      <w:bookmarkStart w:id="2126" w:name="_Toc467760913"/>
      <w:bookmarkStart w:id="2127" w:name="_Toc474403598"/>
      <w:bookmarkStart w:id="2128" w:name="_Toc474404250"/>
      <w:bookmarkStart w:id="2129" w:name="_Toc474415512"/>
      <w:bookmarkStart w:id="2130" w:name="_Toc474417387"/>
      <w:bookmarkStart w:id="2131" w:name="_Toc474418218"/>
      <w:bookmarkStart w:id="2132" w:name="_Toc474485708"/>
      <w:bookmarkStart w:id="2133" w:name="_Toc474501691"/>
      <w:bookmarkStart w:id="2134" w:name="_Toc474503715"/>
      <w:bookmarkStart w:id="2135" w:name="_Toc467673153"/>
      <w:bookmarkStart w:id="2136" w:name="_Toc467759087"/>
      <w:bookmarkStart w:id="2137" w:name="_Toc467760231"/>
      <w:bookmarkStart w:id="2138" w:name="_Toc467760573"/>
      <w:bookmarkStart w:id="2139" w:name="_Toc467760914"/>
      <w:bookmarkStart w:id="2140" w:name="_Toc474403599"/>
      <w:bookmarkStart w:id="2141" w:name="_Toc474404251"/>
      <w:bookmarkStart w:id="2142" w:name="_Toc474415513"/>
      <w:bookmarkStart w:id="2143" w:name="_Toc474417388"/>
      <w:bookmarkStart w:id="2144" w:name="_Toc474418219"/>
      <w:bookmarkStart w:id="2145" w:name="_Toc474485709"/>
      <w:bookmarkStart w:id="2146" w:name="_Toc474501692"/>
      <w:bookmarkStart w:id="2147" w:name="_Toc474503716"/>
      <w:bookmarkStart w:id="2148" w:name="_Toc467673154"/>
      <w:bookmarkStart w:id="2149" w:name="_Toc467759088"/>
      <w:bookmarkStart w:id="2150" w:name="_Toc467760232"/>
      <w:bookmarkStart w:id="2151" w:name="_Toc467760574"/>
      <w:bookmarkStart w:id="2152" w:name="_Toc467760915"/>
      <w:bookmarkStart w:id="2153" w:name="_Toc474403600"/>
      <w:bookmarkStart w:id="2154" w:name="_Toc474404252"/>
      <w:bookmarkStart w:id="2155" w:name="_Toc474415514"/>
      <w:bookmarkStart w:id="2156" w:name="_Toc474417389"/>
      <w:bookmarkStart w:id="2157" w:name="_Toc474418220"/>
      <w:bookmarkStart w:id="2158" w:name="_Toc474485710"/>
      <w:bookmarkStart w:id="2159" w:name="_Toc474501693"/>
      <w:bookmarkStart w:id="2160" w:name="_Toc474503717"/>
      <w:bookmarkStart w:id="2161" w:name="_Toc467673155"/>
      <w:bookmarkStart w:id="2162" w:name="_Toc467759089"/>
      <w:bookmarkStart w:id="2163" w:name="_Toc467760233"/>
      <w:bookmarkStart w:id="2164" w:name="_Toc467760575"/>
      <w:bookmarkStart w:id="2165" w:name="_Toc467760916"/>
      <w:bookmarkStart w:id="2166" w:name="_Toc474403601"/>
      <w:bookmarkStart w:id="2167" w:name="_Toc474404253"/>
      <w:bookmarkStart w:id="2168" w:name="_Toc474415515"/>
      <w:bookmarkStart w:id="2169" w:name="_Toc474417390"/>
      <w:bookmarkStart w:id="2170" w:name="_Toc474418221"/>
      <w:bookmarkStart w:id="2171" w:name="_Toc474485711"/>
      <w:bookmarkStart w:id="2172" w:name="_Toc474501694"/>
      <w:bookmarkStart w:id="2173" w:name="_Toc474503718"/>
      <w:bookmarkStart w:id="2174" w:name="_Toc467673156"/>
      <w:bookmarkStart w:id="2175" w:name="_Toc467759090"/>
      <w:bookmarkStart w:id="2176" w:name="_Toc467760234"/>
      <w:bookmarkStart w:id="2177" w:name="_Toc467760576"/>
      <w:bookmarkStart w:id="2178" w:name="_Toc467760917"/>
      <w:bookmarkStart w:id="2179" w:name="_Toc474403602"/>
      <w:bookmarkStart w:id="2180" w:name="_Toc474404254"/>
      <w:bookmarkStart w:id="2181" w:name="_Toc474415516"/>
      <w:bookmarkStart w:id="2182" w:name="_Toc474417391"/>
      <w:bookmarkStart w:id="2183" w:name="_Toc474418222"/>
      <w:bookmarkStart w:id="2184" w:name="_Toc474485712"/>
      <w:bookmarkStart w:id="2185" w:name="_Toc474501695"/>
      <w:bookmarkStart w:id="2186" w:name="_Toc474503719"/>
      <w:bookmarkStart w:id="2187" w:name="_Toc467673157"/>
      <w:bookmarkStart w:id="2188" w:name="_Toc467759091"/>
      <w:bookmarkStart w:id="2189" w:name="_Toc467760235"/>
      <w:bookmarkStart w:id="2190" w:name="_Toc467760577"/>
      <w:bookmarkStart w:id="2191" w:name="_Toc467760918"/>
      <w:bookmarkStart w:id="2192" w:name="_Toc474403603"/>
      <w:bookmarkStart w:id="2193" w:name="_Toc474404255"/>
      <w:bookmarkStart w:id="2194" w:name="_Toc474415517"/>
      <w:bookmarkStart w:id="2195" w:name="_Toc474417392"/>
      <w:bookmarkStart w:id="2196" w:name="_Toc474418223"/>
      <w:bookmarkStart w:id="2197" w:name="_Toc474485713"/>
      <w:bookmarkStart w:id="2198" w:name="_Toc474501696"/>
      <w:bookmarkStart w:id="2199" w:name="_Toc474503720"/>
      <w:bookmarkStart w:id="2200" w:name="_Toc467673158"/>
      <w:bookmarkStart w:id="2201" w:name="_Toc467759092"/>
      <w:bookmarkStart w:id="2202" w:name="_Toc467760236"/>
      <w:bookmarkStart w:id="2203" w:name="_Toc467760578"/>
      <w:bookmarkStart w:id="2204" w:name="_Toc467760919"/>
      <w:bookmarkStart w:id="2205" w:name="_Toc474403604"/>
      <w:bookmarkStart w:id="2206" w:name="_Toc474404256"/>
      <w:bookmarkStart w:id="2207" w:name="_Toc474415518"/>
      <w:bookmarkStart w:id="2208" w:name="_Toc474417393"/>
      <w:bookmarkStart w:id="2209" w:name="_Toc474418224"/>
      <w:bookmarkStart w:id="2210" w:name="_Toc474485714"/>
      <w:bookmarkStart w:id="2211" w:name="_Toc474501697"/>
      <w:bookmarkStart w:id="2212" w:name="_Toc474503721"/>
      <w:bookmarkStart w:id="2213" w:name="_Toc467673159"/>
      <w:bookmarkStart w:id="2214" w:name="_Toc467759093"/>
      <w:bookmarkStart w:id="2215" w:name="_Toc467760237"/>
      <w:bookmarkStart w:id="2216" w:name="_Toc467760579"/>
      <w:bookmarkStart w:id="2217" w:name="_Toc467760920"/>
      <w:bookmarkStart w:id="2218" w:name="_Toc474403605"/>
      <w:bookmarkStart w:id="2219" w:name="_Toc474404257"/>
      <w:bookmarkStart w:id="2220" w:name="_Toc474415519"/>
      <w:bookmarkStart w:id="2221" w:name="_Toc474417394"/>
      <w:bookmarkStart w:id="2222" w:name="_Toc474418225"/>
      <w:bookmarkStart w:id="2223" w:name="_Toc474485715"/>
      <w:bookmarkStart w:id="2224" w:name="_Toc474501698"/>
      <w:bookmarkStart w:id="2225" w:name="_Toc474503722"/>
      <w:bookmarkStart w:id="2226" w:name="_Toc467673160"/>
      <w:bookmarkStart w:id="2227" w:name="_Toc467759094"/>
      <w:bookmarkStart w:id="2228" w:name="_Toc467760238"/>
      <w:bookmarkStart w:id="2229" w:name="_Toc467760580"/>
      <w:bookmarkStart w:id="2230" w:name="_Toc467760921"/>
      <w:bookmarkStart w:id="2231" w:name="_Toc474403606"/>
      <w:bookmarkStart w:id="2232" w:name="_Toc474404258"/>
      <w:bookmarkStart w:id="2233" w:name="_Toc474415520"/>
      <w:bookmarkStart w:id="2234" w:name="_Toc474417395"/>
      <w:bookmarkStart w:id="2235" w:name="_Toc474418226"/>
      <w:bookmarkStart w:id="2236" w:name="_Toc474485716"/>
      <w:bookmarkStart w:id="2237" w:name="_Toc474501699"/>
      <w:bookmarkStart w:id="2238" w:name="_Toc474503723"/>
      <w:bookmarkStart w:id="2239" w:name="_Toc467673161"/>
      <w:bookmarkStart w:id="2240" w:name="_Toc467759095"/>
      <w:bookmarkStart w:id="2241" w:name="_Toc467760239"/>
      <w:bookmarkStart w:id="2242" w:name="_Toc467760581"/>
      <w:bookmarkStart w:id="2243" w:name="_Toc467760922"/>
      <w:bookmarkStart w:id="2244" w:name="_Toc474403607"/>
      <w:bookmarkStart w:id="2245" w:name="_Toc474404259"/>
      <w:bookmarkStart w:id="2246" w:name="_Toc474415521"/>
      <w:bookmarkStart w:id="2247" w:name="_Toc474417396"/>
      <w:bookmarkStart w:id="2248" w:name="_Toc474418227"/>
      <w:bookmarkStart w:id="2249" w:name="_Toc474485717"/>
      <w:bookmarkStart w:id="2250" w:name="_Toc474501700"/>
      <w:bookmarkStart w:id="2251" w:name="_Toc474503724"/>
      <w:bookmarkStart w:id="2252" w:name="_Toc467673162"/>
      <w:bookmarkStart w:id="2253" w:name="_Toc467759096"/>
      <w:bookmarkStart w:id="2254" w:name="_Toc467760240"/>
      <w:bookmarkStart w:id="2255" w:name="_Toc467760582"/>
      <w:bookmarkStart w:id="2256" w:name="_Toc467760923"/>
      <w:bookmarkStart w:id="2257" w:name="_Toc474403608"/>
      <w:bookmarkStart w:id="2258" w:name="_Toc474404260"/>
      <w:bookmarkStart w:id="2259" w:name="_Toc474415522"/>
      <w:bookmarkStart w:id="2260" w:name="_Toc474417397"/>
      <w:bookmarkStart w:id="2261" w:name="_Toc474418228"/>
      <w:bookmarkStart w:id="2262" w:name="_Toc474485718"/>
      <w:bookmarkStart w:id="2263" w:name="_Toc474501701"/>
      <w:bookmarkStart w:id="2264" w:name="_Toc474503725"/>
      <w:bookmarkStart w:id="2265" w:name="_Toc467673163"/>
      <w:bookmarkStart w:id="2266" w:name="_Toc467759097"/>
      <w:bookmarkStart w:id="2267" w:name="_Toc467760241"/>
      <w:bookmarkStart w:id="2268" w:name="_Toc467760583"/>
      <w:bookmarkStart w:id="2269" w:name="_Toc467760924"/>
      <w:bookmarkStart w:id="2270" w:name="_Toc474403609"/>
      <w:bookmarkStart w:id="2271" w:name="_Toc474404261"/>
      <w:bookmarkStart w:id="2272" w:name="_Toc474415523"/>
      <w:bookmarkStart w:id="2273" w:name="_Toc474417398"/>
      <w:bookmarkStart w:id="2274" w:name="_Toc474418229"/>
      <w:bookmarkStart w:id="2275" w:name="_Toc474485719"/>
      <w:bookmarkStart w:id="2276" w:name="_Toc474501702"/>
      <w:bookmarkStart w:id="2277" w:name="_Toc474503726"/>
      <w:bookmarkStart w:id="2278" w:name="_Toc467673164"/>
      <w:bookmarkStart w:id="2279" w:name="_Toc467759098"/>
      <w:bookmarkStart w:id="2280" w:name="_Toc467760242"/>
      <w:bookmarkStart w:id="2281" w:name="_Toc467760584"/>
      <w:bookmarkStart w:id="2282" w:name="_Toc467760925"/>
      <w:bookmarkStart w:id="2283" w:name="_Toc474403610"/>
      <w:bookmarkStart w:id="2284" w:name="_Toc474404262"/>
      <w:bookmarkStart w:id="2285" w:name="_Toc474415524"/>
      <w:bookmarkStart w:id="2286" w:name="_Toc474417399"/>
      <w:bookmarkStart w:id="2287" w:name="_Toc474418230"/>
      <w:bookmarkStart w:id="2288" w:name="_Toc474485720"/>
      <w:bookmarkStart w:id="2289" w:name="_Toc474501703"/>
      <w:bookmarkStart w:id="2290" w:name="_Toc474503727"/>
      <w:bookmarkStart w:id="2291" w:name="_Toc467673165"/>
      <w:bookmarkStart w:id="2292" w:name="_Toc467759099"/>
      <w:bookmarkStart w:id="2293" w:name="_Toc467760243"/>
      <w:bookmarkStart w:id="2294" w:name="_Toc467760585"/>
      <w:bookmarkStart w:id="2295" w:name="_Toc467760926"/>
      <w:bookmarkStart w:id="2296" w:name="_Toc474403611"/>
      <w:bookmarkStart w:id="2297" w:name="_Toc474404263"/>
      <w:bookmarkStart w:id="2298" w:name="_Toc474415525"/>
      <w:bookmarkStart w:id="2299" w:name="_Toc474417400"/>
      <w:bookmarkStart w:id="2300" w:name="_Toc474418231"/>
      <w:bookmarkStart w:id="2301" w:name="_Toc474485721"/>
      <w:bookmarkStart w:id="2302" w:name="_Toc474501704"/>
      <w:bookmarkStart w:id="2303" w:name="_Toc474503728"/>
      <w:bookmarkStart w:id="2304" w:name="_Toc467673166"/>
      <w:bookmarkStart w:id="2305" w:name="_Toc467759100"/>
      <w:bookmarkStart w:id="2306" w:name="_Toc467760244"/>
      <w:bookmarkStart w:id="2307" w:name="_Toc467760586"/>
      <w:bookmarkStart w:id="2308" w:name="_Toc467760927"/>
      <w:bookmarkStart w:id="2309" w:name="_Toc474403612"/>
      <w:bookmarkStart w:id="2310" w:name="_Toc474404264"/>
      <w:bookmarkStart w:id="2311" w:name="_Toc474415526"/>
      <w:bookmarkStart w:id="2312" w:name="_Toc474417401"/>
      <w:bookmarkStart w:id="2313" w:name="_Toc474418232"/>
      <w:bookmarkStart w:id="2314" w:name="_Toc474485722"/>
      <w:bookmarkStart w:id="2315" w:name="_Toc474501705"/>
      <w:bookmarkStart w:id="2316" w:name="_Toc474503729"/>
      <w:bookmarkStart w:id="2317" w:name="_Toc467673167"/>
      <w:bookmarkStart w:id="2318" w:name="_Toc467759101"/>
      <w:bookmarkStart w:id="2319" w:name="_Toc467760245"/>
      <w:bookmarkStart w:id="2320" w:name="_Toc467760587"/>
      <w:bookmarkStart w:id="2321" w:name="_Toc467760928"/>
      <w:bookmarkStart w:id="2322" w:name="_Toc474403613"/>
      <w:bookmarkStart w:id="2323" w:name="_Toc474404265"/>
      <w:bookmarkStart w:id="2324" w:name="_Toc474415527"/>
      <w:bookmarkStart w:id="2325" w:name="_Toc474417402"/>
      <w:bookmarkStart w:id="2326" w:name="_Toc474418233"/>
      <w:bookmarkStart w:id="2327" w:name="_Toc474485723"/>
      <w:bookmarkStart w:id="2328" w:name="_Toc474501706"/>
      <w:bookmarkStart w:id="2329" w:name="_Toc474503730"/>
      <w:bookmarkStart w:id="2330" w:name="_Toc467673168"/>
      <w:bookmarkStart w:id="2331" w:name="_Toc467759102"/>
      <w:bookmarkStart w:id="2332" w:name="_Toc467760246"/>
      <w:bookmarkStart w:id="2333" w:name="_Toc467760588"/>
      <w:bookmarkStart w:id="2334" w:name="_Toc467760929"/>
      <w:bookmarkStart w:id="2335" w:name="_Toc474403614"/>
      <w:bookmarkStart w:id="2336" w:name="_Toc474404266"/>
      <w:bookmarkStart w:id="2337" w:name="_Toc474415528"/>
      <w:bookmarkStart w:id="2338" w:name="_Toc474417403"/>
      <w:bookmarkStart w:id="2339" w:name="_Toc474418234"/>
      <w:bookmarkStart w:id="2340" w:name="_Toc474485724"/>
      <w:bookmarkStart w:id="2341" w:name="_Toc474501707"/>
      <w:bookmarkStart w:id="2342" w:name="_Toc474503731"/>
      <w:bookmarkStart w:id="2343" w:name="_Toc481493418"/>
      <w:bookmarkStart w:id="2344" w:name="_Toc481493771"/>
      <w:bookmarkStart w:id="2345" w:name="_Toc481494124"/>
      <w:bookmarkStart w:id="2346" w:name="_Toc481575060"/>
      <w:bookmarkStart w:id="2347" w:name="_Toc481493419"/>
      <w:bookmarkStart w:id="2348" w:name="_Toc481493772"/>
      <w:bookmarkStart w:id="2349" w:name="_Toc481494125"/>
      <w:bookmarkStart w:id="2350" w:name="_Toc481575061"/>
      <w:bookmarkStart w:id="2351" w:name="_Toc481493420"/>
      <w:bookmarkStart w:id="2352" w:name="_Toc481493773"/>
      <w:bookmarkStart w:id="2353" w:name="_Toc481494126"/>
      <w:bookmarkStart w:id="2354" w:name="_Toc481575062"/>
      <w:bookmarkStart w:id="2355" w:name="_Toc474403616"/>
      <w:bookmarkStart w:id="2356" w:name="_Toc474404268"/>
      <w:bookmarkStart w:id="2357" w:name="_Toc474415530"/>
      <w:bookmarkStart w:id="2358" w:name="_Toc474417405"/>
      <w:bookmarkStart w:id="2359" w:name="_Toc474418236"/>
      <w:bookmarkStart w:id="2360" w:name="_Toc474485726"/>
      <w:bookmarkStart w:id="2361" w:name="_Toc474501709"/>
      <w:bookmarkStart w:id="2362" w:name="_Toc474503733"/>
      <w:bookmarkStart w:id="2363" w:name="_Toc474403617"/>
      <w:bookmarkStart w:id="2364" w:name="_Toc474404269"/>
      <w:bookmarkStart w:id="2365" w:name="_Toc474415531"/>
      <w:bookmarkStart w:id="2366" w:name="_Toc474417406"/>
      <w:bookmarkStart w:id="2367" w:name="_Toc474418237"/>
      <w:bookmarkStart w:id="2368" w:name="_Toc474485727"/>
      <w:bookmarkStart w:id="2369" w:name="_Toc474501710"/>
      <w:bookmarkStart w:id="2370" w:name="_Toc474503734"/>
      <w:bookmarkStart w:id="2371" w:name="_Toc474403618"/>
      <w:bookmarkStart w:id="2372" w:name="_Toc474404270"/>
      <w:bookmarkStart w:id="2373" w:name="_Toc474415532"/>
      <w:bookmarkStart w:id="2374" w:name="_Toc474417407"/>
      <w:bookmarkStart w:id="2375" w:name="_Toc474418238"/>
      <w:bookmarkStart w:id="2376" w:name="_Toc474485728"/>
      <w:bookmarkStart w:id="2377" w:name="_Toc474501711"/>
      <w:bookmarkStart w:id="2378" w:name="_Toc474503735"/>
      <w:bookmarkStart w:id="2379" w:name="_Toc474403619"/>
      <w:bookmarkStart w:id="2380" w:name="_Toc474404271"/>
      <w:bookmarkStart w:id="2381" w:name="_Toc474415533"/>
      <w:bookmarkStart w:id="2382" w:name="_Toc474417408"/>
      <w:bookmarkStart w:id="2383" w:name="_Toc474418239"/>
      <w:bookmarkStart w:id="2384" w:name="_Toc474485729"/>
      <w:bookmarkStart w:id="2385" w:name="_Toc474501712"/>
      <w:bookmarkStart w:id="2386" w:name="_Toc474503736"/>
      <w:bookmarkStart w:id="2387" w:name="_Toc474403620"/>
      <w:bookmarkStart w:id="2388" w:name="_Toc474404272"/>
      <w:bookmarkStart w:id="2389" w:name="_Toc474415534"/>
      <w:bookmarkStart w:id="2390" w:name="_Toc474417409"/>
      <w:bookmarkStart w:id="2391" w:name="_Toc474418240"/>
      <w:bookmarkStart w:id="2392" w:name="_Toc474485730"/>
      <w:bookmarkStart w:id="2393" w:name="_Toc474501713"/>
      <w:bookmarkStart w:id="2394" w:name="_Toc474503737"/>
      <w:bookmarkStart w:id="2395" w:name="_Toc481493421"/>
      <w:bookmarkStart w:id="2396" w:name="_Toc481493774"/>
      <w:bookmarkStart w:id="2397" w:name="_Toc481494127"/>
      <w:bookmarkStart w:id="2398" w:name="_Toc481575063"/>
      <w:bookmarkStart w:id="2399" w:name="_Toc481493422"/>
      <w:bookmarkStart w:id="2400" w:name="_Toc481493775"/>
      <w:bookmarkStart w:id="2401" w:name="_Toc481494128"/>
      <w:bookmarkStart w:id="2402" w:name="_Toc481575064"/>
      <w:bookmarkStart w:id="2403" w:name="_Toc481493423"/>
      <w:bookmarkStart w:id="2404" w:name="_Toc481493776"/>
      <w:bookmarkStart w:id="2405" w:name="_Toc481494129"/>
      <w:bookmarkStart w:id="2406" w:name="_Toc481575065"/>
      <w:bookmarkStart w:id="2407" w:name="_Toc481493424"/>
      <w:bookmarkStart w:id="2408" w:name="_Toc481493777"/>
      <w:bookmarkStart w:id="2409" w:name="_Toc481494130"/>
      <w:bookmarkStart w:id="2410" w:name="_Toc481575066"/>
      <w:bookmarkStart w:id="2411" w:name="_Toc481493425"/>
      <w:bookmarkStart w:id="2412" w:name="_Toc481493778"/>
      <w:bookmarkStart w:id="2413" w:name="_Toc481494131"/>
      <w:bookmarkStart w:id="2414" w:name="_Toc481575067"/>
      <w:bookmarkStart w:id="2415" w:name="_Toc481493426"/>
      <w:bookmarkStart w:id="2416" w:name="_Toc481493779"/>
      <w:bookmarkStart w:id="2417" w:name="_Toc481494132"/>
      <w:bookmarkStart w:id="2418" w:name="_Toc481575068"/>
      <w:bookmarkStart w:id="2419" w:name="_Toc481493427"/>
      <w:bookmarkStart w:id="2420" w:name="_Toc481493780"/>
      <w:bookmarkStart w:id="2421" w:name="_Toc481494133"/>
      <w:bookmarkStart w:id="2422" w:name="_Toc481575069"/>
      <w:bookmarkStart w:id="2423" w:name="_Toc481493428"/>
      <w:bookmarkStart w:id="2424" w:name="_Toc481493781"/>
      <w:bookmarkStart w:id="2425" w:name="_Toc481494134"/>
      <w:bookmarkStart w:id="2426" w:name="_Toc481575070"/>
      <w:bookmarkStart w:id="2427" w:name="_Toc481493429"/>
      <w:bookmarkStart w:id="2428" w:name="_Toc481493782"/>
      <w:bookmarkStart w:id="2429" w:name="_Toc481494135"/>
      <w:bookmarkStart w:id="2430" w:name="_Toc481575071"/>
      <w:bookmarkStart w:id="2431" w:name="_Toc481493430"/>
      <w:bookmarkStart w:id="2432" w:name="_Toc481493783"/>
      <w:bookmarkStart w:id="2433" w:name="_Toc481494136"/>
      <w:bookmarkStart w:id="2434" w:name="_Toc481575072"/>
      <w:bookmarkStart w:id="2435" w:name="_Toc481493431"/>
      <w:bookmarkStart w:id="2436" w:name="_Toc481493784"/>
      <w:bookmarkStart w:id="2437" w:name="_Toc481494137"/>
      <w:bookmarkStart w:id="2438" w:name="_Toc481575073"/>
      <w:bookmarkStart w:id="2439" w:name="_Toc481493432"/>
      <w:bookmarkStart w:id="2440" w:name="_Toc481493785"/>
      <w:bookmarkStart w:id="2441" w:name="_Toc481494138"/>
      <w:bookmarkStart w:id="2442" w:name="_Toc481575074"/>
      <w:bookmarkStart w:id="2443" w:name="_Toc481493433"/>
      <w:bookmarkStart w:id="2444" w:name="_Toc481493786"/>
      <w:bookmarkStart w:id="2445" w:name="_Toc481494139"/>
      <w:bookmarkStart w:id="2446" w:name="_Toc481575075"/>
      <w:bookmarkStart w:id="2447" w:name="_Toc481493434"/>
      <w:bookmarkStart w:id="2448" w:name="_Toc481493787"/>
      <w:bookmarkStart w:id="2449" w:name="_Toc481494140"/>
      <w:bookmarkStart w:id="2450" w:name="_Toc481575076"/>
      <w:bookmarkStart w:id="2451" w:name="_Toc481493435"/>
      <w:bookmarkStart w:id="2452" w:name="_Toc481493788"/>
      <w:bookmarkStart w:id="2453" w:name="_Toc481494141"/>
      <w:bookmarkStart w:id="2454" w:name="_Toc481575077"/>
      <w:bookmarkStart w:id="2455" w:name="_Toc481493436"/>
      <w:bookmarkStart w:id="2456" w:name="_Toc481493789"/>
      <w:bookmarkStart w:id="2457" w:name="_Toc481494142"/>
      <w:bookmarkStart w:id="2458" w:name="_Toc481575078"/>
      <w:bookmarkStart w:id="2459" w:name="_Toc481493437"/>
      <w:bookmarkStart w:id="2460" w:name="_Toc481493790"/>
      <w:bookmarkStart w:id="2461" w:name="_Toc481494143"/>
      <w:bookmarkStart w:id="2462" w:name="_Toc481575079"/>
      <w:bookmarkStart w:id="2463" w:name="_Toc481493438"/>
      <w:bookmarkStart w:id="2464" w:name="_Toc481493791"/>
      <w:bookmarkStart w:id="2465" w:name="_Toc481494144"/>
      <w:bookmarkStart w:id="2466" w:name="_Toc481575080"/>
      <w:bookmarkStart w:id="2467" w:name="_Toc480531637"/>
      <w:bookmarkStart w:id="2468" w:name="_Toc480531638"/>
      <w:bookmarkStart w:id="2469" w:name="_Toc480531639"/>
      <w:bookmarkStart w:id="2470" w:name="_Toc480531640"/>
      <w:bookmarkStart w:id="2471" w:name="_Toc480531641"/>
      <w:bookmarkStart w:id="2472" w:name="_Toc480531642"/>
      <w:bookmarkStart w:id="2473" w:name="_Toc480531643"/>
      <w:bookmarkStart w:id="2474" w:name="_Toc480531644"/>
      <w:bookmarkStart w:id="2475" w:name="_Toc480531645"/>
      <w:bookmarkStart w:id="2476" w:name="_Toc480531646"/>
      <w:bookmarkStart w:id="2477" w:name="_Toc480531647"/>
      <w:bookmarkStart w:id="2478" w:name="_Toc480531648"/>
      <w:bookmarkStart w:id="2479" w:name="_Toc480531649"/>
      <w:bookmarkStart w:id="2480" w:name="_Toc480531650"/>
      <w:bookmarkStart w:id="2481" w:name="_Toc480531651"/>
      <w:bookmarkStart w:id="2482" w:name="_Toc480531652"/>
      <w:bookmarkStart w:id="2483" w:name="_Toc480531653"/>
      <w:bookmarkStart w:id="2484" w:name="_Toc480531654"/>
      <w:bookmarkStart w:id="2485" w:name="_Toc474403623"/>
      <w:bookmarkStart w:id="2486" w:name="_Toc474404275"/>
      <w:bookmarkStart w:id="2487" w:name="_Toc474415537"/>
      <w:bookmarkStart w:id="2488" w:name="_Toc474417412"/>
      <w:bookmarkStart w:id="2489" w:name="_Toc474418243"/>
      <w:bookmarkStart w:id="2490" w:name="_Toc474485733"/>
      <w:bookmarkStart w:id="2491" w:name="_Toc474501716"/>
      <w:bookmarkStart w:id="2492" w:name="_Toc474503740"/>
      <w:bookmarkStart w:id="2493" w:name="_Toc474403624"/>
      <w:bookmarkStart w:id="2494" w:name="_Toc474404276"/>
      <w:bookmarkStart w:id="2495" w:name="_Toc474415538"/>
      <w:bookmarkStart w:id="2496" w:name="_Toc474417413"/>
      <w:bookmarkStart w:id="2497" w:name="_Toc474418244"/>
      <w:bookmarkStart w:id="2498" w:name="_Toc474485734"/>
      <w:bookmarkStart w:id="2499" w:name="_Toc474501717"/>
      <w:bookmarkStart w:id="2500" w:name="_Toc474503741"/>
      <w:bookmarkStart w:id="2501" w:name="_Toc474403625"/>
      <w:bookmarkStart w:id="2502" w:name="_Toc474404277"/>
      <w:bookmarkStart w:id="2503" w:name="_Toc474415539"/>
      <w:bookmarkStart w:id="2504" w:name="_Toc474417414"/>
      <w:bookmarkStart w:id="2505" w:name="_Toc474418245"/>
      <w:bookmarkStart w:id="2506" w:name="_Toc474485735"/>
      <w:bookmarkStart w:id="2507" w:name="_Toc474501718"/>
      <w:bookmarkStart w:id="2508" w:name="_Toc474503742"/>
      <w:bookmarkStart w:id="2509" w:name="_Toc474403626"/>
      <w:bookmarkStart w:id="2510" w:name="_Toc474404278"/>
      <w:bookmarkStart w:id="2511" w:name="_Toc474415540"/>
      <w:bookmarkStart w:id="2512" w:name="_Toc474417415"/>
      <w:bookmarkStart w:id="2513" w:name="_Toc474418246"/>
      <w:bookmarkStart w:id="2514" w:name="_Toc474485736"/>
      <w:bookmarkStart w:id="2515" w:name="_Toc474501719"/>
      <w:bookmarkStart w:id="2516" w:name="_Toc474503743"/>
      <w:bookmarkStart w:id="2517" w:name="_Toc474403627"/>
      <w:bookmarkStart w:id="2518" w:name="_Toc474404279"/>
      <w:bookmarkStart w:id="2519" w:name="_Toc474415541"/>
      <w:bookmarkStart w:id="2520" w:name="_Toc474417416"/>
      <w:bookmarkStart w:id="2521" w:name="_Toc474418247"/>
      <w:bookmarkStart w:id="2522" w:name="_Toc474485737"/>
      <w:bookmarkStart w:id="2523" w:name="_Toc474501720"/>
      <w:bookmarkStart w:id="2524" w:name="_Toc474503744"/>
      <w:bookmarkStart w:id="2525" w:name="_Toc474403628"/>
      <w:bookmarkStart w:id="2526" w:name="_Toc474404280"/>
      <w:bookmarkStart w:id="2527" w:name="_Toc474415542"/>
      <w:bookmarkStart w:id="2528" w:name="_Toc474417417"/>
      <w:bookmarkStart w:id="2529" w:name="_Toc474418248"/>
      <w:bookmarkStart w:id="2530" w:name="_Toc474485738"/>
      <w:bookmarkStart w:id="2531" w:name="_Toc474501721"/>
      <w:bookmarkStart w:id="2532" w:name="_Toc474503745"/>
      <w:bookmarkStart w:id="2533" w:name="_Toc474403629"/>
      <w:bookmarkStart w:id="2534" w:name="_Toc474404281"/>
      <w:bookmarkStart w:id="2535" w:name="_Toc474415543"/>
      <w:bookmarkStart w:id="2536" w:name="_Toc474417418"/>
      <w:bookmarkStart w:id="2537" w:name="_Toc474418249"/>
      <w:bookmarkStart w:id="2538" w:name="_Toc474485739"/>
      <w:bookmarkStart w:id="2539" w:name="_Toc474501722"/>
      <w:bookmarkStart w:id="2540" w:name="_Toc474503746"/>
      <w:bookmarkStart w:id="2541" w:name="_Toc474403630"/>
      <w:bookmarkStart w:id="2542" w:name="_Toc474404282"/>
      <w:bookmarkStart w:id="2543" w:name="_Toc474415544"/>
      <w:bookmarkStart w:id="2544" w:name="_Toc474417419"/>
      <w:bookmarkStart w:id="2545" w:name="_Toc474418250"/>
      <w:bookmarkStart w:id="2546" w:name="_Toc474485740"/>
      <w:bookmarkStart w:id="2547" w:name="_Toc474501723"/>
      <w:bookmarkStart w:id="2548" w:name="_Toc474503747"/>
      <w:bookmarkStart w:id="2549" w:name="_Toc481493439"/>
      <w:bookmarkStart w:id="2550" w:name="_Toc481493792"/>
      <w:bookmarkStart w:id="2551" w:name="_Toc481494145"/>
      <w:bookmarkStart w:id="2552" w:name="_Toc481575081"/>
      <w:bookmarkStart w:id="2553" w:name="_Toc481493440"/>
      <w:bookmarkStart w:id="2554" w:name="_Toc481493793"/>
      <w:bookmarkStart w:id="2555" w:name="_Toc481494146"/>
      <w:bookmarkStart w:id="2556" w:name="_Toc481575082"/>
      <w:bookmarkStart w:id="2557" w:name="_Toc481493441"/>
      <w:bookmarkStart w:id="2558" w:name="_Toc481493794"/>
      <w:bookmarkStart w:id="2559" w:name="_Toc481494147"/>
      <w:bookmarkStart w:id="2560" w:name="_Toc481575083"/>
      <w:bookmarkStart w:id="2561" w:name="_Toc481493442"/>
      <w:bookmarkStart w:id="2562" w:name="_Toc481493795"/>
      <w:bookmarkStart w:id="2563" w:name="_Toc481494148"/>
      <w:bookmarkStart w:id="2564" w:name="_Toc481575084"/>
      <w:bookmarkStart w:id="2565" w:name="_Toc481493443"/>
      <w:bookmarkStart w:id="2566" w:name="_Toc481493796"/>
      <w:bookmarkStart w:id="2567" w:name="_Toc481494149"/>
      <w:bookmarkStart w:id="2568" w:name="_Toc481575085"/>
      <w:bookmarkStart w:id="2569" w:name="_Toc481493444"/>
      <w:bookmarkStart w:id="2570" w:name="_Toc481493797"/>
      <w:bookmarkStart w:id="2571" w:name="_Toc481494150"/>
      <w:bookmarkStart w:id="2572" w:name="_Toc481575086"/>
      <w:bookmarkStart w:id="2573" w:name="_Toc481493445"/>
      <w:bookmarkStart w:id="2574" w:name="_Toc481493798"/>
      <w:bookmarkStart w:id="2575" w:name="_Toc481494151"/>
      <w:bookmarkStart w:id="2576" w:name="_Toc481575087"/>
      <w:bookmarkStart w:id="2577" w:name="_Toc481493446"/>
      <w:bookmarkStart w:id="2578" w:name="_Toc481493799"/>
      <w:bookmarkStart w:id="2579" w:name="_Toc481494152"/>
      <w:bookmarkStart w:id="2580" w:name="_Toc481575088"/>
      <w:bookmarkStart w:id="2581" w:name="_Toc481493447"/>
      <w:bookmarkStart w:id="2582" w:name="_Toc481493800"/>
      <w:bookmarkStart w:id="2583" w:name="_Toc481494153"/>
      <w:bookmarkStart w:id="2584" w:name="_Toc481575089"/>
      <w:bookmarkStart w:id="2585" w:name="_Toc481493448"/>
      <w:bookmarkStart w:id="2586" w:name="_Toc481493801"/>
      <w:bookmarkStart w:id="2587" w:name="_Toc481494154"/>
      <w:bookmarkStart w:id="2588" w:name="_Toc481575090"/>
      <w:bookmarkStart w:id="2589" w:name="_Toc481493449"/>
      <w:bookmarkStart w:id="2590" w:name="_Toc481493802"/>
      <w:bookmarkStart w:id="2591" w:name="_Toc481494155"/>
      <w:bookmarkStart w:id="2592" w:name="_Toc481575091"/>
      <w:bookmarkStart w:id="2593" w:name="_Toc481493450"/>
      <w:bookmarkStart w:id="2594" w:name="_Toc481493803"/>
      <w:bookmarkStart w:id="2595" w:name="_Toc481494156"/>
      <w:bookmarkStart w:id="2596" w:name="_Toc481575092"/>
      <w:bookmarkStart w:id="2597" w:name="_Toc481493451"/>
      <w:bookmarkStart w:id="2598" w:name="_Toc481493804"/>
      <w:bookmarkStart w:id="2599" w:name="_Toc481494157"/>
      <w:bookmarkStart w:id="2600" w:name="_Toc481575093"/>
      <w:bookmarkStart w:id="2601" w:name="_Toc480531656"/>
      <w:bookmarkStart w:id="2602" w:name="_Toc480531657"/>
      <w:bookmarkStart w:id="2603" w:name="_Toc480531658"/>
      <w:bookmarkStart w:id="2604" w:name="_Toc480531659"/>
      <w:bookmarkStart w:id="2605" w:name="_Toc480531660"/>
      <w:bookmarkStart w:id="2606" w:name="_Toc480531661"/>
      <w:bookmarkStart w:id="2607" w:name="_Toc480531662"/>
      <w:bookmarkStart w:id="2608" w:name="_Toc480531663"/>
      <w:bookmarkStart w:id="2609" w:name="_Toc480531664"/>
      <w:bookmarkStart w:id="2610" w:name="_Toc480531665"/>
      <w:bookmarkStart w:id="2611" w:name="_Toc480531666"/>
      <w:bookmarkStart w:id="2612" w:name="_Toc480531667"/>
      <w:bookmarkStart w:id="2613" w:name="_Toc480531668"/>
      <w:bookmarkStart w:id="2614" w:name="_Toc474403633"/>
      <w:bookmarkStart w:id="2615" w:name="_Toc474404285"/>
      <w:bookmarkStart w:id="2616" w:name="_Toc474415547"/>
      <w:bookmarkStart w:id="2617" w:name="_Toc474417422"/>
      <w:bookmarkStart w:id="2618" w:name="_Toc474418253"/>
      <w:bookmarkStart w:id="2619" w:name="_Toc474485743"/>
      <w:bookmarkStart w:id="2620" w:name="_Toc474501726"/>
      <w:bookmarkStart w:id="2621" w:name="_Toc474503750"/>
      <w:bookmarkStart w:id="2622" w:name="_Toc474403634"/>
      <w:bookmarkStart w:id="2623" w:name="_Toc474404286"/>
      <w:bookmarkStart w:id="2624" w:name="_Toc474415548"/>
      <w:bookmarkStart w:id="2625" w:name="_Toc474417423"/>
      <w:bookmarkStart w:id="2626" w:name="_Toc474418254"/>
      <w:bookmarkStart w:id="2627" w:name="_Toc474485744"/>
      <w:bookmarkStart w:id="2628" w:name="_Toc474501727"/>
      <w:bookmarkStart w:id="2629" w:name="_Toc474503751"/>
      <w:bookmarkStart w:id="2630" w:name="_Toc474403635"/>
      <w:bookmarkStart w:id="2631" w:name="_Toc474404287"/>
      <w:bookmarkStart w:id="2632" w:name="_Toc474415549"/>
      <w:bookmarkStart w:id="2633" w:name="_Toc474417424"/>
      <w:bookmarkStart w:id="2634" w:name="_Toc474418255"/>
      <w:bookmarkStart w:id="2635" w:name="_Toc474485745"/>
      <w:bookmarkStart w:id="2636" w:name="_Toc474501728"/>
      <w:bookmarkStart w:id="2637" w:name="_Toc474503752"/>
      <w:bookmarkStart w:id="2638" w:name="_Toc474403636"/>
      <w:bookmarkStart w:id="2639" w:name="_Toc474404288"/>
      <w:bookmarkStart w:id="2640" w:name="_Toc474415550"/>
      <w:bookmarkStart w:id="2641" w:name="_Toc474417425"/>
      <w:bookmarkStart w:id="2642" w:name="_Toc474418256"/>
      <w:bookmarkStart w:id="2643" w:name="_Toc474485746"/>
      <w:bookmarkStart w:id="2644" w:name="_Toc474501729"/>
      <w:bookmarkStart w:id="2645" w:name="_Toc474503753"/>
      <w:bookmarkStart w:id="2646" w:name="_Toc481493452"/>
      <w:bookmarkStart w:id="2647" w:name="_Toc481493805"/>
      <w:bookmarkStart w:id="2648" w:name="_Toc481494158"/>
      <w:bookmarkStart w:id="2649" w:name="_Toc481575094"/>
      <w:bookmarkStart w:id="2650" w:name="_Toc481493453"/>
      <w:bookmarkStart w:id="2651" w:name="_Toc481493806"/>
      <w:bookmarkStart w:id="2652" w:name="_Toc481494159"/>
      <w:bookmarkStart w:id="2653" w:name="_Toc481575095"/>
      <w:bookmarkStart w:id="2654" w:name="_Toc481493454"/>
      <w:bookmarkStart w:id="2655" w:name="_Toc481493807"/>
      <w:bookmarkStart w:id="2656" w:name="_Toc481494160"/>
      <w:bookmarkStart w:id="2657" w:name="_Toc481575096"/>
      <w:bookmarkStart w:id="2658" w:name="_Toc481493455"/>
      <w:bookmarkStart w:id="2659" w:name="_Toc481493808"/>
      <w:bookmarkStart w:id="2660" w:name="_Toc481494161"/>
      <w:bookmarkStart w:id="2661" w:name="_Toc481575097"/>
      <w:bookmarkStart w:id="2662" w:name="_Toc481493456"/>
      <w:bookmarkStart w:id="2663" w:name="_Toc481493809"/>
      <w:bookmarkStart w:id="2664" w:name="_Toc481494162"/>
      <w:bookmarkStart w:id="2665" w:name="_Toc481575098"/>
      <w:bookmarkStart w:id="2666" w:name="_Toc481493457"/>
      <w:bookmarkStart w:id="2667" w:name="_Toc481493810"/>
      <w:bookmarkStart w:id="2668" w:name="_Toc481494163"/>
      <w:bookmarkStart w:id="2669" w:name="_Toc481575099"/>
      <w:bookmarkStart w:id="2670" w:name="_Toc481493458"/>
      <w:bookmarkStart w:id="2671" w:name="_Toc481493811"/>
      <w:bookmarkStart w:id="2672" w:name="_Toc481494164"/>
      <w:bookmarkStart w:id="2673" w:name="_Toc481575100"/>
      <w:bookmarkStart w:id="2674" w:name="_Toc481493459"/>
      <w:bookmarkStart w:id="2675" w:name="_Toc481493812"/>
      <w:bookmarkStart w:id="2676" w:name="_Toc481494165"/>
      <w:bookmarkStart w:id="2677" w:name="_Toc481575101"/>
      <w:bookmarkStart w:id="2678" w:name="_Toc481493460"/>
      <w:bookmarkStart w:id="2679" w:name="_Toc481493813"/>
      <w:bookmarkStart w:id="2680" w:name="_Toc481494166"/>
      <w:bookmarkStart w:id="2681" w:name="_Toc481575102"/>
      <w:bookmarkStart w:id="2682" w:name="_Toc481493461"/>
      <w:bookmarkStart w:id="2683" w:name="_Toc481493814"/>
      <w:bookmarkStart w:id="2684" w:name="_Toc481494167"/>
      <w:bookmarkStart w:id="2685" w:name="_Toc481575103"/>
      <w:bookmarkStart w:id="2686" w:name="_Toc481493462"/>
      <w:bookmarkStart w:id="2687" w:name="_Toc481493815"/>
      <w:bookmarkStart w:id="2688" w:name="_Toc481494168"/>
      <w:bookmarkStart w:id="2689" w:name="_Toc481575104"/>
      <w:bookmarkStart w:id="2690" w:name="_Toc481493463"/>
      <w:bookmarkStart w:id="2691" w:name="_Toc481493816"/>
      <w:bookmarkStart w:id="2692" w:name="_Toc481494169"/>
      <w:bookmarkStart w:id="2693" w:name="_Toc481575105"/>
      <w:bookmarkStart w:id="2694" w:name="_Toc481493464"/>
      <w:bookmarkStart w:id="2695" w:name="_Toc481493817"/>
      <w:bookmarkStart w:id="2696" w:name="_Toc481494170"/>
      <w:bookmarkStart w:id="2697" w:name="_Toc481575106"/>
      <w:bookmarkStart w:id="2698" w:name="_Toc481493465"/>
      <w:bookmarkStart w:id="2699" w:name="_Toc481493818"/>
      <w:bookmarkStart w:id="2700" w:name="_Toc481494171"/>
      <w:bookmarkStart w:id="2701" w:name="_Toc481575107"/>
      <w:bookmarkStart w:id="2702" w:name="_Toc481493466"/>
      <w:bookmarkStart w:id="2703" w:name="_Toc481493819"/>
      <w:bookmarkStart w:id="2704" w:name="_Toc481494172"/>
      <w:bookmarkStart w:id="2705" w:name="_Toc481575108"/>
      <w:bookmarkStart w:id="2706" w:name="_Toc481493467"/>
      <w:bookmarkStart w:id="2707" w:name="_Toc481493820"/>
      <w:bookmarkStart w:id="2708" w:name="_Toc481494173"/>
      <w:bookmarkStart w:id="2709" w:name="_Toc481575109"/>
      <w:bookmarkStart w:id="2710" w:name="_Toc481493468"/>
      <w:bookmarkStart w:id="2711" w:name="_Toc481493821"/>
      <w:bookmarkStart w:id="2712" w:name="_Toc481494174"/>
      <w:bookmarkStart w:id="2713" w:name="_Toc481575110"/>
      <w:bookmarkStart w:id="2714" w:name="_Toc480531670"/>
      <w:bookmarkStart w:id="2715" w:name="_Toc480531671"/>
      <w:bookmarkStart w:id="2716" w:name="_Toc480531672"/>
      <w:bookmarkStart w:id="2717" w:name="_Toc480531673"/>
      <w:bookmarkStart w:id="2718" w:name="_Toc480531674"/>
      <w:bookmarkStart w:id="2719" w:name="_Toc480531675"/>
      <w:bookmarkStart w:id="2720" w:name="_Toc480531676"/>
      <w:bookmarkStart w:id="2721" w:name="_Toc480531677"/>
      <w:bookmarkStart w:id="2722" w:name="_Toc480531678"/>
      <w:bookmarkStart w:id="2723" w:name="_Toc480531679"/>
      <w:bookmarkStart w:id="2724" w:name="_Toc480531680"/>
      <w:bookmarkStart w:id="2725" w:name="_Toc480531681"/>
      <w:bookmarkStart w:id="2726" w:name="_Toc480531682"/>
      <w:bookmarkStart w:id="2727" w:name="_Toc480531683"/>
      <w:bookmarkStart w:id="2728" w:name="_Toc480531684"/>
      <w:bookmarkStart w:id="2729" w:name="_Toc480531685"/>
      <w:bookmarkStart w:id="2730" w:name="_Toc480531686"/>
      <w:bookmarkStart w:id="2731" w:name="_Toc474403639"/>
      <w:bookmarkStart w:id="2732" w:name="_Toc474404291"/>
      <w:bookmarkStart w:id="2733" w:name="_Toc474415553"/>
      <w:bookmarkStart w:id="2734" w:name="_Toc474417428"/>
      <w:bookmarkStart w:id="2735" w:name="_Toc474418259"/>
      <w:bookmarkStart w:id="2736" w:name="_Toc474485749"/>
      <w:bookmarkStart w:id="2737" w:name="_Toc474501732"/>
      <w:bookmarkStart w:id="2738" w:name="_Toc474503756"/>
      <w:bookmarkStart w:id="2739" w:name="_Toc474403640"/>
      <w:bookmarkStart w:id="2740" w:name="_Toc474404292"/>
      <w:bookmarkStart w:id="2741" w:name="_Toc474415554"/>
      <w:bookmarkStart w:id="2742" w:name="_Toc474417429"/>
      <w:bookmarkStart w:id="2743" w:name="_Toc474418260"/>
      <w:bookmarkStart w:id="2744" w:name="_Toc474485750"/>
      <w:bookmarkStart w:id="2745" w:name="_Toc474501733"/>
      <w:bookmarkStart w:id="2746" w:name="_Toc474503757"/>
      <w:bookmarkStart w:id="2747" w:name="_Toc474403641"/>
      <w:bookmarkStart w:id="2748" w:name="_Toc474404293"/>
      <w:bookmarkStart w:id="2749" w:name="_Toc474415555"/>
      <w:bookmarkStart w:id="2750" w:name="_Toc474417430"/>
      <w:bookmarkStart w:id="2751" w:name="_Toc474418261"/>
      <w:bookmarkStart w:id="2752" w:name="_Toc474485751"/>
      <w:bookmarkStart w:id="2753" w:name="_Toc474501734"/>
      <w:bookmarkStart w:id="2754" w:name="_Toc474503758"/>
      <w:bookmarkStart w:id="2755" w:name="_Toc474403642"/>
      <w:bookmarkStart w:id="2756" w:name="_Toc474404294"/>
      <w:bookmarkStart w:id="2757" w:name="_Toc474415556"/>
      <w:bookmarkStart w:id="2758" w:name="_Toc474417431"/>
      <w:bookmarkStart w:id="2759" w:name="_Toc474418262"/>
      <w:bookmarkStart w:id="2760" w:name="_Toc474485752"/>
      <w:bookmarkStart w:id="2761" w:name="_Toc474501735"/>
      <w:bookmarkStart w:id="2762" w:name="_Toc474503759"/>
      <w:bookmarkStart w:id="2763" w:name="_Toc474403643"/>
      <w:bookmarkStart w:id="2764" w:name="_Toc474404295"/>
      <w:bookmarkStart w:id="2765" w:name="_Toc474415557"/>
      <w:bookmarkStart w:id="2766" w:name="_Toc474417432"/>
      <w:bookmarkStart w:id="2767" w:name="_Toc474418263"/>
      <w:bookmarkStart w:id="2768" w:name="_Toc474485753"/>
      <w:bookmarkStart w:id="2769" w:name="_Toc474501736"/>
      <w:bookmarkStart w:id="2770" w:name="_Toc474503760"/>
      <w:bookmarkStart w:id="2771" w:name="_Toc474403644"/>
      <w:bookmarkStart w:id="2772" w:name="_Toc474404296"/>
      <w:bookmarkStart w:id="2773" w:name="_Toc474415558"/>
      <w:bookmarkStart w:id="2774" w:name="_Toc474417433"/>
      <w:bookmarkStart w:id="2775" w:name="_Toc474418264"/>
      <w:bookmarkStart w:id="2776" w:name="_Toc474485754"/>
      <w:bookmarkStart w:id="2777" w:name="_Toc474501737"/>
      <w:bookmarkStart w:id="2778" w:name="_Toc474503761"/>
      <w:bookmarkStart w:id="2779" w:name="_Toc474403645"/>
      <w:bookmarkStart w:id="2780" w:name="_Toc474404297"/>
      <w:bookmarkStart w:id="2781" w:name="_Toc474415559"/>
      <w:bookmarkStart w:id="2782" w:name="_Toc474417434"/>
      <w:bookmarkStart w:id="2783" w:name="_Toc474418265"/>
      <w:bookmarkStart w:id="2784" w:name="_Toc474485755"/>
      <w:bookmarkStart w:id="2785" w:name="_Toc474501738"/>
      <w:bookmarkStart w:id="2786" w:name="_Toc474503762"/>
      <w:bookmarkStart w:id="2787" w:name="_Toc474403646"/>
      <w:bookmarkStart w:id="2788" w:name="_Toc474404298"/>
      <w:bookmarkStart w:id="2789" w:name="_Toc474415560"/>
      <w:bookmarkStart w:id="2790" w:name="_Toc474417435"/>
      <w:bookmarkStart w:id="2791" w:name="_Toc474418266"/>
      <w:bookmarkStart w:id="2792" w:name="_Toc474485756"/>
      <w:bookmarkStart w:id="2793" w:name="_Toc474501739"/>
      <w:bookmarkStart w:id="2794" w:name="_Toc474503763"/>
      <w:bookmarkStart w:id="2795" w:name="_Toc481493469"/>
      <w:bookmarkStart w:id="2796" w:name="_Toc481493822"/>
      <w:bookmarkStart w:id="2797" w:name="_Toc481494175"/>
      <w:bookmarkStart w:id="2798" w:name="_Toc481575111"/>
      <w:bookmarkStart w:id="2799" w:name="_Toc481493470"/>
      <w:bookmarkStart w:id="2800" w:name="_Toc481493823"/>
      <w:bookmarkStart w:id="2801" w:name="_Toc481494176"/>
      <w:bookmarkStart w:id="2802" w:name="_Toc481575112"/>
      <w:bookmarkStart w:id="2803" w:name="_Toc481493471"/>
      <w:bookmarkStart w:id="2804" w:name="_Toc481493824"/>
      <w:bookmarkStart w:id="2805" w:name="_Toc481494177"/>
      <w:bookmarkStart w:id="2806" w:name="_Toc481575113"/>
      <w:bookmarkStart w:id="2807" w:name="_Toc481493472"/>
      <w:bookmarkStart w:id="2808" w:name="_Toc481493825"/>
      <w:bookmarkStart w:id="2809" w:name="_Toc481494178"/>
      <w:bookmarkStart w:id="2810" w:name="_Toc481575114"/>
      <w:bookmarkStart w:id="2811" w:name="_Toc481493473"/>
      <w:bookmarkStart w:id="2812" w:name="_Toc481493826"/>
      <w:bookmarkStart w:id="2813" w:name="_Toc481494179"/>
      <w:bookmarkStart w:id="2814" w:name="_Toc481575115"/>
      <w:bookmarkStart w:id="2815" w:name="_Toc481493474"/>
      <w:bookmarkStart w:id="2816" w:name="_Toc481493827"/>
      <w:bookmarkStart w:id="2817" w:name="_Toc481494180"/>
      <w:bookmarkStart w:id="2818" w:name="_Toc481575116"/>
      <w:bookmarkStart w:id="2819" w:name="_Toc481493475"/>
      <w:bookmarkStart w:id="2820" w:name="_Toc481493828"/>
      <w:bookmarkStart w:id="2821" w:name="_Toc481494181"/>
      <w:bookmarkStart w:id="2822" w:name="_Toc481575117"/>
      <w:bookmarkStart w:id="2823" w:name="_Toc481493476"/>
      <w:bookmarkStart w:id="2824" w:name="_Toc481493829"/>
      <w:bookmarkStart w:id="2825" w:name="_Toc481494182"/>
      <w:bookmarkStart w:id="2826" w:name="_Toc481575118"/>
      <w:bookmarkStart w:id="2827" w:name="_Toc481493477"/>
      <w:bookmarkStart w:id="2828" w:name="_Toc481493830"/>
      <w:bookmarkStart w:id="2829" w:name="_Toc481494183"/>
      <w:bookmarkStart w:id="2830" w:name="_Toc481575119"/>
      <w:bookmarkStart w:id="2831" w:name="_Toc481493478"/>
      <w:bookmarkStart w:id="2832" w:name="_Toc481493831"/>
      <w:bookmarkStart w:id="2833" w:name="_Toc481494184"/>
      <w:bookmarkStart w:id="2834" w:name="_Toc481575120"/>
      <w:bookmarkStart w:id="2835" w:name="_Toc481493479"/>
      <w:bookmarkStart w:id="2836" w:name="_Toc481493832"/>
      <w:bookmarkStart w:id="2837" w:name="_Toc481494185"/>
      <w:bookmarkStart w:id="2838" w:name="_Toc481575121"/>
      <w:bookmarkStart w:id="2839" w:name="_Toc481493480"/>
      <w:bookmarkStart w:id="2840" w:name="_Toc481493833"/>
      <w:bookmarkStart w:id="2841" w:name="_Toc481494186"/>
      <w:bookmarkStart w:id="2842" w:name="_Toc481575122"/>
      <w:bookmarkStart w:id="2843" w:name="_Toc481493481"/>
      <w:bookmarkStart w:id="2844" w:name="_Toc481493834"/>
      <w:bookmarkStart w:id="2845" w:name="_Toc481494187"/>
      <w:bookmarkStart w:id="2846" w:name="_Toc481575123"/>
      <w:bookmarkStart w:id="2847" w:name="_Toc481493482"/>
      <w:bookmarkStart w:id="2848" w:name="_Toc481493835"/>
      <w:bookmarkStart w:id="2849" w:name="_Toc481494188"/>
      <w:bookmarkStart w:id="2850" w:name="_Toc481575124"/>
      <w:bookmarkStart w:id="2851" w:name="_Toc481493483"/>
      <w:bookmarkStart w:id="2852" w:name="_Toc481493836"/>
      <w:bookmarkStart w:id="2853" w:name="_Toc481494189"/>
      <w:bookmarkStart w:id="2854" w:name="_Toc481575125"/>
      <w:bookmarkStart w:id="2855" w:name="_Toc481493484"/>
      <w:bookmarkStart w:id="2856" w:name="_Toc481493837"/>
      <w:bookmarkStart w:id="2857" w:name="_Toc481494190"/>
      <w:bookmarkStart w:id="2858" w:name="_Toc481575126"/>
      <w:bookmarkStart w:id="2859" w:name="_Toc481493485"/>
      <w:bookmarkStart w:id="2860" w:name="_Toc481493838"/>
      <w:bookmarkStart w:id="2861" w:name="_Toc481494191"/>
      <w:bookmarkStart w:id="2862" w:name="_Toc481575127"/>
      <w:bookmarkStart w:id="2863" w:name="_Toc480531690"/>
      <w:bookmarkStart w:id="2864" w:name="_Toc480531691"/>
      <w:bookmarkStart w:id="2865" w:name="_Toc480531692"/>
      <w:bookmarkStart w:id="2866" w:name="_Toc480531693"/>
      <w:bookmarkStart w:id="2867" w:name="_Toc480531694"/>
      <w:bookmarkStart w:id="2868" w:name="_Toc474403651"/>
      <w:bookmarkStart w:id="2869" w:name="_Toc474404303"/>
      <w:bookmarkStart w:id="2870" w:name="_Toc474415565"/>
      <w:bookmarkStart w:id="2871" w:name="_Toc474417440"/>
      <w:bookmarkStart w:id="2872" w:name="_Toc474418271"/>
      <w:bookmarkStart w:id="2873" w:name="_Toc474485761"/>
      <w:bookmarkStart w:id="2874" w:name="_Toc474501744"/>
      <w:bookmarkStart w:id="2875" w:name="_Toc474503768"/>
      <w:bookmarkStart w:id="2876" w:name="_Toc486919712"/>
      <w:bookmarkStart w:id="2877" w:name="_Toc487469039"/>
      <w:bookmarkStart w:id="2878" w:name="_Toc487552100"/>
      <w:bookmarkStart w:id="2879" w:name="_Toc509988888"/>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0" w:type="auto"/>
        <w:tblInd w:w="567" w:type="dxa"/>
        <w:tblLook w:val="04A0" w:firstRow="1" w:lastRow="0" w:firstColumn="1" w:lastColumn="0" w:noHBand="0" w:noVBand="1"/>
      </w:tblPr>
      <w:tblGrid>
        <w:gridCol w:w="4206"/>
        <w:gridCol w:w="4287"/>
      </w:tblGrid>
      <w:tr w:rsidR="00C40058" w:rsidRPr="00396235" w14:paraId="5F40C190" w14:textId="77777777" w:rsidTr="00E32A9C">
        <w:tc>
          <w:tcPr>
            <w:tcW w:w="4206" w:type="dxa"/>
            <w:tcBorders>
              <w:top w:val="single" w:sz="4" w:space="0" w:color="auto"/>
              <w:left w:val="single" w:sz="4" w:space="0" w:color="auto"/>
              <w:bottom w:val="single" w:sz="4" w:space="0" w:color="auto"/>
              <w:right w:val="single" w:sz="4" w:space="0" w:color="auto"/>
            </w:tcBorders>
            <w:hideMark/>
          </w:tcPr>
          <w:p w14:paraId="56F8FEAE" w14:textId="77777777" w:rsidR="00C40058" w:rsidRPr="00396235" w:rsidRDefault="00C40058" w:rsidP="004F098B">
            <w:pPr>
              <w:keepNext/>
              <w:keepLines/>
              <w:spacing w:before="120" w:after="120"/>
              <w:jc w:val="center"/>
              <w:rPr>
                <w:b/>
                <w:szCs w:val="22"/>
              </w:rPr>
            </w:pPr>
            <w:r w:rsidRPr="00396235">
              <w:rPr>
                <w:b/>
                <w:szCs w:val="22"/>
              </w:rPr>
              <w:t>A</w:t>
            </w:r>
          </w:p>
        </w:tc>
        <w:tc>
          <w:tcPr>
            <w:tcW w:w="4287" w:type="dxa"/>
            <w:tcBorders>
              <w:top w:val="single" w:sz="4" w:space="0" w:color="auto"/>
              <w:left w:val="single" w:sz="4" w:space="0" w:color="auto"/>
              <w:bottom w:val="single" w:sz="4" w:space="0" w:color="auto"/>
              <w:right w:val="single" w:sz="4" w:space="0" w:color="auto"/>
            </w:tcBorders>
            <w:hideMark/>
          </w:tcPr>
          <w:p w14:paraId="294F38BF" w14:textId="77777777" w:rsidR="00C40058" w:rsidRPr="00396235" w:rsidRDefault="00C40058" w:rsidP="004F098B">
            <w:pPr>
              <w:keepNext/>
              <w:keepLines/>
              <w:spacing w:before="120" w:after="120"/>
              <w:jc w:val="center"/>
              <w:rPr>
                <w:b/>
                <w:szCs w:val="22"/>
              </w:rPr>
            </w:pPr>
            <w:r w:rsidRPr="00396235">
              <w:rPr>
                <w:b/>
                <w:szCs w:val="22"/>
              </w:rPr>
              <w:t>B</w:t>
            </w:r>
          </w:p>
        </w:tc>
      </w:tr>
      <w:tr w:rsidR="00C40058" w:rsidRPr="00396235" w14:paraId="4F67275B" w14:textId="77777777" w:rsidTr="00E32A9C">
        <w:tc>
          <w:tcPr>
            <w:tcW w:w="4206" w:type="dxa"/>
            <w:tcBorders>
              <w:top w:val="single" w:sz="4" w:space="0" w:color="auto"/>
              <w:left w:val="single" w:sz="4" w:space="0" w:color="auto"/>
              <w:bottom w:val="single" w:sz="4" w:space="0" w:color="auto"/>
              <w:right w:val="single" w:sz="4" w:space="0" w:color="auto"/>
            </w:tcBorders>
          </w:tcPr>
          <w:p w14:paraId="524EAAC5" w14:textId="77777777" w:rsidR="00C40058" w:rsidRPr="00396235" w:rsidRDefault="00C40058" w:rsidP="004F098B">
            <w:pPr>
              <w:keepNext/>
              <w:keepLines/>
              <w:spacing w:before="120" w:after="120"/>
              <w:rPr>
                <w:b/>
                <w:bCs/>
                <w:szCs w:val="22"/>
              </w:rPr>
            </w:pPr>
            <w:r w:rsidRPr="00396235">
              <w:rPr>
                <w:b/>
                <w:bCs/>
                <w:szCs w:val="22"/>
              </w:rPr>
              <w:t>Asset</w:t>
            </w:r>
          </w:p>
        </w:tc>
        <w:tc>
          <w:tcPr>
            <w:tcW w:w="4287" w:type="dxa"/>
            <w:tcBorders>
              <w:top w:val="single" w:sz="4" w:space="0" w:color="auto"/>
              <w:left w:val="single" w:sz="4" w:space="0" w:color="auto"/>
              <w:bottom w:val="single" w:sz="4" w:space="0" w:color="auto"/>
              <w:right w:val="single" w:sz="4" w:space="0" w:color="auto"/>
            </w:tcBorders>
          </w:tcPr>
          <w:p w14:paraId="2EFA3244" w14:textId="77777777" w:rsidR="00C40058" w:rsidRPr="00396235" w:rsidRDefault="00C40058" w:rsidP="004F098B">
            <w:pPr>
              <w:keepNext/>
              <w:keepLines/>
              <w:spacing w:before="120" w:after="120"/>
              <w:rPr>
                <w:szCs w:val="22"/>
              </w:rPr>
            </w:pPr>
            <w:r w:rsidRPr="00396235">
              <w:rPr>
                <w:szCs w:val="22"/>
              </w:rPr>
              <w:t>has the meaning provided by section 35 of the Act</w:t>
            </w:r>
          </w:p>
        </w:tc>
      </w:tr>
      <w:tr w:rsidR="00C40058" w:rsidRPr="00396235" w14:paraId="1257B6A2" w14:textId="77777777" w:rsidTr="00E32A9C">
        <w:tc>
          <w:tcPr>
            <w:tcW w:w="4206" w:type="dxa"/>
            <w:tcBorders>
              <w:top w:val="single" w:sz="4" w:space="0" w:color="auto"/>
              <w:left w:val="single" w:sz="4" w:space="0" w:color="auto"/>
              <w:bottom w:val="single" w:sz="4" w:space="0" w:color="auto"/>
              <w:right w:val="single" w:sz="4" w:space="0" w:color="auto"/>
            </w:tcBorders>
          </w:tcPr>
          <w:p w14:paraId="435DA0EE" w14:textId="77777777" w:rsidR="00C40058" w:rsidRPr="00396235" w:rsidRDefault="00C40058" w:rsidP="004F098B">
            <w:pPr>
              <w:keepNext/>
              <w:keepLines/>
              <w:spacing w:before="120" w:after="120"/>
              <w:rPr>
                <w:b/>
                <w:bCs/>
                <w:szCs w:val="22"/>
              </w:rPr>
            </w:pPr>
            <w:r w:rsidRPr="00396235">
              <w:rPr>
                <w:b/>
                <w:szCs w:val="22"/>
              </w:rPr>
              <w:t>National Fund</w:t>
            </w:r>
          </w:p>
        </w:tc>
        <w:tc>
          <w:tcPr>
            <w:tcW w:w="4287" w:type="dxa"/>
            <w:tcBorders>
              <w:top w:val="single" w:sz="4" w:space="0" w:color="auto"/>
              <w:left w:val="single" w:sz="4" w:space="0" w:color="auto"/>
              <w:bottom w:val="single" w:sz="4" w:space="0" w:color="auto"/>
              <w:right w:val="single" w:sz="4" w:space="0" w:color="auto"/>
            </w:tcBorders>
          </w:tcPr>
          <w:p w14:paraId="79F3A040" w14:textId="77777777" w:rsidR="00C40058" w:rsidRPr="00396235" w:rsidRDefault="00C40058" w:rsidP="004F098B">
            <w:pPr>
              <w:keepNext/>
              <w:keepLines/>
              <w:spacing w:before="120" w:after="120"/>
              <w:rPr>
                <w:szCs w:val="22"/>
              </w:rPr>
            </w:pPr>
            <w:r w:rsidRPr="00396235">
              <w:rPr>
                <w:szCs w:val="22"/>
              </w:rPr>
              <w:t>the property of the Union under sub-rule (d)</w:t>
            </w:r>
          </w:p>
        </w:tc>
      </w:tr>
      <w:tr w:rsidR="00C40058" w:rsidRPr="00396235" w14:paraId="398AFEA3" w14:textId="77777777" w:rsidTr="00E32A9C">
        <w:tc>
          <w:tcPr>
            <w:tcW w:w="4206" w:type="dxa"/>
            <w:tcBorders>
              <w:top w:val="single" w:sz="4" w:space="0" w:color="auto"/>
              <w:left w:val="single" w:sz="4" w:space="0" w:color="auto"/>
              <w:bottom w:val="single" w:sz="4" w:space="0" w:color="auto"/>
              <w:right w:val="single" w:sz="4" w:space="0" w:color="auto"/>
            </w:tcBorders>
          </w:tcPr>
          <w:p w14:paraId="4A06103C" w14:textId="77777777" w:rsidR="00C40058" w:rsidRPr="00396235" w:rsidRDefault="00C40058" w:rsidP="004F098B">
            <w:pPr>
              <w:keepNext/>
              <w:keepLines/>
              <w:spacing w:before="120" w:after="120"/>
              <w:rPr>
                <w:b/>
                <w:bCs/>
                <w:szCs w:val="22"/>
              </w:rPr>
            </w:pPr>
            <w:r w:rsidRPr="00396235">
              <w:rPr>
                <w:b/>
                <w:bCs/>
                <w:szCs w:val="22"/>
              </w:rPr>
              <w:t>Union Amelioration Fund</w:t>
            </w:r>
          </w:p>
        </w:tc>
        <w:tc>
          <w:tcPr>
            <w:tcW w:w="4287" w:type="dxa"/>
            <w:tcBorders>
              <w:top w:val="single" w:sz="4" w:space="0" w:color="auto"/>
              <w:left w:val="single" w:sz="4" w:space="0" w:color="auto"/>
              <w:bottom w:val="single" w:sz="4" w:space="0" w:color="auto"/>
              <w:right w:val="single" w:sz="4" w:space="0" w:color="auto"/>
            </w:tcBorders>
          </w:tcPr>
          <w:p w14:paraId="65A9AE27" w14:textId="77777777" w:rsidR="00C40058" w:rsidRPr="00396235" w:rsidRDefault="00C40058" w:rsidP="004F098B">
            <w:pPr>
              <w:keepNext/>
              <w:keepLines/>
              <w:spacing w:before="120" w:after="120"/>
              <w:rPr>
                <w:szCs w:val="22"/>
              </w:rPr>
            </w:pPr>
            <w:r w:rsidRPr="00396235">
              <w:rPr>
                <w:szCs w:val="22"/>
              </w:rPr>
              <w:t>CBA and RBA Amelioration Fund</w:t>
            </w:r>
          </w:p>
        </w:tc>
      </w:tr>
    </w:tbl>
    <w:p w14:paraId="653B9437" w14:textId="77777777" w:rsidR="00725A69" w:rsidRDefault="00725A69"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24577F58" w14:textId="05B3FE9E"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Union may raise funds by Membership Contributions, fees, Levies, accretions to funds held, by investment and other lawful means.</w:t>
      </w:r>
    </w:p>
    <w:p w14:paraId="4BBD1B6D"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funds of the Union will be held in a form convenient for attaining the Objects.</w:t>
      </w:r>
    </w:p>
    <w:p w14:paraId="30D1F0E0"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National Fund consists of:</w:t>
      </w:r>
    </w:p>
    <w:p w14:paraId="011297C6"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funds raised under sub-rule (b); and</w:t>
      </w:r>
    </w:p>
    <w:p w14:paraId="4155249A" w14:textId="77777777" w:rsidR="00C40058" w:rsidRPr="00725A69" w:rsidRDefault="00C40058" w:rsidP="00725A69">
      <w:pPr>
        <w:pStyle w:val="HangingIndentLevel2"/>
        <w:spacing w:after="120"/>
        <w:ind w:left="1593"/>
        <w:rPr>
          <w:lang w:val="en-US"/>
        </w:rPr>
      </w:pPr>
      <w:r w:rsidRPr="00725A69">
        <w:rPr>
          <w:lang w:val="en-US"/>
        </w:rPr>
        <w:t>(ii)</w:t>
      </w:r>
      <w:r w:rsidRPr="00725A69">
        <w:rPr>
          <w:lang w:val="en-US"/>
        </w:rPr>
        <w:tab/>
        <w:t>fines recovered from Industrial Members; and</w:t>
      </w:r>
    </w:p>
    <w:p w14:paraId="7A69FF16" w14:textId="77777777" w:rsidR="00C40058" w:rsidRPr="00725A69" w:rsidRDefault="00C40058" w:rsidP="00725A69">
      <w:pPr>
        <w:pStyle w:val="HangingIndentLevel2"/>
        <w:spacing w:after="120"/>
        <w:ind w:left="1593"/>
        <w:rPr>
          <w:lang w:val="en-US"/>
        </w:rPr>
      </w:pPr>
      <w:r w:rsidRPr="00725A69">
        <w:rPr>
          <w:lang w:val="en-US"/>
        </w:rPr>
        <w:t>(iii)</w:t>
      </w:r>
      <w:r w:rsidRPr="00725A69">
        <w:rPr>
          <w:lang w:val="en-US"/>
        </w:rPr>
        <w:tab/>
        <w:t>Assets,</w:t>
      </w:r>
    </w:p>
    <w:p w14:paraId="4F6BDDCF" w14:textId="77777777" w:rsidR="00C40058" w:rsidRPr="00725A69" w:rsidRDefault="00C40058" w:rsidP="00725A69">
      <w:pPr>
        <w:spacing w:after="120"/>
        <w:ind w:left="720"/>
        <w:rPr>
          <w:szCs w:val="22"/>
          <w14:scene3d>
            <w14:camera w14:prst="orthographicFront"/>
            <w14:lightRig w14:rig="threePt" w14:dir="t">
              <w14:rot w14:lat="0" w14:lon="0" w14:rev="0"/>
            </w14:lightRig>
          </w14:scene3d>
          <w14:props3d w14:extrusionH="0" w14:contourW="0" w14:prstMaterial="warmMatte"/>
        </w:rPr>
      </w:pPr>
      <w:r w:rsidRPr="00725A69">
        <w:rPr>
          <w:szCs w:val="22"/>
          <w14:scene3d>
            <w14:camera w14:prst="orthographicFront"/>
            <w14:lightRig w14:rig="threePt" w14:dir="t">
              <w14:rot w14:lat="0" w14:lon="0" w14:rev="0"/>
            </w14:lightRig>
          </w14:scene3d>
          <w14:props3d w14:extrusionH="0" w14:contourW="0" w14:prstMaterial="warmMatte"/>
        </w:rPr>
        <w:t>provided that the Union Amelioration Fund does not form part of the National Fund.</w:t>
      </w:r>
    </w:p>
    <w:p w14:paraId="782940E9"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National Fund may only be disbursed:</w:t>
      </w:r>
    </w:p>
    <w:p w14:paraId="61AC2E5E"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 xml:space="preserve">for the management of the Union; and </w:t>
      </w:r>
    </w:p>
    <w:p w14:paraId="257BB294" w14:textId="77777777" w:rsidR="00C40058" w:rsidRPr="00725A69" w:rsidRDefault="00C40058" w:rsidP="00725A69">
      <w:pPr>
        <w:pStyle w:val="HangingIndentLevel2"/>
        <w:spacing w:after="120"/>
        <w:ind w:left="1593"/>
        <w:rPr>
          <w:lang w:val="en-US"/>
        </w:rPr>
      </w:pPr>
      <w:r w:rsidRPr="00725A69">
        <w:rPr>
          <w:lang w:val="en-US"/>
        </w:rPr>
        <w:t>(ii)</w:t>
      </w:r>
      <w:r w:rsidRPr="00725A69">
        <w:rPr>
          <w:lang w:val="en-US"/>
        </w:rPr>
        <w:tab/>
        <w:t>to advance the Objects.</w:t>
      </w:r>
    </w:p>
    <w:p w14:paraId="157E96DC"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National Fund and the Union Amelioration Fund not presently required for disbursement under sub-rule (e) may be held in the form determined by the National Executive but must be held in the name of the Union.</w:t>
      </w:r>
    </w:p>
    <w:p w14:paraId="346E2727"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Despite sub-rule (f), a part of the National Fund or the Union Amelioration Fund held by an Officer, a Union Employee or a Member, whether expressed to be held in the name of the Union or not, is held on trust by that person for, and on behalf of, the Union.</w:t>
      </w:r>
    </w:p>
    <w:p w14:paraId="00E0C39C"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An Officer, a Union Employee or a Member must account to the Union for a part of the National Fund or the Union Amelioration Fund they hold under sub-rule (g).</w:t>
      </w:r>
    </w:p>
    <w:p w14:paraId="49BCF33D"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National Secretary may direct an Officer, a Union Employee or a Member holding a part of the National Fund or the Union Amelioration Fund under sub-rule (g) to deliver that part of the National Fund or the Union Amelioration Fund (or as the case may be) to the Union, and that person must promptly comply with that direction.</w:t>
      </w:r>
    </w:p>
    <w:p w14:paraId="70CC5482"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(j)</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Subject to Policy and to sub-rule (l) the National Secretary and/or a National Assistant Secretary, together with such other members of the National Executive as only the National Executive may determine, may make investments, transfer funds and withdraw from the National Fund.</w:t>
      </w:r>
    </w:p>
    <w:p w14:paraId="69D2F35D"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2880" w:name="_Hlk4760445"/>
      <w:r w:rsidRPr="00396235">
        <w:rPr>
          <w:szCs w:val="22"/>
          <w14:scene3d>
            <w14:camera w14:prst="orthographicFront"/>
            <w14:lightRig w14:rig="threePt" w14:dir="t">
              <w14:rot w14:lat="0" w14:lon="0" w14:rev="0"/>
            </w14:lightRig>
          </w14:scene3d>
          <w14:props3d w14:extrusionH="0" w14:contourW="0" w14:prstMaterial="warmMatte"/>
        </w:rPr>
        <w:t>(k)</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Despite sub-rule (j), the National Executive may delegate authority to the National Secretary and/or a National Assistant Secretary to determine withdrawals from the National Fund, provided that such delegation provides only for withdrawals in relation to:</w:t>
      </w:r>
    </w:p>
    <w:p w14:paraId="5CCF259A"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recurrent expenditure; or</w:t>
      </w:r>
    </w:p>
    <w:p w14:paraId="11E27797" w14:textId="77777777" w:rsidR="00C40058" w:rsidRPr="00725A69" w:rsidRDefault="00C40058" w:rsidP="00725A69">
      <w:pPr>
        <w:pStyle w:val="HangingIndentLevel2"/>
        <w:spacing w:after="120"/>
        <w:ind w:left="1593"/>
        <w:rPr>
          <w:lang w:val="en-US"/>
        </w:rPr>
      </w:pPr>
      <w:r w:rsidRPr="00725A69">
        <w:rPr>
          <w:lang w:val="en-US"/>
        </w:rPr>
        <w:t>(ii)</w:t>
      </w:r>
      <w:r w:rsidRPr="00725A69">
        <w:rPr>
          <w:lang w:val="en-US"/>
        </w:rPr>
        <w:tab/>
        <w:t>budgeted expenditure; or</w:t>
      </w:r>
    </w:p>
    <w:p w14:paraId="38128BE3" w14:textId="77777777" w:rsidR="00C40058" w:rsidRPr="00725A69" w:rsidRDefault="00C40058" w:rsidP="00725A69">
      <w:pPr>
        <w:pStyle w:val="HangingIndentLevel2"/>
        <w:spacing w:after="120"/>
        <w:ind w:left="1593"/>
        <w:rPr>
          <w:lang w:val="en-US"/>
        </w:rPr>
      </w:pPr>
      <w:r w:rsidRPr="00725A69">
        <w:rPr>
          <w:lang w:val="en-US"/>
        </w:rPr>
        <w:t>(iii)</w:t>
      </w:r>
      <w:r w:rsidRPr="00725A69">
        <w:rPr>
          <w:lang w:val="en-US"/>
        </w:rPr>
        <w:tab/>
        <w:t>specific expenditure; or</w:t>
      </w:r>
    </w:p>
    <w:p w14:paraId="3A8D4780" w14:textId="77777777" w:rsidR="00C40058" w:rsidRPr="00725A69" w:rsidRDefault="00C40058" w:rsidP="00725A69">
      <w:pPr>
        <w:pStyle w:val="HangingIndentLevel2"/>
        <w:spacing w:after="120"/>
        <w:ind w:left="1593"/>
        <w:rPr>
          <w:lang w:val="en-US"/>
        </w:rPr>
      </w:pPr>
      <w:r w:rsidRPr="00725A69">
        <w:rPr>
          <w:lang w:val="en-US"/>
        </w:rPr>
        <w:t>(iv)</w:t>
      </w:r>
      <w:r w:rsidRPr="00725A69">
        <w:rPr>
          <w:lang w:val="en-US"/>
        </w:rPr>
        <w:tab/>
        <w:t xml:space="preserve">expenditure to a limit. </w:t>
      </w:r>
    </w:p>
    <w:bookmarkEnd w:id="2880"/>
    <w:p w14:paraId="58FCD0A4"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(l)</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Subject to sub-rule (j) and (k) all withdrawals from the National Fund must be approved by at least two (2) members of the National Executive.</w:t>
      </w:r>
    </w:p>
    <w:p w14:paraId="75DD06EE"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(m)</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All items of expenditure from the National Fund, together with the respective tax invoice, will be presented to the next ordinary meeting of the National Administrative Committee following the expenditure being made.</w:t>
      </w:r>
      <w:bookmarkStart w:id="2881" w:name="_Toc4770344"/>
      <w:bookmarkStart w:id="2882" w:name="_Toc4770345"/>
      <w:bookmarkStart w:id="2883" w:name="_Toc4770347"/>
      <w:bookmarkStart w:id="2884" w:name="_Toc4770348"/>
      <w:bookmarkEnd w:id="1953"/>
      <w:bookmarkEnd w:id="2876"/>
      <w:bookmarkEnd w:id="2877"/>
      <w:bookmarkEnd w:id="2878"/>
      <w:bookmarkEnd w:id="2879"/>
      <w:bookmarkEnd w:id="2881"/>
      <w:bookmarkEnd w:id="2882"/>
      <w:bookmarkEnd w:id="2883"/>
      <w:bookmarkEnd w:id="2884"/>
    </w:p>
    <w:p w14:paraId="3B5FD31F" w14:textId="32866171" w:rsidR="00C40058"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(n)</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Reimbursements from the Union Amelioration Fund must be in accordance with rule 55.</w:t>
      </w:r>
    </w:p>
    <w:p w14:paraId="6854FBFF" w14:textId="77777777" w:rsidR="00725A69" w:rsidRPr="00725A69" w:rsidRDefault="00725A69"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66330D13" w14:textId="543BE2C1" w:rsidR="00C40058" w:rsidRDefault="00C40058" w:rsidP="003237AD">
      <w:pPr>
        <w:pStyle w:val="Heading3"/>
      </w:pPr>
      <w:bookmarkStart w:id="2885" w:name="_Toc117615175"/>
      <w:r w:rsidRPr="00396235">
        <w:t>55</w:t>
      </w:r>
      <w:r w:rsidR="00195492">
        <w:t xml:space="preserve">. </w:t>
      </w:r>
      <w:r w:rsidRPr="00396235">
        <w:t>UNION AMELIORATION FUND</w:t>
      </w:r>
      <w:bookmarkEnd w:id="2885"/>
    </w:p>
    <w:p w14:paraId="35588DBE" w14:textId="77777777" w:rsidR="00725A69" w:rsidRPr="00725A69" w:rsidRDefault="00725A69" w:rsidP="00725A69">
      <w:pPr>
        <w:rPr>
          <w:lang w:val="en-US"/>
        </w:rPr>
      </w:pPr>
    </w:p>
    <w:p w14:paraId="4F897050"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0" w:type="auto"/>
        <w:tblInd w:w="567" w:type="dxa"/>
        <w:tblLook w:val="04A0" w:firstRow="1" w:lastRow="0" w:firstColumn="1" w:lastColumn="0" w:noHBand="0" w:noVBand="1"/>
      </w:tblPr>
      <w:tblGrid>
        <w:gridCol w:w="4206"/>
        <w:gridCol w:w="4287"/>
      </w:tblGrid>
      <w:tr w:rsidR="00C40058" w:rsidRPr="00396235" w14:paraId="3ED1E2AE" w14:textId="77777777" w:rsidTr="00E32A9C">
        <w:tc>
          <w:tcPr>
            <w:tcW w:w="4206" w:type="dxa"/>
            <w:tcBorders>
              <w:top w:val="single" w:sz="4" w:space="0" w:color="auto"/>
              <w:left w:val="single" w:sz="4" w:space="0" w:color="auto"/>
              <w:bottom w:val="single" w:sz="4" w:space="0" w:color="auto"/>
              <w:right w:val="single" w:sz="4" w:space="0" w:color="auto"/>
            </w:tcBorders>
            <w:hideMark/>
          </w:tcPr>
          <w:p w14:paraId="66A681CE" w14:textId="77777777" w:rsidR="00C40058" w:rsidRPr="00396235" w:rsidRDefault="00C40058" w:rsidP="00E32A9C">
            <w:pPr>
              <w:keepNext/>
              <w:spacing w:before="120" w:after="120"/>
              <w:jc w:val="center"/>
              <w:rPr>
                <w:b/>
                <w:szCs w:val="22"/>
              </w:rPr>
            </w:pPr>
            <w:r w:rsidRPr="00396235">
              <w:rPr>
                <w:b/>
                <w:szCs w:val="22"/>
              </w:rPr>
              <w:t>A</w:t>
            </w:r>
          </w:p>
        </w:tc>
        <w:tc>
          <w:tcPr>
            <w:tcW w:w="4287" w:type="dxa"/>
            <w:tcBorders>
              <w:top w:val="single" w:sz="4" w:space="0" w:color="auto"/>
              <w:left w:val="single" w:sz="4" w:space="0" w:color="auto"/>
              <w:bottom w:val="single" w:sz="4" w:space="0" w:color="auto"/>
              <w:right w:val="single" w:sz="4" w:space="0" w:color="auto"/>
            </w:tcBorders>
            <w:hideMark/>
          </w:tcPr>
          <w:p w14:paraId="1CCEA663"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4D70B739" w14:textId="77777777" w:rsidTr="00E32A9C">
        <w:tc>
          <w:tcPr>
            <w:tcW w:w="4206" w:type="dxa"/>
            <w:tcBorders>
              <w:top w:val="single" w:sz="4" w:space="0" w:color="auto"/>
              <w:left w:val="single" w:sz="4" w:space="0" w:color="auto"/>
              <w:bottom w:val="single" w:sz="4" w:space="0" w:color="auto"/>
              <w:right w:val="single" w:sz="4" w:space="0" w:color="auto"/>
            </w:tcBorders>
          </w:tcPr>
          <w:p w14:paraId="14F20854" w14:textId="77777777" w:rsidR="00C40058" w:rsidRPr="00396235" w:rsidRDefault="00C40058" w:rsidP="00E32A9C">
            <w:pPr>
              <w:spacing w:before="120" w:after="120"/>
              <w:rPr>
                <w:b/>
                <w:bCs/>
                <w:szCs w:val="22"/>
              </w:rPr>
            </w:pPr>
            <w:r w:rsidRPr="00396235">
              <w:rPr>
                <w:b/>
                <w:bCs/>
                <w:szCs w:val="22"/>
              </w:rPr>
              <w:t>Relative</w:t>
            </w:r>
          </w:p>
        </w:tc>
        <w:tc>
          <w:tcPr>
            <w:tcW w:w="4287" w:type="dxa"/>
            <w:tcBorders>
              <w:top w:val="single" w:sz="4" w:space="0" w:color="auto"/>
              <w:left w:val="single" w:sz="4" w:space="0" w:color="auto"/>
              <w:bottom w:val="single" w:sz="4" w:space="0" w:color="auto"/>
              <w:right w:val="single" w:sz="4" w:space="0" w:color="auto"/>
            </w:tcBorders>
          </w:tcPr>
          <w:p w14:paraId="24362D33" w14:textId="77777777" w:rsidR="00C40058" w:rsidRPr="00396235" w:rsidRDefault="00C40058" w:rsidP="00E32A9C">
            <w:pPr>
              <w:spacing w:before="120" w:after="120"/>
              <w:rPr>
                <w:szCs w:val="22"/>
              </w:rPr>
            </w:pPr>
            <w:r w:rsidRPr="00396235">
              <w:rPr>
                <w:szCs w:val="22"/>
              </w:rPr>
              <w:t>a Spouse or Child of a CBA/RBA Industrial Member</w:t>
            </w:r>
          </w:p>
        </w:tc>
      </w:tr>
      <w:tr w:rsidR="00C40058" w:rsidRPr="00396235" w14:paraId="653A7973" w14:textId="77777777" w:rsidTr="00E32A9C">
        <w:tc>
          <w:tcPr>
            <w:tcW w:w="4206" w:type="dxa"/>
            <w:tcBorders>
              <w:top w:val="single" w:sz="4" w:space="0" w:color="auto"/>
              <w:left w:val="single" w:sz="4" w:space="0" w:color="auto"/>
              <w:bottom w:val="single" w:sz="4" w:space="0" w:color="auto"/>
              <w:right w:val="single" w:sz="4" w:space="0" w:color="auto"/>
            </w:tcBorders>
          </w:tcPr>
          <w:p w14:paraId="7831DA4C" w14:textId="77777777" w:rsidR="00C40058" w:rsidRPr="00396235" w:rsidRDefault="00C40058" w:rsidP="00E32A9C">
            <w:pPr>
              <w:spacing w:before="120" w:after="120"/>
              <w:rPr>
                <w:b/>
                <w:bCs/>
                <w:szCs w:val="22"/>
              </w:rPr>
            </w:pPr>
            <w:r w:rsidRPr="00396235">
              <w:rPr>
                <w:b/>
                <w:bCs/>
                <w:szCs w:val="22"/>
              </w:rPr>
              <w:t>CBA</w:t>
            </w:r>
          </w:p>
        </w:tc>
        <w:tc>
          <w:tcPr>
            <w:tcW w:w="4287" w:type="dxa"/>
            <w:tcBorders>
              <w:top w:val="single" w:sz="4" w:space="0" w:color="auto"/>
              <w:left w:val="single" w:sz="4" w:space="0" w:color="auto"/>
              <w:bottom w:val="single" w:sz="4" w:space="0" w:color="auto"/>
              <w:right w:val="single" w:sz="4" w:space="0" w:color="auto"/>
            </w:tcBorders>
          </w:tcPr>
          <w:p w14:paraId="2B909896" w14:textId="77777777" w:rsidR="00C40058" w:rsidRPr="00396235" w:rsidRDefault="00C40058" w:rsidP="00E32A9C">
            <w:pPr>
              <w:spacing w:before="120" w:after="120"/>
              <w:rPr>
                <w:szCs w:val="22"/>
              </w:rPr>
            </w:pPr>
            <w:r w:rsidRPr="00396235">
              <w:rPr>
                <w:szCs w:val="22"/>
              </w:rPr>
              <w:t>the Commonwealth Bank of Australia and each of the company subsidiaries, company subsidiaries’ respective, direct or indirect, current and future equity holders, representatives, affiliates, or limited partners, or assignees</w:t>
            </w:r>
          </w:p>
        </w:tc>
      </w:tr>
      <w:tr w:rsidR="00C40058" w:rsidRPr="00396235" w14:paraId="45BA6F59" w14:textId="77777777" w:rsidTr="00E32A9C">
        <w:tc>
          <w:tcPr>
            <w:tcW w:w="4206" w:type="dxa"/>
            <w:tcBorders>
              <w:top w:val="single" w:sz="4" w:space="0" w:color="auto"/>
              <w:left w:val="single" w:sz="4" w:space="0" w:color="auto"/>
              <w:bottom w:val="single" w:sz="4" w:space="0" w:color="auto"/>
              <w:right w:val="single" w:sz="4" w:space="0" w:color="auto"/>
            </w:tcBorders>
          </w:tcPr>
          <w:p w14:paraId="0F520B25" w14:textId="77777777" w:rsidR="00C40058" w:rsidRPr="00396235" w:rsidRDefault="00C40058" w:rsidP="00E32A9C">
            <w:pPr>
              <w:spacing w:before="120" w:after="120"/>
              <w:rPr>
                <w:b/>
                <w:bCs/>
                <w:szCs w:val="22"/>
              </w:rPr>
            </w:pPr>
            <w:r w:rsidRPr="00396235">
              <w:rPr>
                <w:b/>
                <w:bCs/>
                <w:szCs w:val="22"/>
              </w:rPr>
              <w:t>CBA/RBA Industrial Member</w:t>
            </w:r>
          </w:p>
        </w:tc>
        <w:tc>
          <w:tcPr>
            <w:tcW w:w="4287" w:type="dxa"/>
            <w:tcBorders>
              <w:top w:val="single" w:sz="4" w:space="0" w:color="auto"/>
              <w:left w:val="single" w:sz="4" w:space="0" w:color="auto"/>
              <w:bottom w:val="single" w:sz="4" w:space="0" w:color="auto"/>
              <w:right w:val="single" w:sz="4" w:space="0" w:color="auto"/>
            </w:tcBorders>
          </w:tcPr>
          <w:p w14:paraId="5982402A" w14:textId="77777777" w:rsidR="00C40058" w:rsidRPr="00396235" w:rsidRDefault="00C40058" w:rsidP="00E32A9C">
            <w:pPr>
              <w:spacing w:before="120" w:after="120"/>
              <w:rPr>
                <w:szCs w:val="22"/>
              </w:rPr>
            </w:pPr>
            <w:r w:rsidRPr="00396235">
              <w:rPr>
                <w:szCs w:val="22"/>
              </w:rPr>
              <w:t>an Industrial Member employed by the:</w:t>
            </w:r>
          </w:p>
          <w:p w14:paraId="74E46E29"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CBA; and</w:t>
            </w:r>
          </w:p>
          <w:p w14:paraId="7A63121A"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RBA</w:t>
            </w:r>
          </w:p>
        </w:tc>
      </w:tr>
      <w:tr w:rsidR="00C40058" w:rsidRPr="00396235" w14:paraId="08F242ED" w14:textId="77777777" w:rsidTr="00E32A9C">
        <w:tc>
          <w:tcPr>
            <w:tcW w:w="4206" w:type="dxa"/>
            <w:tcBorders>
              <w:top w:val="single" w:sz="4" w:space="0" w:color="auto"/>
              <w:left w:val="single" w:sz="4" w:space="0" w:color="auto"/>
              <w:bottom w:val="single" w:sz="4" w:space="0" w:color="auto"/>
              <w:right w:val="single" w:sz="4" w:space="0" w:color="auto"/>
            </w:tcBorders>
          </w:tcPr>
          <w:p w14:paraId="1C4E8592" w14:textId="77777777" w:rsidR="00C40058" w:rsidRPr="00396235" w:rsidRDefault="00C40058" w:rsidP="00E32A9C">
            <w:pPr>
              <w:spacing w:before="120" w:after="120"/>
              <w:rPr>
                <w:b/>
                <w:bCs/>
                <w:szCs w:val="22"/>
              </w:rPr>
            </w:pPr>
            <w:r w:rsidRPr="00396235">
              <w:rPr>
                <w:b/>
                <w:bCs/>
                <w:szCs w:val="22"/>
              </w:rPr>
              <w:t>Child</w:t>
            </w:r>
          </w:p>
        </w:tc>
        <w:tc>
          <w:tcPr>
            <w:tcW w:w="4287" w:type="dxa"/>
            <w:tcBorders>
              <w:top w:val="single" w:sz="4" w:space="0" w:color="auto"/>
              <w:left w:val="single" w:sz="4" w:space="0" w:color="auto"/>
              <w:bottom w:val="single" w:sz="4" w:space="0" w:color="auto"/>
              <w:right w:val="single" w:sz="4" w:space="0" w:color="auto"/>
            </w:tcBorders>
          </w:tcPr>
          <w:p w14:paraId="0B66FC85" w14:textId="77777777" w:rsidR="00C40058" w:rsidRPr="00396235" w:rsidRDefault="00C40058" w:rsidP="00E32A9C">
            <w:pPr>
              <w:spacing w:before="120" w:after="120"/>
              <w:rPr>
                <w:szCs w:val="22"/>
              </w:rPr>
            </w:pPr>
            <w:r w:rsidRPr="00396235">
              <w:rPr>
                <w:szCs w:val="22"/>
              </w:rPr>
              <w:t>includes an adopted child or a child to whom the member stood in place of a parent as at the date of death</w:t>
            </w:r>
          </w:p>
        </w:tc>
      </w:tr>
      <w:tr w:rsidR="00C40058" w:rsidRPr="00396235" w14:paraId="1B1011BF" w14:textId="77777777" w:rsidTr="00E32A9C">
        <w:tc>
          <w:tcPr>
            <w:tcW w:w="4206" w:type="dxa"/>
            <w:tcBorders>
              <w:top w:val="single" w:sz="4" w:space="0" w:color="auto"/>
              <w:left w:val="single" w:sz="4" w:space="0" w:color="auto"/>
              <w:bottom w:val="single" w:sz="4" w:space="0" w:color="auto"/>
              <w:right w:val="single" w:sz="4" w:space="0" w:color="auto"/>
            </w:tcBorders>
          </w:tcPr>
          <w:p w14:paraId="50FE31F3" w14:textId="77777777" w:rsidR="00C40058" w:rsidRPr="00396235" w:rsidRDefault="00C40058" w:rsidP="00E32A9C">
            <w:pPr>
              <w:spacing w:before="120" w:after="120"/>
              <w:rPr>
                <w:b/>
                <w:bCs/>
                <w:szCs w:val="22"/>
              </w:rPr>
            </w:pPr>
            <w:r w:rsidRPr="00396235">
              <w:rPr>
                <w:b/>
                <w:bCs/>
                <w:szCs w:val="22"/>
              </w:rPr>
              <w:t>RBA</w:t>
            </w:r>
          </w:p>
        </w:tc>
        <w:tc>
          <w:tcPr>
            <w:tcW w:w="4287" w:type="dxa"/>
            <w:tcBorders>
              <w:top w:val="single" w:sz="4" w:space="0" w:color="auto"/>
              <w:left w:val="single" w:sz="4" w:space="0" w:color="auto"/>
              <w:bottom w:val="single" w:sz="4" w:space="0" w:color="auto"/>
              <w:right w:val="single" w:sz="4" w:space="0" w:color="auto"/>
            </w:tcBorders>
          </w:tcPr>
          <w:p w14:paraId="42CF056D" w14:textId="77777777" w:rsidR="00C40058" w:rsidRPr="00396235" w:rsidRDefault="00C40058" w:rsidP="00E32A9C">
            <w:pPr>
              <w:spacing w:before="120" w:after="120"/>
              <w:rPr>
                <w:szCs w:val="22"/>
              </w:rPr>
            </w:pPr>
            <w:r w:rsidRPr="00396235">
              <w:rPr>
                <w:szCs w:val="22"/>
              </w:rPr>
              <w:t>the Reserve Bank of Australia</w:t>
            </w:r>
          </w:p>
        </w:tc>
      </w:tr>
      <w:tr w:rsidR="00C40058" w:rsidRPr="00396235" w14:paraId="74011CA0" w14:textId="77777777" w:rsidTr="00E32A9C">
        <w:tc>
          <w:tcPr>
            <w:tcW w:w="4206" w:type="dxa"/>
            <w:tcBorders>
              <w:top w:val="single" w:sz="4" w:space="0" w:color="auto"/>
              <w:left w:val="single" w:sz="4" w:space="0" w:color="auto"/>
              <w:bottom w:val="single" w:sz="4" w:space="0" w:color="auto"/>
              <w:right w:val="single" w:sz="4" w:space="0" w:color="auto"/>
            </w:tcBorders>
          </w:tcPr>
          <w:p w14:paraId="52859C7C" w14:textId="77777777" w:rsidR="00C40058" w:rsidRPr="00396235" w:rsidRDefault="00C40058" w:rsidP="00E32A9C">
            <w:pPr>
              <w:spacing w:before="120" w:after="120"/>
              <w:rPr>
                <w:b/>
                <w:bCs/>
                <w:szCs w:val="22"/>
              </w:rPr>
            </w:pPr>
            <w:r w:rsidRPr="00396235">
              <w:rPr>
                <w:b/>
                <w:bCs/>
                <w:szCs w:val="22"/>
              </w:rPr>
              <w:t>Spouse</w:t>
            </w:r>
          </w:p>
        </w:tc>
        <w:tc>
          <w:tcPr>
            <w:tcW w:w="4287" w:type="dxa"/>
            <w:tcBorders>
              <w:top w:val="single" w:sz="4" w:space="0" w:color="auto"/>
              <w:left w:val="single" w:sz="4" w:space="0" w:color="auto"/>
              <w:bottom w:val="single" w:sz="4" w:space="0" w:color="auto"/>
              <w:right w:val="single" w:sz="4" w:space="0" w:color="auto"/>
            </w:tcBorders>
          </w:tcPr>
          <w:p w14:paraId="6AD1218D" w14:textId="77777777" w:rsidR="00C40058" w:rsidRPr="00396235" w:rsidRDefault="00C40058" w:rsidP="00E32A9C">
            <w:pPr>
              <w:spacing w:before="120" w:after="120"/>
              <w:rPr>
                <w:szCs w:val="22"/>
              </w:rPr>
            </w:pPr>
            <w:r w:rsidRPr="00396235">
              <w:rPr>
                <w:szCs w:val="22"/>
              </w:rPr>
              <w:t>includes a defacto spouse or similar partner in a same sex relationship and a statement signed by the CBA/RBA Industrial Member and by their spouse will be satisfactory proof of such a relationship</w:t>
            </w:r>
          </w:p>
        </w:tc>
      </w:tr>
      <w:tr w:rsidR="00C40058" w:rsidRPr="00396235" w14:paraId="48F0C0A0" w14:textId="77777777" w:rsidTr="00E32A9C">
        <w:tc>
          <w:tcPr>
            <w:tcW w:w="4206" w:type="dxa"/>
            <w:tcBorders>
              <w:top w:val="single" w:sz="4" w:space="0" w:color="auto"/>
              <w:left w:val="single" w:sz="4" w:space="0" w:color="auto"/>
              <w:bottom w:val="single" w:sz="4" w:space="0" w:color="auto"/>
              <w:right w:val="single" w:sz="4" w:space="0" w:color="auto"/>
            </w:tcBorders>
          </w:tcPr>
          <w:p w14:paraId="69B41072" w14:textId="77777777" w:rsidR="00C40058" w:rsidRPr="00396235" w:rsidRDefault="00C40058" w:rsidP="00E32A9C">
            <w:pPr>
              <w:spacing w:before="120" w:after="120"/>
              <w:rPr>
                <w:b/>
                <w:bCs/>
                <w:szCs w:val="22"/>
              </w:rPr>
            </w:pPr>
            <w:r w:rsidRPr="00396235">
              <w:rPr>
                <w:b/>
                <w:bCs/>
                <w:szCs w:val="22"/>
              </w:rPr>
              <w:t>Union Amelioration Fund</w:t>
            </w:r>
          </w:p>
        </w:tc>
        <w:tc>
          <w:tcPr>
            <w:tcW w:w="4287" w:type="dxa"/>
            <w:tcBorders>
              <w:top w:val="single" w:sz="4" w:space="0" w:color="auto"/>
              <w:left w:val="single" w:sz="4" w:space="0" w:color="auto"/>
              <w:bottom w:val="single" w:sz="4" w:space="0" w:color="auto"/>
              <w:right w:val="single" w:sz="4" w:space="0" w:color="auto"/>
            </w:tcBorders>
          </w:tcPr>
          <w:p w14:paraId="3BE7DC07" w14:textId="77777777" w:rsidR="00C40058" w:rsidRPr="00396235" w:rsidRDefault="00C40058" w:rsidP="00E32A9C">
            <w:pPr>
              <w:spacing w:before="120" w:after="120"/>
              <w:rPr>
                <w:szCs w:val="22"/>
              </w:rPr>
            </w:pPr>
            <w:r w:rsidRPr="00396235">
              <w:rPr>
                <w:szCs w:val="22"/>
              </w:rPr>
              <w:t>CBA and RBA Sections’ Amelioration Fund</w:t>
            </w:r>
          </w:p>
        </w:tc>
      </w:tr>
    </w:tbl>
    <w:p w14:paraId="1C5DA375" w14:textId="77777777" w:rsidR="00725A69" w:rsidRPr="006A26AE" w:rsidRDefault="00725A69" w:rsidP="006A26AE"/>
    <w:p w14:paraId="571A89EC" w14:textId="25788A48"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Union Amelioration Fund will be held in an account entitled ‘FSU Amelioration Fund Account’.</w:t>
      </w:r>
    </w:p>
    <w:p w14:paraId="302A0DBC"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2886" w:name="_Hlk108524069"/>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Union Amelioration Fund consists of:</w:t>
      </w:r>
    </w:p>
    <w:p w14:paraId="585DA775"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 xml:space="preserve">all of the funds of the CBOA Amelioration </w:t>
      </w:r>
      <w:bookmarkEnd w:id="2886"/>
      <w:r w:rsidRPr="00725A69">
        <w:rPr>
          <w:lang w:val="en-US"/>
        </w:rPr>
        <w:t xml:space="preserve">Fund (which prior to the amendments made to the FSU Rules in 2005 was titled the ‘Commonwealth Bank Officers and Reserve Bank Officers Amelioration Fund) as at the date of amalgamation between the then CBOA and the FSU fixed pursuant to Section 253Q of the Act and all accretions to the Fund thereafter; and </w:t>
      </w:r>
    </w:p>
    <w:p w14:paraId="1BEE1C42" w14:textId="77777777" w:rsidR="00C40058" w:rsidRPr="00725A69" w:rsidRDefault="00C40058" w:rsidP="00725A69">
      <w:pPr>
        <w:pStyle w:val="HangingIndentLevel2"/>
        <w:spacing w:after="120"/>
        <w:ind w:left="1593"/>
        <w:rPr>
          <w:lang w:val="en-US"/>
        </w:rPr>
      </w:pPr>
      <w:r w:rsidRPr="00725A69">
        <w:rPr>
          <w:lang w:val="en-US"/>
        </w:rPr>
        <w:t>(ii)</w:t>
      </w:r>
      <w:r w:rsidRPr="00725A69">
        <w:rPr>
          <w:lang w:val="en-US"/>
        </w:rPr>
        <w:tab/>
        <w:t>interest, dividends or other income derived from the investment or use of the Union Amelioration Fund,</w:t>
      </w:r>
    </w:p>
    <w:p w14:paraId="18BEC0E8" w14:textId="77777777" w:rsidR="00C40058" w:rsidRPr="00725A69" w:rsidRDefault="00C40058" w:rsidP="00725A69">
      <w:pPr>
        <w:pStyle w:val="HangingIndentLevel2"/>
        <w:spacing w:after="120"/>
        <w:ind w:left="1593"/>
        <w:rPr>
          <w14:scene3d>
            <w14:camera w14:prst="orthographicFront"/>
            <w14:lightRig w14:rig="threePt" w14:dir="t">
              <w14:rot w14:lat="0" w14:lon="0" w14:rev="0"/>
            </w14:lightRig>
          </w14:scene3d>
          <w14:props3d w14:extrusionH="0" w14:contourW="0" w14:prstMaterial="warmMatte"/>
        </w:rPr>
      </w:pPr>
      <w:r w:rsidRPr="00725A69">
        <w:rPr>
          <w14:scene3d>
            <w14:camera w14:prst="orthographicFront"/>
            <w14:lightRig w14:rig="threePt" w14:dir="t">
              <w14:rot w14:lat="0" w14:lon="0" w14:rev="0"/>
            </w14:lightRig>
          </w14:scene3d>
          <w14:props3d w14:extrusionH="0" w14:contourW="0" w14:prstMaterial="warmMatte"/>
        </w:rPr>
        <w:t>less disbursements and expenses incurred (if any) relating to the Union Amelioration Fund.</w:t>
      </w:r>
    </w:p>
    <w:p w14:paraId="68FB4F35"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 xml:space="preserve">The Union Amelioration Fund must only be disbursed under this rule. </w:t>
      </w:r>
    </w:p>
    <w:p w14:paraId="0C1A96AC"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(e)</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National Administrative Committee may, only on a recommendation of the CBA/RBA Advisors Committee, make a mortuary benefit payment from the Union Amelioration Fund to a:</w:t>
      </w:r>
    </w:p>
    <w:p w14:paraId="731305F8"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CBA/RBA Industrial Member; or</w:t>
      </w:r>
    </w:p>
    <w:p w14:paraId="3BD8F1DB" w14:textId="77777777" w:rsidR="00C40058" w:rsidRPr="00725A69" w:rsidRDefault="00C40058" w:rsidP="00725A69">
      <w:pPr>
        <w:pStyle w:val="HangingIndentLevel2"/>
        <w:spacing w:after="120"/>
        <w:ind w:left="1593"/>
        <w:rPr>
          <w:lang w:val="en-US"/>
        </w:rPr>
      </w:pPr>
      <w:r w:rsidRPr="00725A69">
        <w:rPr>
          <w:lang w:val="en-US"/>
        </w:rPr>
        <w:t>(ii)</w:t>
      </w:r>
      <w:r w:rsidRPr="00725A69">
        <w:rPr>
          <w:lang w:val="en-US"/>
        </w:rPr>
        <w:tab/>
        <w:t>Relative; or</w:t>
      </w:r>
    </w:p>
    <w:p w14:paraId="0CC334A8" w14:textId="77777777" w:rsidR="00C40058" w:rsidRPr="00725A69" w:rsidRDefault="00C40058" w:rsidP="00725A69">
      <w:pPr>
        <w:pStyle w:val="HangingIndentLevel2"/>
        <w:spacing w:after="120"/>
        <w:ind w:left="1593"/>
        <w:rPr>
          <w:lang w:val="en-US"/>
        </w:rPr>
      </w:pPr>
      <w:r w:rsidRPr="00725A69">
        <w:rPr>
          <w:lang w:val="en-US"/>
        </w:rPr>
        <w:t>(iii)</w:t>
      </w:r>
      <w:r w:rsidRPr="00725A69">
        <w:rPr>
          <w:lang w:val="en-US"/>
        </w:rPr>
        <w:tab/>
        <w:t>beneficiary under the will of a CBA/RBA Industrial Member; or</w:t>
      </w:r>
    </w:p>
    <w:p w14:paraId="37C7B932" w14:textId="77777777" w:rsidR="00C40058" w:rsidRPr="00725A69" w:rsidRDefault="00C40058" w:rsidP="00725A69">
      <w:pPr>
        <w:pStyle w:val="HangingIndentLevel2"/>
        <w:spacing w:after="120"/>
        <w:ind w:left="1593"/>
        <w:rPr>
          <w:lang w:val="en-US"/>
        </w:rPr>
      </w:pPr>
      <w:r w:rsidRPr="00725A69">
        <w:rPr>
          <w:lang w:val="en-US"/>
        </w:rPr>
        <w:t>(iv)</w:t>
      </w:r>
      <w:r w:rsidRPr="00725A69">
        <w:rPr>
          <w:lang w:val="en-US"/>
        </w:rPr>
        <w:tab/>
        <w:t>a person who, in the opinion of the CBA/RBA Advisors Committee, has a valid claim,</w:t>
      </w:r>
    </w:p>
    <w:p w14:paraId="0418746E" w14:textId="77777777" w:rsidR="00C40058" w:rsidRPr="00725A69" w:rsidRDefault="00C40058" w:rsidP="00725A69">
      <w:pPr>
        <w:spacing w:after="120"/>
        <w:ind w:left="720"/>
        <w:rPr>
          <w:szCs w:val="22"/>
          <w14:scene3d>
            <w14:camera w14:prst="orthographicFront"/>
            <w14:lightRig w14:rig="threePt" w14:dir="t">
              <w14:rot w14:lat="0" w14:lon="0" w14:rev="0"/>
            </w14:lightRig>
          </w14:scene3d>
          <w14:props3d w14:extrusionH="0" w14:contourW="0" w14:prstMaterial="warmMatte"/>
        </w:rPr>
      </w:pPr>
      <w:r w:rsidRPr="00725A69">
        <w:rPr>
          <w:szCs w:val="22"/>
          <w14:scene3d>
            <w14:camera w14:prst="orthographicFront"/>
            <w14:lightRig w14:rig="threePt" w14:dir="t">
              <w14:rot w14:lat="0" w14:lon="0" w14:rev="0"/>
            </w14:lightRig>
          </w14:scene3d>
          <w14:props3d w14:extrusionH="0" w14:contourW="0" w14:prstMaterial="warmMatte"/>
        </w:rPr>
        <w:t>upon the death of a CBA/RBA Industrial Member or a Relative.</w:t>
      </w:r>
    </w:p>
    <w:p w14:paraId="39375B74"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National Administrative Committee may make any other payment from the Union Amelioration Fund to a CBA/RBA Industrial Member only on the recommendation of the CBA/RBA Advisors Committee to do so.</w:t>
      </w:r>
    </w:p>
    <w:p w14:paraId="1BBC5386"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Despite sub-rule (d), the National Administrative Committee may disburse funds from the Union Amelioration Fund for the benefit of Industrial Members where it is satisfied, by actuarial or other advice, that:</w:t>
      </w:r>
    </w:p>
    <w:p w14:paraId="22DD021D"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the value of the Union Amelioration Fund exceeds the amount necessary to meet likely claims under sub-rule (e) and (f); and</w:t>
      </w:r>
    </w:p>
    <w:p w14:paraId="13A6E27D" w14:textId="77777777" w:rsidR="00C40058" w:rsidRPr="00725A69" w:rsidRDefault="00C40058" w:rsidP="00725A69">
      <w:pPr>
        <w:pStyle w:val="HangingIndentLevel2"/>
        <w:spacing w:after="120"/>
        <w:ind w:left="1593"/>
        <w:rPr>
          <w:lang w:val="en-US"/>
        </w:rPr>
      </w:pPr>
      <w:r w:rsidRPr="00725A69">
        <w:rPr>
          <w:lang w:val="en-US"/>
        </w:rPr>
        <w:t>(ii)</w:t>
      </w:r>
      <w:r w:rsidRPr="00725A69">
        <w:rPr>
          <w:lang w:val="en-US"/>
        </w:rPr>
        <w:tab/>
        <w:t xml:space="preserve">there is no detriment to CBA/RBA Industrial Members; and </w:t>
      </w:r>
    </w:p>
    <w:p w14:paraId="044B819F" w14:textId="77777777" w:rsidR="00C40058" w:rsidRPr="00725A69" w:rsidRDefault="00C40058" w:rsidP="00725A69">
      <w:pPr>
        <w:pStyle w:val="HangingIndentLevel2"/>
        <w:spacing w:after="120"/>
        <w:ind w:left="1593"/>
        <w:rPr>
          <w:lang w:val="en-US"/>
        </w:rPr>
      </w:pPr>
      <w:r w:rsidRPr="00725A69">
        <w:rPr>
          <w:lang w:val="en-US"/>
        </w:rPr>
        <w:t>(iii)</w:t>
      </w:r>
      <w:r w:rsidRPr="00725A69">
        <w:rPr>
          <w:lang w:val="en-US"/>
        </w:rPr>
        <w:tab/>
        <w:t>only on a recommendation of the CBA/RBA Advisors Committee to do so; and</w:t>
      </w:r>
    </w:p>
    <w:p w14:paraId="5FB86AAE" w14:textId="77777777" w:rsidR="00C40058" w:rsidRPr="00725A69" w:rsidRDefault="00C40058" w:rsidP="00725A69">
      <w:pPr>
        <w:pStyle w:val="HangingIndentLevel2"/>
        <w:spacing w:after="120"/>
        <w:ind w:left="1593"/>
        <w:rPr>
          <w:lang w:val="en-US"/>
        </w:rPr>
      </w:pPr>
      <w:r w:rsidRPr="00725A69">
        <w:rPr>
          <w:lang w:val="en-US"/>
        </w:rPr>
        <w:t>(iv)</w:t>
      </w:r>
      <w:r w:rsidRPr="00725A69">
        <w:rPr>
          <w:lang w:val="en-US"/>
        </w:rPr>
        <w:tab/>
        <w:t>provided that where the CBA/RBA Advisors Committee recommends the disbursement, the costs of the relevant advice will be a cost of the Union Amelioration Fund.</w:t>
      </w:r>
    </w:p>
    <w:p w14:paraId="40E17EB6"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If the National Administrative Committee determines to make payment under sub-rule (f) and/or (g) to an Industrial Member, that payment can be made:</w:t>
      </w:r>
    </w:p>
    <w:p w14:paraId="25C6DC5E"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725A69">
        <w:rPr>
          <w:szCs w:val="22"/>
          <w14:scene3d>
            <w14:camera w14:prst="orthographicFront"/>
            <w14:lightRig w14:rig="threePt" w14:dir="t">
              <w14:rot w14:lat="0" w14:lon="0" w14:rev="0"/>
            </w14:lightRig>
          </w14:scene3d>
          <w14:props3d w14:extrusionH="0" w14:contourW="0" w14:prstMaterial="warmMatte"/>
        </w:rPr>
        <w:t>(i)</w:t>
      </w:r>
      <w:r w:rsidRPr="00725A69">
        <w:rPr>
          <w:szCs w:val="22"/>
          <w14:scene3d>
            <w14:camera w14:prst="orthographicFront"/>
            <w14:lightRig w14:rig="threePt" w14:dir="t">
              <w14:rot w14:lat="0" w14:lon="0" w14:rev="0"/>
            </w14:lightRig>
          </w14:scene3d>
          <w14:props3d w14:extrusionH="0" w14:contourW="0" w14:prstMaterial="warmMatte"/>
        </w:rPr>
        <w:tab/>
        <w:t>by way of non-refundable advance; or</w:t>
      </w:r>
    </w:p>
    <w:p w14:paraId="5900CA3A" w14:textId="77777777" w:rsidR="00C40058" w:rsidRPr="00725A69" w:rsidRDefault="00C40058" w:rsidP="00725A69">
      <w:pPr>
        <w:pStyle w:val="HangingIndentLevel2"/>
        <w:spacing w:after="120"/>
        <w:ind w:left="1593"/>
        <w:rPr>
          <w:lang w:val="en-US"/>
        </w:rPr>
      </w:pPr>
      <w:r w:rsidRPr="00725A69">
        <w:rPr>
          <w14:scene3d>
            <w14:camera w14:prst="orthographicFront"/>
            <w14:lightRig w14:rig="threePt" w14:dir="t">
              <w14:rot w14:lat="0" w14:lon="0" w14:rev="0"/>
            </w14:lightRig>
          </w14:scene3d>
          <w14:props3d w14:extrusionH="0" w14:contourW="0" w14:prstMaterial="warmMatte"/>
        </w:rPr>
        <w:t>(</w:t>
      </w:r>
      <w:r w:rsidRPr="00725A69">
        <w:rPr>
          <w:lang w:val="en-US"/>
        </w:rPr>
        <w:t>ii)</w:t>
      </w:r>
      <w:r w:rsidRPr="00725A69">
        <w:rPr>
          <w:lang w:val="en-US"/>
        </w:rPr>
        <w:tab/>
        <w:t>upon such terms and conditions as to repayment, the payment of interest and the provision of security as the National Administrative Committee may determine.</w:t>
      </w:r>
    </w:p>
    <w:p w14:paraId="0E5B093C"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 xml:space="preserve">A recommendation of the CBA/RBA Advisors Committee does not bind the National Administrative Committee and is recommendatory only. </w:t>
      </w:r>
    </w:p>
    <w:p w14:paraId="557E076E"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(j)</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Only the National Administration Committee may determine to make investments, transfer funds or withdraw from the Union Amelioration Fund.</w:t>
      </w:r>
    </w:p>
    <w:p w14:paraId="5EEFEF7C"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(k)</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 xml:space="preserve">Subject to rule 2(j), all withdrawals from the Union Amelioration Fund must be approved by at least two (2) members of the National Executive. </w:t>
      </w:r>
    </w:p>
    <w:p w14:paraId="35C350CC" w14:textId="1078DCE9"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(l)</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All items of expenditure, together with a tax invoice if applicable, from the Union Amelioration Fund will be presented to the next Ordinary Meeting of the National Administration Committee following the expenditure being made.</w:t>
      </w:r>
    </w:p>
    <w:p w14:paraId="07BF9BBB" w14:textId="77777777" w:rsidR="00725A69" w:rsidRPr="006A26AE" w:rsidRDefault="00725A69" w:rsidP="003862B5">
      <w:pPr>
        <w:keepNext/>
      </w:pPr>
    </w:p>
    <w:p w14:paraId="20FF7967" w14:textId="572A0658" w:rsidR="00C40058" w:rsidRDefault="00C40058" w:rsidP="003237AD">
      <w:pPr>
        <w:pStyle w:val="Heading3"/>
      </w:pPr>
      <w:bookmarkStart w:id="2887" w:name="_Toc117615176"/>
      <w:r w:rsidRPr="00396235">
        <w:t>56</w:t>
      </w:r>
      <w:r w:rsidR="00195492">
        <w:t xml:space="preserve">. </w:t>
      </w:r>
      <w:r w:rsidRPr="00396235">
        <w:t>INDEMNITY AND INSURANCE</w:t>
      </w:r>
      <w:bookmarkEnd w:id="2887"/>
    </w:p>
    <w:p w14:paraId="48D82063" w14:textId="77777777" w:rsidR="00725A69" w:rsidRPr="00725A69" w:rsidRDefault="00725A69" w:rsidP="00250D41">
      <w:pPr>
        <w:keepNext/>
        <w:keepLines/>
        <w:rPr>
          <w:lang w:val="en-US"/>
        </w:rPr>
      </w:pPr>
    </w:p>
    <w:p w14:paraId="03E12F5A" w14:textId="77777777" w:rsidR="00C40058" w:rsidRPr="00725A69" w:rsidRDefault="00C40058" w:rsidP="00250D41">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Union is responsible for the authorised acts of its Officers and Union Employees and may indemnify its Officers and Union Employees in respect of payments made and liabilities incurred by them, if the act, payment or liability respectively performed, made or incurred by an Officer or a Union Employee was:</w:t>
      </w:r>
    </w:p>
    <w:p w14:paraId="70E23562"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within the scope of the Officer’s or the Union Employee’s authority; and</w:t>
      </w:r>
    </w:p>
    <w:p w14:paraId="3126D874" w14:textId="77777777" w:rsidR="00C40058" w:rsidRPr="00725A69" w:rsidRDefault="00C40058" w:rsidP="00725A69">
      <w:pPr>
        <w:pStyle w:val="HangingIndentLevel2"/>
        <w:spacing w:after="120"/>
        <w:ind w:left="1593"/>
        <w:rPr>
          <w:lang w:val="en-US"/>
        </w:rPr>
      </w:pPr>
      <w:r w:rsidRPr="00725A69">
        <w:rPr>
          <w:lang w:val="en-US"/>
        </w:rPr>
        <w:t>(ii)</w:t>
      </w:r>
      <w:r w:rsidRPr="00725A69">
        <w:rPr>
          <w:lang w:val="en-US"/>
        </w:rPr>
        <w:tab/>
        <w:t>in the ordinary and proper conduct of the business of the Union; and</w:t>
      </w:r>
    </w:p>
    <w:p w14:paraId="3A4AAAB0" w14:textId="77777777" w:rsidR="00C40058" w:rsidRPr="00725A69" w:rsidRDefault="00C40058" w:rsidP="00725A69">
      <w:pPr>
        <w:pStyle w:val="HangingIndentLevel2"/>
        <w:spacing w:after="120"/>
        <w:ind w:left="1593"/>
        <w:rPr>
          <w:lang w:val="en-US"/>
        </w:rPr>
      </w:pPr>
      <w:r w:rsidRPr="00725A69">
        <w:rPr>
          <w:lang w:val="en-US"/>
        </w:rPr>
        <w:t>(iii)</w:t>
      </w:r>
      <w:r w:rsidRPr="00725A69">
        <w:rPr>
          <w:lang w:val="en-US"/>
        </w:rPr>
        <w:tab/>
        <w:t>in the honest and reasonable discharge of the Officer’s or the Employee’s respective office or employment; and</w:t>
      </w:r>
    </w:p>
    <w:p w14:paraId="5D8305E4" w14:textId="77777777" w:rsidR="00C40058" w:rsidRPr="00725A69" w:rsidRDefault="00C40058" w:rsidP="00725A69">
      <w:pPr>
        <w:pStyle w:val="HangingIndentLevel2"/>
        <w:spacing w:after="120"/>
        <w:ind w:left="1593"/>
        <w:rPr>
          <w:lang w:val="en-US"/>
        </w:rPr>
      </w:pPr>
      <w:r w:rsidRPr="00725A69">
        <w:rPr>
          <w:lang w:val="en-US"/>
        </w:rPr>
        <w:t>(iv)</w:t>
      </w:r>
      <w:r w:rsidRPr="00725A69">
        <w:rPr>
          <w:lang w:val="en-US"/>
        </w:rPr>
        <w:tab/>
        <w:t>in good faith.</w:t>
      </w:r>
    </w:p>
    <w:p w14:paraId="0685E182"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(b)</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The Union may, subject to the provisions contained in sub-rule (a), indemnify the persons mentioned in sub-rule (a) against liability for loss or damage, though the loss or damage may have occurred by reason of negligence, a reasonable mistake, error, oversight or omission on the part of the person concerned.</w:t>
      </w:r>
    </w:p>
    <w:p w14:paraId="5928FE5C"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A determination to grant indemnity under sub-clause (a) may only be made by the National Executive.</w:t>
      </w:r>
    </w:p>
    <w:p w14:paraId="14B2E9DD"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To the extent permitted by the Act, the Union may insure and/or pay a premium on a policy of insurance for the Officers and Union Employees against liability that the Union indemnifies an Officer or a Union Employee for under this rule.</w:t>
      </w:r>
    </w:p>
    <w:p w14:paraId="2EC27FFA"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An Officer may vote in favour of a resolution that the Union grant an indemnity pursuant to sub-rule (b), take insurance and/or pay the premiums on an insurance policy pursuant to sub-rule (c), even though the Officer has a direct and material interest in the outcome of the resolution.</w:t>
      </w:r>
    </w:p>
    <w:p w14:paraId="76B4789A"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Nothing in this rule prevents the National Executive from:</w:t>
      </w:r>
    </w:p>
    <w:p w14:paraId="0483A389"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indemnifying persons who are not the subject of the indemnity provided under sub-rule (a); and/or</w:t>
      </w:r>
    </w:p>
    <w:p w14:paraId="49256E59" w14:textId="6CD933DE" w:rsidR="00C40058" w:rsidRDefault="00C40058" w:rsidP="00725A69">
      <w:pPr>
        <w:pStyle w:val="HangingIndentLevel2"/>
        <w:spacing w:after="120"/>
        <w:ind w:left="1593"/>
        <w:rPr>
          <w14:scene3d>
            <w14:camera w14:prst="orthographicFront"/>
            <w14:lightRig w14:rig="threePt" w14:dir="t">
              <w14:rot w14:lat="0" w14:lon="0" w14:rev="0"/>
            </w14:lightRig>
          </w14:scene3d>
          <w14:props3d w14:extrusionH="0" w14:contourW="0" w14:prstMaterial="warmMatte"/>
        </w:rPr>
      </w:pPr>
      <w:r w:rsidRPr="00725A69">
        <w:rPr>
          <w:lang w:val="en-US"/>
        </w:rPr>
        <w:t>(ii)</w:t>
      </w:r>
      <w:r w:rsidRPr="00725A69">
        <w:rPr>
          <w:lang w:val="en-US"/>
        </w:rPr>
        <w:tab/>
        <w:t>determining to grant indemnity in advance of payments being made and/or liabilities being incurred</w:t>
      </w:r>
      <w:r w:rsidRPr="00725A69">
        <w:rPr>
          <w14:scene3d>
            <w14:camera w14:prst="orthographicFront"/>
            <w14:lightRig w14:rig="threePt" w14:dir="t">
              <w14:rot w14:lat="0" w14:lon="0" w14:rev="0"/>
            </w14:lightRig>
          </w14:scene3d>
          <w14:props3d w14:extrusionH="0" w14:contourW="0" w14:prstMaterial="warmMatte"/>
        </w:rPr>
        <w:t>.</w:t>
      </w:r>
    </w:p>
    <w:p w14:paraId="63A7C807" w14:textId="77777777" w:rsidR="00725A69" w:rsidRPr="00725A69" w:rsidRDefault="00725A69" w:rsidP="003862B5">
      <w:pPr>
        <w:rPr>
          <w14:scene3d>
            <w14:camera w14:prst="orthographicFront"/>
            <w14:lightRig w14:rig="threePt" w14:dir="t">
              <w14:rot w14:lat="0" w14:lon="0" w14:rev="0"/>
            </w14:lightRig>
          </w14:scene3d>
          <w14:props3d w14:extrusionH="0" w14:contourW="0" w14:prstMaterial="warmMatte"/>
        </w:rPr>
      </w:pPr>
    </w:p>
    <w:p w14:paraId="3C073349" w14:textId="2EB3A5F8" w:rsidR="00C40058" w:rsidRDefault="00C40058" w:rsidP="003237AD">
      <w:pPr>
        <w:pStyle w:val="Heading3"/>
      </w:pPr>
      <w:bookmarkStart w:id="2888" w:name="_Toc486919713"/>
      <w:bookmarkStart w:id="2889" w:name="_Toc487469040"/>
      <w:bookmarkStart w:id="2890" w:name="_Toc487552101"/>
      <w:bookmarkStart w:id="2891" w:name="_Toc509988889"/>
      <w:bookmarkStart w:id="2892" w:name="_Toc63844401"/>
      <w:bookmarkStart w:id="2893" w:name="_Toc71798230"/>
      <w:bookmarkStart w:id="2894" w:name="_Toc117615177"/>
      <w:r w:rsidRPr="00396235">
        <w:t>57</w:t>
      </w:r>
      <w:r w:rsidR="00195492">
        <w:t xml:space="preserve">. </w:t>
      </w:r>
      <w:r w:rsidRPr="00396235">
        <w:t>LOANS, GRANTS OR DONATIONS</w:t>
      </w:r>
      <w:bookmarkEnd w:id="2888"/>
      <w:bookmarkEnd w:id="2889"/>
      <w:bookmarkEnd w:id="2890"/>
      <w:bookmarkEnd w:id="2891"/>
      <w:bookmarkEnd w:id="2892"/>
      <w:bookmarkEnd w:id="2893"/>
      <w:bookmarkEnd w:id="2894"/>
    </w:p>
    <w:p w14:paraId="4FDF5A9A" w14:textId="77777777" w:rsidR="00725A69" w:rsidRPr="00725A69" w:rsidRDefault="00725A69" w:rsidP="00725A69">
      <w:pPr>
        <w:rPr>
          <w:lang w:val="en-US"/>
        </w:rPr>
      </w:pPr>
    </w:p>
    <w:p w14:paraId="7B474105" w14:textId="77777777" w:rsidR="00C40058" w:rsidRPr="00725A69" w:rsidRDefault="00C40058" w:rsidP="00725A6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A loan, grant or donation of an amount exceeding $1,000.00 will not be made by the Union from the National Fund unless the National Executive:</w:t>
      </w:r>
    </w:p>
    <w:p w14:paraId="77966449"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has satisfied itself:</w:t>
      </w:r>
    </w:p>
    <w:p w14:paraId="5F922DF1" w14:textId="77777777" w:rsidR="00C40058" w:rsidRPr="006908FC" w:rsidRDefault="00C40058" w:rsidP="006908FC">
      <w:pPr>
        <w:pStyle w:val="Pargraph"/>
        <w:ind w:left="2313" w:hanging="720"/>
      </w:pPr>
      <w:r w:rsidRPr="006908FC">
        <w:t>(A)</w:t>
      </w:r>
      <w:r w:rsidRPr="006908FC">
        <w:tab/>
        <w:t>that the making of the loan, grant or donation would be in accordance with these rules; and</w:t>
      </w:r>
    </w:p>
    <w:p w14:paraId="05F96646" w14:textId="77777777" w:rsidR="00C40058" w:rsidRPr="006908FC" w:rsidRDefault="00C40058" w:rsidP="006908FC">
      <w:pPr>
        <w:pStyle w:val="Pargraph"/>
        <w:ind w:left="2313" w:hanging="720"/>
      </w:pPr>
      <w:r w:rsidRPr="006908FC">
        <w:t>(B)</w:t>
      </w:r>
      <w:r w:rsidRPr="006908FC">
        <w:tab/>
        <w:t>in relation to a loan, that, in the circumstances, the security proposed to be given for the repayment of the loan is adequate and the proposed arrangements for the repayment of the loan are satisfactory; and</w:t>
      </w:r>
    </w:p>
    <w:p w14:paraId="4BD5383D" w14:textId="77777777" w:rsidR="00C40058" w:rsidRPr="00725A69" w:rsidRDefault="00C40058" w:rsidP="001B171D">
      <w:pPr>
        <w:pStyle w:val="HangingIndentLevel2"/>
        <w:spacing w:after="120"/>
        <w:ind w:left="1593"/>
        <w:rPr>
          <w:lang w:val="en-US"/>
        </w:rPr>
      </w:pPr>
      <w:r w:rsidRPr="001B171D">
        <w:rPr>
          <w:lang w:val="en-US"/>
        </w:rPr>
        <w:t>(</w:t>
      </w:r>
      <w:r w:rsidRPr="00725A69">
        <w:rPr>
          <w:lang w:val="en-US"/>
        </w:rPr>
        <w:t>ii)</w:t>
      </w:r>
      <w:r w:rsidRPr="00725A69">
        <w:rPr>
          <w:lang w:val="en-US"/>
        </w:rPr>
        <w:tab/>
        <w:t>has approved the making of the loan, grant or donation.</w:t>
      </w:r>
    </w:p>
    <w:p w14:paraId="4DDB4776" w14:textId="77777777" w:rsidR="00C40058" w:rsidRPr="00396235" w:rsidRDefault="00C40058" w:rsidP="00725A69">
      <w:pPr>
        <w:spacing w:after="120"/>
        <w:ind w:left="720" w:hanging="720"/>
        <w:rPr>
          <w:szCs w:val="22"/>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725A69">
        <w:rPr>
          <w:szCs w:val="22"/>
          <w14:scene3d>
            <w14:camera w14:prst="orthographicFront"/>
            <w14:lightRig w14:rig="threePt" w14:dir="t">
              <w14:rot w14:lat="0" w14:lon="0" w14:rev="0"/>
            </w14:lightRig>
          </w14:scene3d>
          <w14:props3d w14:extrusionH="0" w14:contourW="0" w14:prstMaterial="warmMatte"/>
        </w:rPr>
        <w:t>A loan, grant or donation of an amount exceeding $1,000.00 will not be made by the Union from the Union Amelioration Fund unless the National Administration Committee:</w:t>
      </w:r>
    </w:p>
    <w:p w14:paraId="705168C2" w14:textId="77777777" w:rsidR="00C40058" w:rsidRPr="00725A69" w:rsidRDefault="00C40058" w:rsidP="00725A69">
      <w:pPr>
        <w:pStyle w:val="HangingIndentLevel2"/>
        <w:spacing w:after="120"/>
        <w:ind w:left="1593"/>
        <w:rPr>
          <w:lang w:val="en-US"/>
        </w:rPr>
      </w:pPr>
      <w:r w:rsidRPr="00725A69">
        <w:rPr>
          <w:lang w:val="en-US"/>
        </w:rPr>
        <w:t>(i)</w:t>
      </w:r>
      <w:r w:rsidRPr="00725A69">
        <w:rPr>
          <w:lang w:val="en-US"/>
        </w:rPr>
        <w:tab/>
        <w:t>has satisfied itself:</w:t>
      </w:r>
    </w:p>
    <w:p w14:paraId="7E2CD415" w14:textId="77777777" w:rsidR="00C40058" w:rsidRPr="006908FC" w:rsidRDefault="00C40058" w:rsidP="006908FC">
      <w:pPr>
        <w:pStyle w:val="Pargraph"/>
        <w:ind w:left="2313" w:hanging="720"/>
      </w:pPr>
      <w:r w:rsidRPr="006908FC">
        <w:t>(A)</w:t>
      </w:r>
      <w:r w:rsidRPr="006908FC">
        <w:tab/>
        <w:t>that the making of the loan, grant or donation would be in accordance with these rules; and</w:t>
      </w:r>
    </w:p>
    <w:p w14:paraId="18D12257" w14:textId="77777777" w:rsidR="00C40058" w:rsidRPr="006908FC" w:rsidRDefault="00C40058" w:rsidP="006908FC">
      <w:pPr>
        <w:pStyle w:val="Pargraph"/>
        <w:ind w:left="2313" w:hanging="720"/>
      </w:pPr>
      <w:r w:rsidRPr="006908FC">
        <w:t>(B)</w:t>
      </w:r>
      <w:r w:rsidRPr="006908FC">
        <w:tab/>
        <w:t>in relation to a loan, that, in the circumstances, the security proposed to be given for the repayment of the loan is adequate and the proposed arrangements for the repayment of the loan are satisfactory; and</w:t>
      </w:r>
    </w:p>
    <w:p w14:paraId="2A1F2F0F" w14:textId="2A3BFDF0" w:rsidR="00C40058" w:rsidRPr="00725A69" w:rsidRDefault="00C40058" w:rsidP="00725A69">
      <w:pPr>
        <w:pStyle w:val="HangingIndentLevel2"/>
        <w:spacing w:after="120"/>
        <w:ind w:left="1593"/>
        <w:rPr>
          <w:lang w:val="en-US"/>
        </w:rPr>
      </w:pPr>
      <w:r w:rsidRPr="00725A69">
        <w:rPr>
          <w:lang w:val="en-US"/>
        </w:rPr>
        <w:t>(ii)</w:t>
      </w:r>
      <w:r w:rsidRPr="00725A69">
        <w:rPr>
          <w:lang w:val="en-US"/>
        </w:rPr>
        <w:tab/>
        <w:t>has approved the making of the loan, grant or donation.</w:t>
      </w:r>
    </w:p>
    <w:p w14:paraId="5A89B95A" w14:textId="77777777" w:rsidR="00725A69" w:rsidRPr="00725A69" w:rsidRDefault="00725A69" w:rsidP="006A26AE"/>
    <w:p w14:paraId="095D28EC" w14:textId="42C8331A" w:rsidR="00C40058" w:rsidRDefault="00C40058" w:rsidP="003237AD">
      <w:pPr>
        <w:pStyle w:val="Heading3"/>
      </w:pPr>
      <w:bookmarkStart w:id="2895" w:name="_Toc86993983"/>
      <w:bookmarkStart w:id="2896" w:name="_Toc4770351"/>
      <w:bookmarkStart w:id="2897" w:name="_Toc486919714"/>
      <w:bookmarkStart w:id="2898" w:name="_Toc487469041"/>
      <w:bookmarkStart w:id="2899" w:name="_Toc487552102"/>
      <w:bookmarkStart w:id="2900" w:name="_Toc509988890"/>
      <w:bookmarkStart w:id="2901" w:name="_Toc63844402"/>
      <w:bookmarkStart w:id="2902" w:name="_Toc71798231"/>
      <w:bookmarkStart w:id="2903" w:name="_Toc117615178"/>
      <w:bookmarkEnd w:id="2895"/>
      <w:bookmarkEnd w:id="2896"/>
      <w:r w:rsidRPr="00396235">
        <w:t>58</w:t>
      </w:r>
      <w:r w:rsidR="00195492">
        <w:t xml:space="preserve">. </w:t>
      </w:r>
      <w:r w:rsidRPr="00396235">
        <w:t>AUDITOR</w:t>
      </w:r>
      <w:bookmarkEnd w:id="2897"/>
      <w:bookmarkEnd w:id="2898"/>
      <w:bookmarkEnd w:id="2899"/>
      <w:bookmarkEnd w:id="2900"/>
      <w:bookmarkEnd w:id="2901"/>
      <w:bookmarkEnd w:id="2902"/>
      <w:bookmarkEnd w:id="2903"/>
    </w:p>
    <w:p w14:paraId="503ACACD" w14:textId="77777777" w:rsidR="006908FC" w:rsidRPr="006908FC" w:rsidRDefault="006908FC" w:rsidP="006908FC">
      <w:pPr>
        <w:rPr>
          <w:lang w:val="en-US"/>
        </w:rPr>
      </w:pPr>
    </w:p>
    <w:p w14:paraId="55F78A60" w14:textId="77777777"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A yearly audit of the accounts of the Union will be conducted by an auditor appointed under this rule who is qualified under the Act.</w:t>
      </w:r>
    </w:p>
    <w:p w14:paraId="148457E6" w14:textId="77777777"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The auditor will, subject to the Act, be appointed by the National Executive and the appointment will, subject to the Act, continue unless the auditor resigns, dies or is replaced by the National Executive.</w:t>
      </w:r>
    </w:p>
    <w:p w14:paraId="342CCFEC" w14:textId="77777777"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(c)</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Where the auditor resigns or dies, the National Executive will, as soon as practicable, replace the auditor under these rules.</w:t>
      </w:r>
    </w:p>
    <w:p w14:paraId="36316182" w14:textId="037C10A5" w:rsidR="00C40058"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The auditor will audit the financial accounts of the Union for the Financial Year and will promptly present those audited financial accounts and report to the National Executive.</w:t>
      </w:r>
    </w:p>
    <w:p w14:paraId="49972EBB" w14:textId="77777777" w:rsidR="006908FC" w:rsidRPr="006908FC" w:rsidRDefault="006908FC"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1F768ABA" w14:textId="5C09D41E" w:rsidR="00C40058" w:rsidRDefault="00C40058" w:rsidP="003237AD">
      <w:pPr>
        <w:pStyle w:val="Heading3"/>
      </w:pPr>
      <w:bookmarkStart w:id="2904" w:name="_Toc486919715"/>
      <w:bookmarkStart w:id="2905" w:name="_Toc487469042"/>
      <w:bookmarkStart w:id="2906" w:name="_Toc487552103"/>
      <w:bookmarkStart w:id="2907" w:name="_Toc509988891"/>
      <w:bookmarkStart w:id="2908" w:name="_Toc63844403"/>
      <w:bookmarkStart w:id="2909" w:name="_Toc71798232"/>
      <w:bookmarkStart w:id="2910" w:name="_Toc117615179"/>
      <w:r w:rsidRPr="00396235">
        <w:t>59</w:t>
      </w:r>
      <w:r w:rsidR="00195492">
        <w:t xml:space="preserve">. </w:t>
      </w:r>
      <w:r w:rsidRPr="00396235">
        <w:t xml:space="preserve">SPECIAL MEETING TO CONSIDER THE FINANCIAL </w:t>
      </w:r>
      <w:bookmarkEnd w:id="2904"/>
      <w:bookmarkEnd w:id="2905"/>
      <w:bookmarkEnd w:id="2906"/>
      <w:r w:rsidRPr="00396235">
        <w:t>REPORTS</w:t>
      </w:r>
      <w:bookmarkEnd w:id="2907"/>
      <w:bookmarkEnd w:id="2908"/>
      <w:bookmarkEnd w:id="2909"/>
      <w:bookmarkEnd w:id="2910"/>
    </w:p>
    <w:p w14:paraId="17387EA1" w14:textId="77777777" w:rsidR="006908FC" w:rsidRPr="006908FC" w:rsidRDefault="006908FC" w:rsidP="006908FC">
      <w:pPr>
        <w:rPr>
          <w:lang w:val="en-US"/>
        </w:rPr>
      </w:pPr>
    </w:p>
    <w:p w14:paraId="21B4B486" w14:textId="77777777"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5DF3F36A" w14:textId="77777777" w:rsidTr="00E32A9C">
        <w:trPr>
          <w:trHeight w:val="567"/>
        </w:trPr>
        <w:tc>
          <w:tcPr>
            <w:tcW w:w="4252" w:type="dxa"/>
          </w:tcPr>
          <w:p w14:paraId="2C7E3FF0" w14:textId="77777777" w:rsidR="00C40058" w:rsidRPr="00396235" w:rsidRDefault="00C40058" w:rsidP="00E32A9C">
            <w:pPr>
              <w:keepNext/>
              <w:spacing w:before="120" w:after="120"/>
              <w:jc w:val="center"/>
              <w:rPr>
                <w:b/>
                <w:szCs w:val="22"/>
              </w:rPr>
            </w:pPr>
            <w:r w:rsidRPr="00396235">
              <w:rPr>
                <w:b/>
                <w:szCs w:val="22"/>
              </w:rPr>
              <w:t>A</w:t>
            </w:r>
          </w:p>
        </w:tc>
        <w:tc>
          <w:tcPr>
            <w:tcW w:w="4252" w:type="dxa"/>
          </w:tcPr>
          <w:p w14:paraId="0267AA11"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0EAFADC9" w14:textId="77777777" w:rsidTr="00E32A9C">
        <w:trPr>
          <w:trHeight w:val="567"/>
        </w:trPr>
        <w:tc>
          <w:tcPr>
            <w:tcW w:w="4252" w:type="dxa"/>
          </w:tcPr>
          <w:p w14:paraId="72CE0DE9" w14:textId="77777777" w:rsidR="00C40058" w:rsidRPr="00396235" w:rsidRDefault="00C40058" w:rsidP="00E32A9C">
            <w:pPr>
              <w:spacing w:before="120" w:after="120"/>
              <w:rPr>
                <w:b/>
                <w:bCs/>
                <w:szCs w:val="22"/>
              </w:rPr>
            </w:pPr>
            <w:r w:rsidRPr="00396235">
              <w:rPr>
                <w:b/>
                <w:szCs w:val="22"/>
              </w:rPr>
              <w:t>Request</w:t>
            </w:r>
          </w:p>
        </w:tc>
        <w:tc>
          <w:tcPr>
            <w:tcW w:w="4252" w:type="dxa"/>
          </w:tcPr>
          <w:p w14:paraId="65F8A3C5" w14:textId="77777777" w:rsidR="00C40058" w:rsidRPr="00396235" w:rsidRDefault="00C40058" w:rsidP="00E32A9C">
            <w:pPr>
              <w:spacing w:before="120" w:after="120"/>
              <w:rPr>
                <w:szCs w:val="22"/>
              </w:rPr>
            </w:pPr>
            <w:r w:rsidRPr="00396235">
              <w:rPr>
                <w:szCs w:val="22"/>
              </w:rPr>
              <w:t>the request made under sub-rule (b)</w:t>
            </w:r>
          </w:p>
        </w:tc>
      </w:tr>
    </w:tbl>
    <w:p w14:paraId="66832619" w14:textId="77777777" w:rsidR="006908FC" w:rsidRDefault="006908FC"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04AABD1B" w14:textId="69BF2F36"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Upon a request in writing by no less than five per cent (5%) of the Industrial Members, the National Secretary is to convene a general meeting of the Industrial Members for the purposes of considering the Financial Reports as described in the Act.</w:t>
      </w:r>
    </w:p>
    <w:p w14:paraId="25257A6B" w14:textId="77777777"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The Request, to be valid, must:</w:t>
      </w:r>
    </w:p>
    <w:p w14:paraId="29D62AE5" w14:textId="77777777" w:rsidR="00C40058" w:rsidRPr="006908FC" w:rsidRDefault="00C40058" w:rsidP="006908FC">
      <w:pPr>
        <w:pStyle w:val="HangingIndentLevel2"/>
        <w:spacing w:after="120"/>
        <w:ind w:left="1593"/>
        <w:rPr>
          <w:lang w:val="en-US"/>
        </w:rPr>
      </w:pPr>
      <w:r w:rsidRPr="006908FC">
        <w:rPr>
          <w:lang w:val="en-US"/>
        </w:rPr>
        <w:t>(i)</w:t>
      </w:r>
      <w:r w:rsidRPr="006908FC">
        <w:rPr>
          <w:lang w:val="en-US"/>
        </w:rPr>
        <w:tab/>
        <w:t>be signed by no less than five per cent (5%) of the Industrial Members as at the date of receipt of the Request; and</w:t>
      </w:r>
    </w:p>
    <w:p w14:paraId="18386CBC" w14:textId="77777777" w:rsidR="00C40058" w:rsidRPr="006908FC" w:rsidRDefault="00C40058" w:rsidP="006908FC">
      <w:pPr>
        <w:pStyle w:val="HangingIndentLevel2"/>
        <w:spacing w:after="120"/>
        <w:ind w:left="1593"/>
        <w:rPr>
          <w:lang w:val="en-US"/>
        </w:rPr>
      </w:pPr>
      <w:r w:rsidRPr="006908FC">
        <w:rPr>
          <w:lang w:val="en-US"/>
        </w:rPr>
        <w:t>(ii)</w:t>
      </w:r>
      <w:r w:rsidRPr="006908FC">
        <w:rPr>
          <w:lang w:val="en-US"/>
        </w:rPr>
        <w:tab/>
        <w:t>contain, in relation to each signature:</w:t>
      </w:r>
    </w:p>
    <w:p w14:paraId="47B01E18" w14:textId="77777777" w:rsidR="00C40058" w:rsidRPr="00396235" w:rsidRDefault="00C40058" w:rsidP="006908FC">
      <w:pPr>
        <w:pStyle w:val="Pargraph"/>
        <w:ind w:left="2313" w:hanging="720"/>
      </w:pPr>
      <w:r w:rsidRPr="00396235">
        <w:t>(A)</w:t>
      </w:r>
      <w:r w:rsidRPr="00396235">
        <w:tab/>
        <w:t>the date of signing; and</w:t>
      </w:r>
    </w:p>
    <w:p w14:paraId="4A7F6898" w14:textId="23D754D1" w:rsidR="00C40058" w:rsidRDefault="00C40058" w:rsidP="006908FC">
      <w:pPr>
        <w:pStyle w:val="Pargraph"/>
        <w:ind w:left="2313" w:hanging="720"/>
      </w:pPr>
      <w:r w:rsidRPr="00396235">
        <w:t>(B)</w:t>
      </w:r>
      <w:r w:rsidRPr="00396235">
        <w:tab/>
        <w:t>the signatory’s name in capital letters.</w:t>
      </w:r>
    </w:p>
    <w:p w14:paraId="16DDA430" w14:textId="77777777" w:rsidR="006908FC" w:rsidRPr="006908FC" w:rsidRDefault="006908FC" w:rsidP="001B171D">
      <w:pPr>
        <w:keepNext/>
      </w:pPr>
    </w:p>
    <w:p w14:paraId="14DC5BF3" w14:textId="6DCC169E" w:rsidR="00C40058" w:rsidRDefault="00C40058" w:rsidP="003237AD">
      <w:pPr>
        <w:pStyle w:val="Heading3"/>
      </w:pPr>
      <w:bookmarkStart w:id="2911" w:name="_Toc438565173"/>
      <w:bookmarkStart w:id="2912" w:name="_Toc486919716"/>
      <w:bookmarkStart w:id="2913" w:name="_Toc487469043"/>
      <w:bookmarkStart w:id="2914" w:name="_Toc487552104"/>
      <w:bookmarkStart w:id="2915" w:name="_Toc509988892"/>
      <w:bookmarkStart w:id="2916" w:name="_Toc63844404"/>
      <w:bookmarkStart w:id="2917" w:name="_Toc71798233"/>
      <w:bookmarkStart w:id="2918" w:name="_Toc117615180"/>
      <w:r w:rsidRPr="00396235">
        <w:t>60</w:t>
      </w:r>
      <w:r w:rsidR="00195492">
        <w:t xml:space="preserve">. </w:t>
      </w:r>
      <w:r w:rsidRPr="00396235">
        <w:t>UNION TO DEVELOP EXPENDITURE POLICIES</w:t>
      </w:r>
      <w:bookmarkEnd w:id="2911"/>
      <w:bookmarkEnd w:id="2912"/>
      <w:bookmarkEnd w:id="2913"/>
      <w:bookmarkEnd w:id="2914"/>
      <w:bookmarkEnd w:id="2915"/>
      <w:bookmarkEnd w:id="2916"/>
      <w:bookmarkEnd w:id="2917"/>
      <w:bookmarkEnd w:id="2918"/>
    </w:p>
    <w:p w14:paraId="6BADD782" w14:textId="77777777" w:rsidR="006908FC" w:rsidRPr="006908FC" w:rsidRDefault="006908FC" w:rsidP="006908FC">
      <w:pPr>
        <w:rPr>
          <w:lang w:val="en-US"/>
        </w:rPr>
      </w:pPr>
    </w:p>
    <w:p w14:paraId="64C02CC0" w14:textId="23D4AF1D" w:rsidR="00C40058" w:rsidRPr="006908FC" w:rsidRDefault="006908FC" w:rsidP="006908FC">
      <w:pPr>
        <w:spacing w:after="120"/>
        <w:ind w:left="720" w:hanging="720"/>
        <w:rPr>
          <w14:scene3d>
            <w14:camera w14:prst="orthographicFront"/>
            <w14:lightRig w14:rig="threePt" w14:dir="t">
              <w14:rot w14:lat="0" w14:lon="0" w14:rev="0"/>
            </w14:lightRig>
          </w14:scene3d>
          <w14:props3d w14:extrusionH="0" w14:contourW="0" w14:prstMaterial="warmMatte"/>
        </w:rPr>
      </w:pPr>
      <w:r w:rsidRPr="006908FC">
        <w:rPr>
          <w:szCs w:val="22"/>
          <w14:scene3d>
            <w14:camera w14:prst="orthographicFront"/>
            <w14:lightRig w14:rig="threePt" w14:dir="t">
              <w14:rot w14:lat="0" w14:lon="0" w14:rev="0"/>
            </w14:lightRig>
          </w14:scene3d>
          <w14:props3d w14:extrusionH="0" w14:contourW="0" w14:prstMaterial="warmMatte"/>
        </w:rPr>
        <w:t>(a</w:t>
      </w:r>
      <w:r>
        <w:rPr>
          <w14:scene3d>
            <w14:camera w14:prst="orthographicFront"/>
            <w14:lightRig w14:rig="threePt" w14:dir="t">
              <w14:rot w14:lat="0" w14:lon="0" w14:rev="0"/>
            </w14:lightRig>
          </w14:scene3d>
          <w14:props3d w14:extrusionH="0" w14:contourW="0" w14:prstMaterial="warmMatte"/>
        </w:rPr>
        <w:t>)</w:t>
      </w:r>
      <w:r>
        <w:rPr>
          <w14:scene3d>
            <w14:camera w14:prst="orthographicFront"/>
            <w14:lightRig w14:rig="threePt" w14:dir="t">
              <w14:rot w14:lat="0" w14:lon="0" w14:rev="0"/>
            </w14:lightRig>
          </w14:scene3d>
          <w14:props3d w14:extrusionH="0" w14:contourW="0" w14:prstMaterial="warmMatte"/>
        </w:rPr>
        <w:tab/>
      </w:r>
      <w:r w:rsidR="00C40058" w:rsidRPr="006908FC">
        <w:rPr>
          <w14:scene3d>
            <w14:camera w14:prst="orthographicFront"/>
            <w14:lightRig w14:rig="threePt" w14:dir="t">
              <w14:rot w14:lat="0" w14:lon="0" w14:rev="0"/>
            </w14:lightRig>
          </w14:scene3d>
          <w14:props3d w14:extrusionH="0" w14:contourW="0" w14:prstMaterial="warmMatte"/>
        </w:rPr>
        <w:t>The National Executive will develop, and the National Administrative Committee will implement, policies and procedures relating to the expenditure of the Union.</w:t>
      </w:r>
    </w:p>
    <w:p w14:paraId="1807BE70" w14:textId="77777777" w:rsidR="006908FC" w:rsidRPr="006908FC" w:rsidRDefault="006908FC" w:rsidP="006908FC">
      <w:pPr>
        <w:ind w:left="720" w:hanging="720"/>
        <w:rPr>
          <w14:scene3d>
            <w14:camera w14:prst="orthographicFront"/>
            <w14:lightRig w14:rig="threePt" w14:dir="t">
              <w14:rot w14:lat="0" w14:lon="0" w14:rev="0"/>
            </w14:lightRig>
          </w14:scene3d>
          <w14:props3d w14:extrusionH="0" w14:contourW="0" w14:prstMaterial="warmMatte"/>
        </w:rPr>
      </w:pPr>
    </w:p>
    <w:p w14:paraId="3B81B9C9" w14:textId="0171B073" w:rsidR="00C40058" w:rsidRDefault="00C40058" w:rsidP="003237AD">
      <w:pPr>
        <w:pStyle w:val="Heading3"/>
      </w:pPr>
      <w:bookmarkStart w:id="2919" w:name="_Toc486919717"/>
      <w:bookmarkStart w:id="2920" w:name="_Toc487469044"/>
      <w:bookmarkStart w:id="2921" w:name="_Toc487552105"/>
      <w:bookmarkStart w:id="2922" w:name="_Toc509988893"/>
      <w:bookmarkStart w:id="2923" w:name="_Toc63844405"/>
      <w:bookmarkStart w:id="2924" w:name="_Toc71798234"/>
      <w:bookmarkStart w:id="2925" w:name="_Toc117615181"/>
      <w:bookmarkStart w:id="2926" w:name="_Hlk4758150"/>
      <w:r w:rsidRPr="00396235">
        <w:t>61</w:t>
      </w:r>
      <w:r w:rsidR="00195492">
        <w:t xml:space="preserve">. </w:t>
      </w:r>
      <w:r w:rsidRPr="00396235">
        <w:t>INDUSTRIAL AGREEMENTS AND EXECUTION</w:t>
      </w:r>
      <w:bookmarkEnd w:id="2919"/>
      <w:bookmarkEnd w:id="2920"/>
      <w:bookmarkEnd w:id="2921"/>
      <w:bookmarkEnd w:id="2922"/>
      <w:bookmarkEnd w:id="2923"/>
      <w:bookmarkEnd w:id="2924"/>
      <w:bookmarkEnd w:id="2925"/>
    </w:p>
    <w:p w14:paraId="6AC4D682" w14:textId="77777777" w:rsidR="006908FC" w:rsidRPr="006908FC" w:rsidRDefault="006908FC" w:rsidP="00250D41">
      <w:pPr>
        <w:keepNext/>
        <w:keepLines/>
        <w:rPr>
          <w:lang w:val="en-US"/>
        </w:rPr>
      </w:pPr>
    </w:p>
    <w:p w14:paraId="7AC12D68" w14:textId="77777777" w:rsidR="00C40058" w:rsidRPr="006908FC" w:rsidRDefault="00C40058" w:rsidP="00250D41">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Agreements that apply to Industrial Members and Documents may be executed by, or on behalf of, the Union by:</w:t>
      </w:r>
    </w:p>
    <w:p w14:paraId="5FF7E35E" w14:textId="77777777" w:rsidR="00C40058" w:rsidRPr="006908FC" w:rsidRDefault="00C40058" w:rsidP="006908FC">
      <w:pPr>
        <w:pStyle w:val="HangingIndentLevel2"/>
        <w:spacing w:after="120"/>
        <w:ind w:left="1593"/>
        <w:rPr>
          <w:lang w:val="en-US"/>
        </w:rPr>
      </w:pPr>
      <w:r w:rsidRPr="006908FC">
        <w:rPr>
          <w:lang w:val="en-US"/>
        </w:rPr>
        <w:t>(i)</w:t>
      </w:r>
      <w:r w:rsidRPr="006908FC">
        <w:rPr>
          <w:lang w:val="en-US"/>
        </w:rPr>
        <w:tab/>
        <w:t>the National Secretary; or</w:t>
      </w:r>
    </w:p>
    <w:p w14:paraId="43DA7F44" w14:textId="77777777" w:rsidR="00C40058" w:rsidRPr="006908FC" w:rsidRDefault="00C40058" w:rsidP="006908FC">
      <w:pPr>
        <w:pStyle w:val="HangingIndentLevel2"/>
        <w:spacing w:after="120"/>
        <w:ind w:left="1593"/>
        <w:rPr>
          <w:lang w:val="en-US"/>
        </w:rPr>
      </w:pPr>
      <w:r w:rsidRPr="006908FC">
        <w:rPr>
          <w:lang w:val="en-US"/>
        </w:rPr>
        <w:t>(ii)</w:t>
      </w:r>
      <w:r w:rsidRPr="006908FC">
        <w:rPr>
          <w:lang w:val="en-US"/>
        </w:rPr>
        <w:tab/>
        <w:t xml:space="preserve">a member of the National Administrative Committee approved by the National Executive. </w:t>
      </w:r>
    </w:p>
    <w:p w14:paraId="30511FAF" w14:textId="77777777"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Applications made by the Union are to be executed by:</w:t>
      </w:r>
    </w:p>
    <w:p w14:paraId="33393718" w14:textId="77777777" w:rsidR="00C40058" w:rsidRPr="006908FC" w:rsidRDefault="00C40058" w:rsidP="006908FC">
      <w:pPr>
        <w:pStyle w:val="HangingIndentLevel2"/>
        <w:spacing w:after="120"/>
        <w:ind w:left="1593"/>
        <w:rPr>
          <w:lang w:val="en-US"/>
        </w:rPr>
      </w:pPr>
      <w:r w:rsidRPr="006908FC">
        <w:rPr>
          <w:lang w:val="en-US"/>
        </w:rPr>
        <w:t>(i)</w:t>
      </w:r>
      <w:r w:rsidRPr="006908FC">
        <w:rPr>
          <w:lang w:val="en-US"/>
        </w:rPr>
        <w:tab/>
        <w:t>the National Secretary; and/or</w:t>
      </w:r>
    </w:p>
    <w:p w14:paraId="3503683D" w14:textId="77777777" w:rsidR="00C40058" w:rsidRPr="006908FC" w:rsidRDefault="00C40058" w:rsidP="006908FC">
      <w:pPr>
        <w:pStyle w:val="HangingIndentLevel2"/>
        <w:spacing w:after="120"/>
        <w:ind w:left="1593"/>
        <w:rPr>
          <w:lang w:val="en-US"/>
        </w:rPr>
      </w:pPr>
      <w:r w:rsidRPr="006908FC">
        <w:rPr>
          <w:lang w:val="en-US"/>
        </w:rPr>
        <w:t>(ii)</w:t>
      </w:r>
      <w:r w:rsidRPr="006908FC">
        <w:rPr>
          <w:lang w:val="en-US"/>
        </w:rPr>
        <w:tab/>
        <w:t xml:space="preserve">another Executive Officer directed by the National Executive to perform the function; and/or </w:t>
      </w:r>
    </w:p>
    <w:p w14:paraId="5EC2C1CD" w14:textId="77777777" w:rsidR="00C40058" w:rsidRPr="006908FC" w:rsidRDefault="00C40058" w:rsidP="006908FC">
      <w:pPr>
        <w:pStyle w:val="HangingIndentLevel2"/>
        <w:spacing w:after="120"/>
        <w:ind w:left="1593"/>
        <w:rPr>
          <w:lang w:val="en-US"/>
        </w:rPr>
      </w:pPr>
      <w:r w:rsidRPr="006908FC">
        <w:rPr>
          <w:lang w:val="en-US"/>
        </w:rPr>
        <w:t>(iii)</w:t>
      </w:r>
      <w:r w:rsidRPr="006908FC">
        <w:rPr>
          <w:lang w:val="en-US"/>
        </w:rPr>
        <w:tab/>
        <w:t>another person as the Act may require.</w:t>
      </w:r>
    </w:p>
    <w:p w14:paraId="7091C6E9" w14:textId="77777777" w:rsidR="00C40058" w:rsidRPr="006908FC"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An approval under paragraph (a)(ii) may be a standing approval.</w:t>
      </w:r>
    </w:p>
    <w:p w14:paraId="2388D900" w14:textId="01401DEE" w:rsidR="00C40058" w:rsidRDefault="00C40058" w:rsidP="006908F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6908FC">
        <w:rPr>
          <w:szCs w:val="22"/>
          <w14:scene3d>
            <w14:camera w14:prst="orthographicFront"/>
            <w14:lightRig w14:rig="threePt" w14:dir="t">
              <w14:rot w14:lat="0" w14:lon="0" w14:rev="0"/>
            </w14:lightRig>
          </w14:scene3d>
          <w14:props3d w14:extrusionH="0" w14:contourW="0" w14:prstMaterial="warmMatte"/>
        </w:rPr>
        <w:t>A direction under paragraph (b)(ii) may be a standing direction.</w:t>
      </w:r>
    </w:p>
    <w:p w14:paraId="13C8E883" w14:textId="77777777" w:rsidR="00526578" w:rsidRPr="006908FC" w:rsidRDefault="00526578" w:rsidP="00271D77">
      <w:pPr>
        <w:keepNext/>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3F98E52" w14:textId="4D47A13C" w:rsidR="00C40058" w:rsidRDefault="00C40058" w:rsidP="00271D77">
      <w:pPr>
        <w:pStyle w:val="Heading3"/>
      </w:pPr>
      <w:bookmarkStart w:id="2927" w:name="_Toc4770356"/>
      <w:bookmarkStart w:id="2928" w:name="_Toc63844406"/>
      <w:bookmarkStart w:id="2929" w:name="_Toc71798235"/>
      <w:bookmarkStart w:id="2930" w:name="_Toc117615182"/>
      <w:bookmarkStart w:id="2931" w:name="_Toc486919740"/>
      <w:bookmarkStart w:id="2932" w:name="_Toc487552121"/>
      <w:bookmarkStart w:id="2933" w:name="_Toc509988894"/>
      <w:bookmarkEnd w:id="2926"/>
      <w:bookmarkEnd w:id="2927"/>
      <w:r w:rsidRPr="00396235">
        <w:t>62</w:t>
      </w:r>
      <w:r w:rsidR="00195492">
        <w:t xml:space="preserve">. </w:t>
      </w:r>
      <w:r w:rsidRPr="00396235">
        <w:t>SEAL</w:t>
      </w:r>
      <w:bookmarkEnd w:id="2928"/>
      <w:bookmarkEnd w:id="2929"/>
      <w:bookmarkEnd w:id="2930"/>
    </w:p>
    <w:p w14:paraId="029E326C" w14:textId="77777777" w:rsidR="00526578" w:rsidRPr="00526578" w:rsidRDefault="00526578" w:rsidP="00271D77">
      <w:pPr>
        <w:keepNext/>
        <w:rPr>
          <w:lang w:val="en-US"/>
        </w:rPr>
      </w:pPr>
    </w:p>
    <w:p w14:paraId="27D5B7E8"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National Secretary will, subject to sub-rule (b), together with another member of the National Executive, in respect of Documents required to be under seal, apply the Union’s seal and execute the Documents under seal.</w:t>
      </w:r>
    </w:p>
    <w:p w14:paraId="4CFD0A22"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Despite sub-rule (a), the National Executive may direct another Executive Officer to apply the Union’s seal and execute the Documents under seal in lieu of the National Secretary.</w:t>
      </w:r>
    </w:p>
    <w:p w14:paraId="227AA5CD" w14:textId="3CBF3BEE" w:rsidR="00C4005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direction under sub-rule (b) may be a standing direction.</w:t>
      </w:r>
    </w:p>
    <w:p w14:paraId="0F6AEA76" w14:textId="77777777" w:rsidR="00526578" w:rsidRPr="00526578" w:rsidRDefault="0052657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6376F14" w14:textId="4E01B192" w:rsidR="00C40058" w:rsidRDefault="00C40058" w:rsidP="003237AD">
      <w:pPr>
        <w:pStyle w:val="Heading3"/>
      </w:pPr>
      <w:bookmarkStart w:id="2934" w:name="_Toc4770358"/>
      <w:bookmarkStart w:id="2935" w:name="_Toc63844407"/>
      <w:bookmarkStart w:id="2936" w:name="_Toc71798236"/>
      <w:bookmarkStart w:id="2937" w:name="_Toc117615183"/>
      <w:bookmarkEnd w:id="2934"/>
      <w:r w:rsidRPr="00396235">
        <w:t>63</w:t>
      </w:r>
      <w:r w:rsidR="00195492">
        <w:t xml:space="preserve">. </w:t>
      </w:r>
      <w:r w:rsidRPr="00396235">
        <w:t xml:space="preserve">NOTIFYING </w:t>
      </w:r>
      <w:bookmarkEnd w:id="2931"/>
      <w:bookmarkEnd w:id="2932"/>
      <w:bookmarkEnd w:id="2933"/>
      <w:r w:rsidRPr="00396235">
        <w:t>INDUSTRIAL DISPUTES</w:t>
      </w:r>
      <w:bookmarkEnd w:id="2935"/>
      <w:bookmarkEnd w:id="2936"/>
      <w:bookmarkEnd w:id="2937"/>
    </w:p>
    <w:p w14:paraId="48EB30A1" w14:textId="77777777" w:rsidR="00526578" w:rsidRPr="00526578" w:rsidRDefault="00526578" w:rsidP="00526578">
      <w:pPr>
        <w:rPr>
          <w:lang w:val="en-US"/>
        </w:rPr>
      </w:pPr>
    </w:p>
    <w:p w14:paraId="27AD48A7"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National Secretary will, subject to sub-rule (b), notify the Fair Work Commission of industrial disputes on behalf of the Union.</w:t>
      </w:r>
    </w:p>
    <w:p w14:paraId="3DC90835"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Despite sub-rule (a), the National Executive may direct another Executive Officer to notify the Fair Work Commission of industrial disputes on behalf of the Union.</w:t>
      </w:r>
    </w:p>
    <w:p w14:paraId="644CB56A" w14:textId="5E94940F" w:rsidR="00C4005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direction under sub-rule (b) may be a standing direction.</w:t>
      </w:r>
    </w:p>
    <w:p w14:paraId="0500E3E3" w14:textId="77777777" w:rsidR="00526578" w:rsidRPr="00526578" w:rsidRDefault="0052657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6DD88D61" w14:textId="7372339C" w:rsidR="00C40058" w:rsidRPr="00396235" w:rsidRDefault="00C40058" w:rsidP="003237AD">
      <w:pPr>
        <w:pStyle w:val="Heading3"/>
      </w:pPr>
      <w:bookmarkStart w:id="2938" w:name="_Toc486313934"/>
      <w:bookmarkStart w:id="2939" w:name="_Toc486314277"/>
      <w:bookmarkStart w:id="2940" w:name="_Toc486314620"/>
      <w:bookmarkStart w:id="2941" w:name="_Toc486314998"/>
      <w:bookmarkStart w:id="2942" w:name="_Toc486315347"/>
      <w:bookmarkStart w:id="2943" w:name="_Toc486315695"/>
      <w:bookmarkStart w:id="2944" w:name="_Toc486316042"/>
      <w:bookmarkStart w:id="2945" w:name="_Toc486316391"/>
      <w:bookmarkStart w:id="2946" w:name="_Toc486316737"/>
      <w:bookmarkStart w:id="2947" w:name="_Toc486317088"/>
      <w:bookmarkStart w:id="2948" w:name="_Toc486317441"/>
      <w:bookmarkStart w:id="2949" w:name="_Toc486317795"/>
      <w:bookmarkStart w:id="2950" w:name="_Toc486320228"/>
      <w:bookmarkStart w:id="2951" w:name="_Toc486342587"/>
      <w:bookmarkStart w:id="2952" w:name="_Toc486343014"/>
      <w:bookmarkStart w:id="2953" w:name="_Toc486343465"/>
      <w:bookmarkStart w:id="2954" w:name="_Toc486343921"/>
      <w:bookmarkStart w:id="2955" w:name="_Toc486313935"/>
      <w:bookmarkStart w:id="2956" w:name="_Toc486314278"/>
      <w:bookmarkStart w:id="2957" w:name="_Toc486314621"/>
      <w:bookmarkStart w:id="2958" w:name="_Toc486314999"/>
      <w:bookmarkStart w:id="2959" w:name="_Toc486315348"/>
      <w:bookmarkStart w:id="2960" w:name="_Toc486315696"/>
      <w:bookmarkStart w:id="2961" w:name="_Toc486316043"/>
      <w:bookmarkStart w:id="2962" w:name="_Toc486316392"/>
      <w:bookmarkStart w:id="2963" w:name="_Toc486316738"/>
      <w:bookmarkStart w:id="2964" w:name="_Toc486317089"/>
      <w:bookmarkStart w:id="2965" w:name="_Toc486317442"/>
      <w:bookmarkStart w:id="2966" w:name="_Toc486317796"/>
      <w:bookmarkStart w:id="2967" w:name="_Toc486320229"/>
      <w:bookmarkStart w:id="2968" w:name="_Toc486342588"/>
      <w:bookmarkStart w:id="2969" w:name="_Toc486343015"/>
      <w:bookmarkStart w:id="2970" w:name="_Toc486343466"/>
      <w:bookmarkStart w:id="2971" w:name="_Toc486343922"/>
      <w:bookmarkStart w:id="2972" w:name="_Toc486313936"/>
      <w:bookmarkStart w:id="2973" w:name="_Toc486314279"/>
      <w:bookmarkStart w:id="2974" w:name="_Toc486314622"/>
      <w:bookmarkStart w:id="2975" w:name="_Toc486315000"/>
      <w:bookmarkStart w:id="2976" w:name="_Toc486315349"/>
      <w:bookmarkStart w:id="2977" w:name="_Toc486315697"/>
      <w:bookmarkStart w:id="2978" w:name="_Toc486316044"/>
      <w:bookmarkStart w:id="2979" w:name="_Toc486316393"/>
      <w:bookmarkStart w:id="2980" w:name="_Toc486316739"/>
      <w:bookmarkStart w:id="2981" w:name="_Toc486317090"/>
      <w:bookmarkStart w:id="2982" w:name="_Toc486317443"/>
      <w:bookmarkStart w:id="2983" w:name="_Toc486317797"/>
      <w:bookmarkStart w:id="2984" w:name="_Toc486320230"/>
      <w:bookmarkStart w:id="2985" w:name="_Toc486342589"/>
      <w:bookmarkStart w:id="2986" w:name="_Toc486343016"/>
      <w:bookmarkStart w:id="2987" w:name="_Toc486343467"/>
      <w:bookmarkStart w:id="2988" w:name="_Toc486343923"/>
      <w:bookmarkStart w:id="2989" w:name="_Toc486313937"/>
      <w:bookmarkStart w:id="2990" w:name="_Toc486314280"/>
      <w:bookmarkStart w:id="2991" w:name="_Toc486314623"/>
      <w:bookmarkStart w:id="2992" w:name="_Toc486315001"/>
      <w:bookmarkStart w:id="2993" w:name="_Toc486315350"/>
      <w:bookmarkStart w:id="2994" w:name="_Toc486315698"/>
      <w:bookmarkStart w:id="2995" w:name="_Toc486316045"/>
      <w:bookmarkStart w:id="2996" w:name="_Toc486316394"/>
      <w:bookmarkStart w:id="2997" w:name="_Toc486316740"/>
      <w:bookmarkStart w:id="2998" w:name="_Toc486317091"/>
      <w:bookmarkStart w:id="2999" w:name="_Toc486317444"/>
      <w:bookmarkStart w:id="3000" w:name="_Toc486317798"/>
      <w:bookmarkStart w:id="3001" w:name="_Toc486320231"/>
      <w:bookmarkStart w:id="3002" w:name="_Toc486342590"/>
      <w:bookmarkStart w:id="3003" w:name="_Toc486343017"/>
      <w:bookmarkStart w:id="3004" w:name="_Toc486343468"/>
      <w:bookmarkStart w:id="3005" w:name="_Toc486343924"/>
      <w:bookmarkStart w:id="3006" w:name="_Toc486313938"/>
      <w:bookmarkStart w:id="3007" w:name="_Toc486314281"/>
      <w:bookmarkStart w:id="3008" w:name="_Toc486314624"/>
      <w:bookmarkStart w:id="3009" w:name="_Toc486315002"/>
      <w:bookmarkStart w:id="3010" w:name="_Toc486315351"/>
      <w:bookmarkStart w:id="3011" w:name="_Toc486315699"/>
      <w:bookmarkStart w:id="3012" w:name="_Toc486316046"/>
      <w:bookmarkStart w:id="3013" w:name="_Toc486316395"/>
      <w:bookmarkStart w:id="3014" w:name="_Toc486316741"/>
      <w:bookmarkStart w:id="3015" w:name="_Toc486317092"/>
      <w:bookmarkStart w:id="3016" w:name="_Toc486317445"/>
      <w:bookmarkStart w:id="3017" w:name="_Toc486317799"/>
      <w:bookmarkStart w:id="3018" w:name="_Toc486320232"/>
      <w:bookmarkStart w:id="3019" w:name="_Toc486342591"/>
      <w:bookmarkStart w:id="3020" w:name="_Toc486343018"/>
      <w:bookmarkStart w:id="3021" w:name="_Toc486343469"/>
      <w:bookmarkStart w:id="3022" w:name="_Toc486343925"/>
      <w:bookmarkStart w:id="3023" w:name="_Toc486313939"/>
      <w:bookmarkStart w:id="3024" w:name="_Toc486314282"/>
      <w:bookmarkStart w:id="3025" w:name="_Toc486314625"/>
      <w:bookmarkStart w:id="3026" w:name="_Toc486315003"/>
      <w:bookmarkStart w:id="3027" w:name="_Toc486315352"/>
      <w:bookmarkStart w:id="3028" w:name="_Toc486315700"/>
      <w:bookmarkStart w:id="3029" w:name="_Toc486316047"/>
      <w:bookmarkStart w:id="3030" w:name="_Toc486316396"/>
      <w:bookmarkStart w:id="3031" w:name="_Toc486316742"/>
      <w:bookmarkStart w:id="3032" w:name="_Toc486317093"/>
      <w:bookmarkStart w:id="3033" w:name="_Toc486317446"/>
      <w:bookmarkStart w:id="3034" w:name="_Toc486317800"/>
      <w:bookmarkStart w:id="3035" w:name="_Toc486320233"/>
      <w:bookmarkStart w:id="3036" w:name="_Toc486342592"/>
      <w:bookmarkStart w:id="3037" w:name="_Toc486343019"/>
      <w:bookmarkStart w:id="3038" w:name="_Toc486343470"/>
      <w:bookmarkStart w:id="3039" w:name="_Toc486343926"/>
      <w:bookmarkStart w:id="3040" w:name="_Toc486313940"/>
      <w:bookmarkStart w:id="3041" w:name="_Toc486314283"/>
      <w:bookmarkStart w:id="3042" w:name="_Toc486314626"/>
      <w:bookmarkStart w:id="3043" w:name="_Toc486315004"/>
      <w:bookmarkStart w:id="3044" w:name="_Toc486315353"/>
      <w:bookmarkStart w:id="3045" w:name="_Toc486315701"/>
      <w:bookmarkStart w:id="3046" w:name="_Toc486316048"/>
      <w:bookmarkStart w:id="3047" w:name="_Toc486316397"/>
      <w:bookmarkStart w:id="3048" w:name="_Toc486316743"/>
      <w:bookmarkStart w:id="3049" w:name="_Toc486317094"/>
      <w:bookmarkStart w:id="3050" w:name="_Toc486317447"/>
      <w:bookmarkStart w:id="3051" w:name="_Toc486317801"/>
      <w:bookmarkStart w:id="3052" w:name="_Toc486320234"/>
      <w:bookmarkStart w:id="3053" w:name="_Toc486342593"/>
      <w:bookmarkStart w:id="3054" w:name="_Toc486343020"/>
      <w:bookmarkStart w:id="3055" w:name="_Toc486343471"/>
      <w:bookmarkStart w:id="3056" w:name="_Toc486343927"/>
      <w:bookmarkStart w:id="3057" w:name="_Toc486313941"/>
      <w:bookmarkStart w:id="3058" w:name="_Toc486314284"/>
      <w:bookmarkStart w:id="3059" w:name="_Toc486314627"/>
      <w:bookmarkStart w:id="3060" w:name="_Toc486315005"/>
      <w:bookmarkStart w:id="3061" w:name="_Toc486315354"/>
      <w:bookmarkStart w:id="3062" w:name="_Toc486315702"/>
      <w:bookmarkStart w:id="3063" w:name="_Toc486316049"/>
      <w:bookmarkStart w:id="3064" w:name="_Toc486316398"/>
      <w:bookmarkStart w:id="3065" w:name="_Toc486316744"/>
      <w:bookmarkStart w:id="3066" w:name="_Toc486317095"/>
      <w:bookmarkStart w:id="3067" w:name="_Toc486317448"/>
      <w:bookmarkStart w:id="3068" w:name="_Toc486317802"/>
      <w:bookmarkStart w:id="3069" w:name="_Toc486320235"/>
      <w:bookmarkStart w:id="3070" w:name="_Toc486342594"/>
      <w:bookmarkStart w:id="3071" w:name="_Toc486343021"/>
      <w:bookmarkStart w:id="3072" w:name="_Toc486343472"/>
      <w:bookmarkStart w:id="3073" w:name="_Toc486343928"/>
      <w:bookmarkStart w:id="3074" w:name="_Toc486313942"/>
      <w:bookmarkStart w:id="3075" w:name="_Toc486314285"/>
      <w:bookmarkStart w:id="3076" w:name="_Toc486314628"/>
      <w:bookmarkStart w:id="3077" w:name="_Toc486315006"/>
      <w:bookmarkStart w:id="3078" w:name="_Toc486315355"/>
      <w:bookmarkStart w:id="3079" w:name="_Toc486315703"/>
      <w:bookmarkStart w:id="3080" w:name="_Toc486316050"/>
      <w:bookmarkStart w:id="3081" w:name="_Toc486316399"/>
      <w:bookmarkStart w:id="3082" w:name="_Toc486316745"/>
      <w:bookmarkStart w:id="3083" w:name="_Toc486317096"/>
      <w:bookmarkStart w:id="3084" w:name="_Toc486317449"/>
      <w:bookmarkStart w:id="3085" w:name="_Toc486317803"/>
      <w:bookmarkStart w:id="3086" w:name="_Toc486320236"/>
      <w:bookmarkStart w:id="3087" w:name="_Toc486342595"/>
      <w:bookmarkStart w:id="3088" w:name="_Toc486343022"/>
      <w:bookmarkStart w:id="3089" w:name="_Toc486343473"/>
      <w:bookmarkStart w:id="3090" w:name="_Toc486343929"/>
      <w:bookmarkStart w:id="3091" w:name="_Toc486313943"/>
      <w:bookmarkStart w:id="3092" w:name="_Toc486314286"/>
      <w:bookmarkStart w:id="3093" w:name="_Toc486314629"/>
      <w:bookmarkStart w:id="3094" w:name="_Toc486315007"/>
      <w:bookmarkStart w:id="3095" w:name="_Toc486315356"/>
      <w:bookmarkStart w:id="3096" w:name="_Toc486315704"/>
      <w:bookmarkStart w:id="3097" w:name="_Toc486316051"/>
      <w:bookmarkStart w:id="3098" w:name="_Toc486316400"/>
      <w:bookmarkStart w:id="3099" w:name="_Toc486316746"/>
      <w:bookmarkStart w:id="3100" w:name="_Toc486317097"/>
      <w:bookmarkStart w:id="3101" w:name="_Toc486317450"/>
      <w:bookmarkStart w:id="3102" w:name="_Toc486317804"/>
      <w:bookmarkStart w:id="3103" w:name="_Toc486320237"/>
      <w:bookmarkStart w:id="3104" w:name="_Toc486342596"/>
      <w:bookmarkStart w:id="3105" w:name="_Toc486343023"/>
      <w:bookmarkStart w:id="3106" w:name="_Toc486343474"/>
      <w:bookmarkStart w:id="3107" w:name="_Toc486343930"/>
      <w:bookmarkStart w:id="3108" w:name="_Toc486313944"/>
      <w:bookmarkStart w:id="3109" w:name="_Toc486314287"/>
      <w:bookmarkStart w:id="3110" w:name="_Toc486314630"/>
      <w:bookmarkStart w:id="3111" w:name="_Toc486315008"/>
      <w:bookmarkStart w:id="3112" w:name="_Toc486315357"/>
      <w:bookmarkStart w:id="3113" w:name="_Toc486315705"/>
      <w:bookmarkStart w:id="3114" w:name="_Toc486316052"/>
      <w:bookmarkStart w:id="3115" w:name="_Toc486316401"/>
      <w:bookmarkStart w:id="3116" w:name="_Toc486316747"/>
      <w:bookmarkStart w:id="3117" w:name="_Toc486317098"/>
      <w:bookmarkStart w:id="3118" w:name="_Toc486317451"/>
      <w:bookmarkStart w:id="3119" w:name="_Toc486317805"/>
      <w:bookmarkStart w:id="3120" w:name="_Toc486320238"/>
      <w:bookmarkStart w:id="3121" w:name="_Toc486342597"/>
      <w:bookmarkStart w:id="3122" w:name="_Toc486343024"/>
      <w:bookmarkStart w:id="3123" w:name="_Toc486343475"/>
      <w:bookmarkStart w:id="3124" w:name="_Toc486343931"/>
      <w:bookmarkStart w:id="3125" w:name="_Toc482968097"/>
      <w:bookmarkStart w:id="3126" w:name="_Toc486313949"/>
      <w:bookmarkStart w:id="3127" w:name="_Toc486314292"/>
      <w:bookmarkStart w:id="3128" w:name="_Toc486314635"/>
      <w:bookmarkStart w:id="3129" w:name="_Toc486315013"/>
      <w:bookmarkStart w:id="3130" w:name="_Toc486315358"/>
      <w:bookmarkStart w:id="3131" w:name="_Toc486315706"/>
      <w:bookmarkStart w:id="3132" w:name="_Toc486316053"/>
      <w:bookmarkStart w:id="3133" w:name="_Toc486316402"/>
      <w:bookmarkStart w:id="3134" w:name="_Toc486316748"/>
      <w:bookmarkStart w:id="3135" w:name="_Toc486317099"/>
      <w:bookmarkStart w:id="3136" w:name="_Toc486317452"/>
      <w:bookmarkStart w:id="3137" w:name="_Toc486317806"/>
      <w:bookmarkStart w:id="3138" w:name="_Toc486320239"/>
      <w:bookmarkStart w:id="3139" w:name="_Toc486342598"/>
      <w:bookmarkStart w:id="3140" w:name="_Toc486343025"/>
      <w:bookmarkStart w:id="3141" w:name="_Toc486343476"/>
      <w:bookmarkStart w:id="3142" w:name="_Toc486343932"/>
      <w:bookmarkStart w:id="3143" w:name="_Toc487550099"/>
      <w:bookmarkStart w:id="3144" w:name="_Toc487550256"/>
      <w:bookmarkStart w:id="3145" w:name="_Toc487551636"/>
      <w:bookmarkStart w:id="3146" w:name="_Toc487552122"/>
      <w:bookmarkStart w:id="3147" w:name="_Toc487613282"/>
      <w:bookmarkStart w:id="3148" w:name="_Toc487614674"/>
      <w:bookmarkStart w:id="3149" w:name="_Toc487616170"/>
      <w:bookmarkStart w:id="3150" w:name="_Toc488919567"/>
      <w:bookmarkStart w:id="3151" w:name="_Toc489446956"/>
      <w:bookmarkStart w:id="3152" w:name="_Toc486919718"/>
      <w:bookmarkStart w:id="3153" w:name="_Toc487469045"/>
      <w:bookmarkStart w:id="3154" w:name="_Toc487552106"/>
      <w:bookmarkStart w:id="3155" w:name="_Toc509988896"/>
      <w:bookmarkStart w:id="3156" w:name="_Toc63844408"/>
      <w:bookmarkStart w:id="3157" w:name="_Toc71798237"/>
      <w:bookmarkStart w:id="3158" w:name="_Toc117615184"/>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r w:rsidRPr="00396235">
        <w:t>64</w:t>
      </w:r>
      <w:r w:rsidR="00195492">
        <w:t xml:space="preserve">. </w:t>
      </w:r>
      <w:r w:rsidRPr="00396235">
        <w:t>COPY OF THE RULES</w:t>
      </w:r>
      <w:bookmarkEnd w:id="3152"/>
      <w:bookmarkEnd w:id="3153"/>
      <w:bookmarkEnd w:id="3154"/>
      <w:bookmarkEnd w:id="3155"/>
      <w:r w:rsidRPr="00396235">
        <w:t xml:space="preserve"> AND INSPECTION OF RECORDS</w:t>
      </w:r>
      <w:bookmarkEnd w:id="3156"/>
      <w:bookmarkEnd w:id="3157"/>
      <w:bookmarkEnd w:id="3158"/>
    </w:p>
    <w:p w14:paraId="27B4B554"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An Industrial Member is entitled, in accordance with the Act, to request from the National Secretary a:</w:t>
      </w:r>
    </w:p>
    <w:p w14:paraId="5A9D315A"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copy of these rules;</w:t>
      </w:r>
    </w:p>
    <w:p w14:paraId="5B7B41BB"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amendments made to these rules since a specified time; and</w:t>
      </w:r>
    </w:p>
    <w:p w14:paraId="22957C53" w14:textId="77777777" w:rsidR="00C40058" w:rsidRPr="00526578" w:rsidRDefault="00C40058" w:rsidP="00526578">
      <w:pPr>
        <w:pStyle w:val="HangingIndentLevel2"/>
        <w:spacing w:after="120"/>
        <w:ind w:left="1593"/>
        <w:rPr>
          <w:lang w:val="en-US"/>
        </w:rPr>
      </w:pPr>
      <w:r w:rsidRPr="00526578">
        <w:rPr>
          <w:lang w:val="en-US"/>
        </w:rPr>
        <w:t>(iii)</w:t>
      </w:r>
      <w:r w:rsidRPr="00526578">
        <w:rPr>
          <w:lang w:val="en-US"/>
        </w:rPr>
        <w:tab/>
        <w:t>a list of the persons holding office in the Union.</w:t>
      </w:r>
    </w:p>
    <w:p w14:paraId="5BCF4A60"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3159" w:name="_Toc488919570"/>
      <w:bookmarkStart w:id="3160" w:name="_Toc489446959"/>
      <w:bookmarkStart w:id="3161" w:name="_Toc488919571"/>
      <w:bookmarkStart w:id="3162" w:name="_Toc489446960"/>
      <w:bookmarkStart w:id="3163" w:name="_Toc488919572"/>
      <w:bookmarkStart w:id="3164" w:name="_Toc489446961"/>
      <w:bookmarkStart w:id="3165" w:name="_Toc488919573"/>
      <w:bookmarkStart w:id="3166" w:name="_Toc489446962"/>
      <w:bookmarkStart w:id="3167" w:name="_Toc488919574"/>
      <w:bookmarkStart w:id="3168" w:name="_Toc489446963"/>
      <w:bookmarkStart w:id="3169" w:name="_Toc488919575"/>
      <w:bookmarkStart w:id="3170" w:name="_Toc489446964"/>
      <w:bookmarkStart w:id="3171" w:name="_Toc488919576"/>
      <w:bookmarkStart w:id="3172" w:name="_Toc489446965"/>
      <w:bookmarkStart w:id="3173" w:name="_Toc488919577"/>
      <w:bookmarkStart w:id="3174" w:name="_Toc489446966"/>
      <w:bookmarkStart w:id="3175" w:name="_Toc481493533"/>
      <w:bookmarkStart w:id="3176" w:name="_Toc481493887"/>
      <w:bookmarkStart w:id="3177" w:name="_Toc481494240"/>
      <w:bookmarkStart w:id="3178" w:name="_Toc481575181"/>
      <w:bookmarkStart w:id="3179" w:name="_Toc481493534"/>
      <w:bookmarkStart w:id="3180" w:name="_Toc481493888"/>
      <w:bookmarkStart w:id="3181" w:name="_Toc481494241"/>
      <w:bookmarkStart w:id="3182" w:name="_Toc481575182"/>
      <w:bookmarkStart w:id="3183" w:name="_Toc481493535"/>
      <w:bookmarkStart w:id="3184" w:name="_Toc481493889"/>
      <w:bookmarkStart w:id="3185" w:name="_Toc481494242"/>
      <w:bookmarkStart w:id="3186" w:name="_Toc481575183"/>
      <w:bookmarkStart w:id="3187" w:name="_Toc481493536"/>
      <w:bookmarkStart w:id="3188" w:name="_Toc481493890"/>
      <w:bookmarkStart w:id="3189" w:name="_Toc481494243"/>
      <w:bookmarkStart w:id="3190" w:name="_Toc481575184"/>
      <w:bookmarkStart w:id="3191" w:name="_Toc481493537"/>
      <w:bookmarkStart w:id="3192" w:name="_Toc481493891"/>
      <w:bookmarkStart w:id="3193" w:name="_Toc481494244"/>
      <w:bookmarkStart w:id="3194" w:name="_Toc481575185"/>
      <w:bookmarkStart w:id="3195" w:name="_Toc481493538"/>
      <w:bookmarkStart w:id="3196" w:name="_Toc481493892"/>
      <w:bookmarkStart w:id="3197" w:name="_Toc481494245"/>
      <w:bookmarkStart w:id="3198" w:name="_Toc481575186"/>
      <w:bookmarkStart w:id="3199" w:name="_Toc481493539"/>
      <w:bookmarkStart w:id="3200" w:name="_Toc481493893"/>
      <w:bookmarkStart w:id="3201" w:name="_Toc481494246"/>
      <w:bookmarkStart w:id="3202" w:name="_Toc481575187"/>
      <w:bookmarkStart w:id="3203" w:name="_Toc481493540"/>
      <w:bookmarkStart w:id="3204" w:name="_Toc481493894"/>
      <w:bookmarkStart w:id="3205" w:name="_Toc481494247"/>
      <w:bookmarkStart w:id="3206" w:name="_Toc48157518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Financial Industrial Member may inspect the registers, minutes and Financial Records of the Union in accordance with the Act.</w:t>
      </w:r>
    </w:p>
    <w:p w14:paraId="3A6536FE" w14:textId="27B165E6" w:rsidR="00C4005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 xml:space="preserve">Where the National Executive has determined under these rules to apply a code of conduct to Members, then a copy of that code must be placed on the Union Website and a copy provided to a Member requesting the code. </w:t>
      </w:r>
    </w:p>
    <w:p w14:paraId="5B9EE16D" w14:textId="77777777" w:rsidR="00526578" w:rsidRPr="00526578" w:rsidRDefault="0052657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7FB7A40" w14:textId="584B63A3" w:rsidR="00C40058" w:rsidRDefault="00C40058" w:rsidP="003237AD">
      <w:pPr>
        <w:pStyle w:val="Heading3"/>
      </w:pPr>
      <w:bookmarkStart w:id="3207" w:name="_Toc4770361"/>
      <w:bookmarkStart w:id="3208" w:name="_Toc2339417"/>
      <w:bookmarkStart w:id="3209" w:name="_Toc2339418"/>
      <w:bookmarkStart w:id="3210" w:name="_Toc486919720"/>
      <w:bookmarkStart w:id="3211" w:name="_Toc487469047"/>
      <w:bookmarkStart w:id="3212" w:name="_Toc487552108"/>
      <w:bookmarkStart w:id="3213" w:name="_Toc509988898"/>
      <w:bookmarkStart w:id="3214" w:name="_Toc63844409"/>
      <w:bookmarkStart w:id="3215" w:name="_Toc71798238"/>
      <w:bookmarkStart w:id="3216" w:name="_Toc117615185"/>
      <w:bookmarkEnd w:id="3207"/>
      <w:bookmarkEnd w:id="3208"/>
      <w:bookmarkEnd w:id="3209"/>
      <w:r w:rsidRPr="00396235">
        <w:t>65</w:t>
      </w:r>
      <w:r w:rsidR="00195492">
        <w:t xml:space="preserve">. </w:t>
      </w:r>
      <w:r w:rsidRPr="00396235">
        <w:t>ADMINISTRATIVE REGULATIONS</w:t>
      </w:r>
      <w:bookmarkEnd w:id="3210"/>
      <w:bookmarkEnd w:id="3211"/>
      <w:bookmarkEnd w:id="3212"/>
      <w:bookmarkEnd w:id="3213"/>
      <w:bookmarkEnd w:id="3214"/>
      <w:bookmarkEnd w:id="3215"/>
      <w:bookmarkEnd w:id="3216"/>
    </w:p>
    <w:p w14:paraId="6E7F9524" w14:textId="77777777" w:rsidR="00250D41" w:rsidRPr="00250D41" w:rsidRDefault="00250D41" w:rsidP="00250D41">
      <w:pPr>
        <w:rPr>
          <w:lang w:val="en-US"/>
        </w:rPr>
      </w:pPr>
    </w:p>
    <w:p w14:paraId="658DCA21"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National Executive may make administrative regulations for the administration of the Union.</w:t>
      </w:r>
    </w:p>
    <w:p w14:paraId="0B904EE0"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An Administrative Regulation made under sub-rule (a) must be consistent with these rules.</w:t>
      </w:r>
    </w:p>
    <w:p w14:paraId="3A2E96A8"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An Administrative Regulation made under these rules by the National Executive may be amended by the National Executive.</w:t>
      </w:r>
    </w:p>
    <w:p w14:paraId="2856761C"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 xml:space="preserve">Where the National Executive has made, or amended, an Administrative Regulation under these rules, the National Secretary must promptly place a copy of the Administrative Regulation, as made or amended, on the Union Website. </w:t>
      </w:r>
    </w:p>
    <w:p w14:paraId="17FDEA2A" w14:textId="0D3B0332" w:rsidR="00C4005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An Administrative Regulation placed on the Union Website is to remain on the Union Website whilst the Administrative Regulation has effect.</w:t>
      </w:r>
    </w:p>
    <w:p w14:paraId="2BF63EC0" w14:textId="77777777" w:rsidR="00526578" w:rsidRPr="00526578" w:rsidRDefault="00526578" w:rsidP="00271D77">
      <w:pPr>
        <w:keepNext/>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030D0682" w14:textId="7DE30AFF" w:rsidR="00C40058" w:rsidRDefault="00C40058" w:rsidP="00271D77">
      <w:pPr>
        <w:pStyle w:val="Heading3"/>
      </w:pPr>
      <w:bookmarkStart w:id="3217" w:name="_Toc4770363"/>
      <w:bookmarkStart w:id="3218" w:name="_Toc486315346"/>
      <w:bookmarkStart w:id="3219" w:name="_Toc486919721"/>
      <w:bookmarkStart w:id="3220" w:name="_Toc487469048"/>
      <w:bookmarkStart w:id="3221" w:name="_Toc487552109"/>
      <w:bookmarkStart w:id="3222" w:name="_Toc509988899"/>
      <w:bookmarkStart w:id="3223" w:name="_Toc63844410"/>
      <w:bookmarkStart w:id="3224" w:name="_Toc71798239"/>
      <w:bookmarkStart w:id="3225" w:name="_Toc117615186"/>
      <w:bookmarkEnd w:id="3217"/>
      <w:r w:rsidRPr="00396235">
        <w:t>66</w:t>
      </w:r>
      <w:r w:rsidR="00195492">
        <w:t xml:space="preserve">. </w:t>
      </w:r>
      <w:r w:rsidRPr="00396235">
        <w:t>NOTICE TO MEMBERS</w:t>
      </w:r>
      <w:bookmarkEnd w:id="3218"/>
      <w:bookmarkEnd w:id="3219"/>
      <w:bookmarkEnd w:id="3220"/>
      <w:bookmarkEnd w:id="3221"/>
      <w:bookmarkEnd w:id="3222"/>
      <w:bookmarkEnd w:id="3223"/>
      <w:r w:rsidRPr="00396235">
        <w:t>/OFFICERS</w:t>
      </w:r>
      <w:bookmarkEnd w:id="3224"/>
      <w:bookmarkEnd w:id="3225"/>
    </w:p>
    <w:p w14:paraId="295C831B" w14:textId="77777777" w:rsidR="00526578" w:rsidRPr="00526578" w:rsidRDefault="00526578" w:rsidP="00271D77">
      <w:pPr>
        <w:keepNext/>
        <w:rPr>
          <w:lang w:val="en-US"/>
        </w:rPr>
      </w:pPr>
    </w:p>
    <w:p w14:paraId="25BF5403"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notice to be given under these rules to a Member, can be given, unless otherwise required by the Act, by means of:</w:t>
      </w:r>
    </w:p>
    <w:p w14:paraId="3806C611"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an advertisement in the Journal; and/or</w:t>
      </w:r>
    </w:p>
    <w:p w14:paraId="76E955E3"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the Union Website; and/or</w:t>
      </w:r>
    </w:p>
    <w:p w14:paraId="7090CBE4" w14:textId="77777777" w:rsidR="00C40058" w:rsidRPr="00526578" w:rsidRDefault="00C40058" w:rsidP="00526578">
      <w:pPr>
        <w:pStyle w:val="HangingIndentLevel2"/>
        <w:spacing w:after="120"/>
        <w:ind w:left="1593"/>
        <w:rPr>
          <w:lang w:val="en-US"/>
        </w:rPr>
      </w:pPr>
      <w:r w:rsidRPr="00526578">
        <w:rPr>
          <w:lang w:val="en-US"/>
        </w:rPr>
        <w:t>(iii)</w:t>
      </w:r>
      <w:r w:rsidRPr="00526578">
        <w:rPr>
          <w:lang w:val="en-US"/>
        </w:rPr>
        <w:tab/>
        <w:t>being posted at a conspicuous place at a Member’s place of employment; and/or</w:t>
      </w:r>
    </w:p>
    <w:p w14:paraId="7DEACF5A" w14:textId="77777777" w:rsidR="00C40058" w:rsidRPr="00526578" w:rsidRDefault="00C40058" w:rsidP="00526578">
      <w:pPr>
        <w:pStyle w:val="HangingIndentLevel2"/>
        <w:spacing w:after="120"/>
        <w:ind w:left="1593"/>
        <w:rPr>
          <w:lang w:val="en-US"/>
        </w:rPr>
      </w:pPr>
      <w:r w:rsidRPr="00526578">
        <w:rPr>
          <w:lang w:val="en-US"/>
        </w:rPr>
        <w:t>(iv)</w:t>
      </w:r>
      <w:r w:rsidRPr="00526578">
        <w:rPr>
          <w:lang w:val="en-US"/>
        </w:rPr>
        <w:tab/>
        <w:t>post to a Member; and/or</w:t>
      </w:r>
    </w:p>
    <w:p w14:paraId="3421B4B2" w14:textId="77777777" w:rsidR="00C40058" w:rsidRPr="00526578" w:rsidRDefault="00C40058" w:rsidP="00526578">
      <w:pPr>
        <w:pStyle w:val="HangingIndentLevel2"/>
        <w:spacing w:after="120"/>
        <w:ind w:left="1593"/>
        <w:rPr>
          <w:lang w:val="en-US"/>
        </w:rPr>
      </w:pPr>
      <w:r w:rsidRPr="00526578">
        <w:rPr>
          <w:lang w:val="en-US"/>
        </w:rPr>
        <w:t>(v)</w:t>
      </w:r>
      <w:r w:rsidRPr="00526578">
        <w:rPr>
          <w:lang w:val="en-US"/>
        </w:rPr>
        <w:tab/>
        <w:t>e-mail communication to a Member; and/or</w:t>
      </w:r>
    </w:p>
    <w:p w14:paraId="0C1DD407" w14:textId="77777777" w:rsidR="00C40058" w:rsidRPr="00526578" w:rsidRDefault="00C40058" w:rsidP="00526578">
      <w:pPr>
        <w:pStyle w:val="HangingIndentLevel2"/>
        <w:spacing w:after="120"/>
        <w:ind w:left="1593"/>
        <w:rPr>
          <w:lang w:val="en-US"/>
        </w:rPr>
      </w:pPr>
      <w:r w:rsidRPr="00526578">
        <w:rPr>
          <w:lang w:val="en-US"/>
        </w:rPr>
        <w:t>(vi)</w:t>
      </w:r>
      <w:r w:rsidRPr="00526578">
        <w:rPr>
          <w:lang w:val="en-US"/>
        </w:rPr>
        <w:tab/>
        <w:t>text message to a Member; and/or</w:t>
      </w:r>
    </w:p>
    <w:p w14:paraId="6F5BCF55" w14:textId="77777777" w:rsidR="00C40058" w:rsidRPr="00526578" w:rsidRDefault="00C40058" w:rsidP="00526578">
      <w:pPr>
        <w:pStyle w:val="HangingIndentLevel2"/>
        <w:spacing w:after="120"/>
        <w:ind w:left="1593"/>
        <w:rPr>
          <w:lang w:val="en-US"/>
        </w:rPr>
      </w:pPr>
      <w:r w:rsidRPr="00526578">
        <w:rPr>
          <w:lang w:val="en-US"/>
        </w:rPr>
        <w:t>(vii)</w:t>
      </w:r>
      <w:r w:rsidRPr="00526578">
        <w:rPr>
          <w:lang w:val="en-US"/>
        </w:rPr>
        <w:tab/>
        <w:t xml:space="preserve">personal service; and/or </w:t>
      </w:r>
    </w:p>
    <w:p w14:paraId="302DD1F6" w14:textId="77777777" w:rsidR="00C40058" w:rsidRPr="00526578" w:rsidRDefault="00C40058" w:rsidP="00526578">
      <w:pPr>
        <w:pStyle w:val="HangingIndentLevel2"/>
        <w:spacing w:after="120"/>
        <w:ind w:left="1593"/>
        <w:rPr>
          <w:lang w:val="en-US"/>
        </w:rPr>
      </w:pPr>
      <w:r w:rsidRPr="00526578">
        <w:rPr>
          <w:lang w:val="en-US"/>
        </w:rPr>
        <w:t>(viii)</w:t>
      </w:r>
      <w:r w:rsidRPr="00526578">
        <w:rPr>
          <w:lang w:val="en-US"/>
        </w:rPr>
        <w:tab/>
        <w:t>another means by which notice can be given to bring the notice, as far as is practicable, to the attention of the respective Member.</w:t>
      </w:r>
    </w:p>
    <w:p w14:paraId="68DC9B5D"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notice delivered by the Union in accordance with a member’s Member Information or in accordance with the member’s Member Record, if the member is not an Industrial Member, is, for the purposes of these rules, deemed to have been received by the respective Member.</w:t>
      </w:r>
    </w:p>
    <w:p w14:paraId="7241262F"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notice to be given under these rules to an Officer, in the Officers capacity as an Officer, can be given, unless otherwise required by the Act, by means of:</w:t>
      </w:r>
    </w:p>
    <w:p w14:paraId="4862CC64"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post to the respective Officer; and/or</w:t>
      </w:r>
    </w:p>
    <w:p w14:paraId="1147E0C9"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e-mail communication to the respective Officer; and/or</w:t>
      </w:r>
    </w:p>
    <w:p w14:paraId="0D874B4D" w14:textId="77777777" w:rsidR="00C40058" w:rsidRPr="00526578" w:rsidRDefault="00C40058" w:rsidP="00526578">
      <w:pPr>
        <w:pStyle w:val="HangingIndentLevel2"/>
        <w:spacing w:after="120"/>
        <w:ind w:left="1593"/>
        <w:rPr>
          <w:lang w:val="en-US"/>
        </w:rPr>
      </w:pPr>
      <w:r w:rsidRPr="00526578">
        <w:rPr>
          <w:lang w:val="en-US"/>
        </w:rPr>
        <w:t>(iii)</w:t>
      </w:r>
      <w:r w:rsidRPr="00526578">
        <w:rPr>
          <w:lang w:val="en-US"/>
        </w:rPr>
        <w:tab/>
        <w:t>text message to the respective Officer; and/or</w:t>
      </w:r>
    </w:p>
    <w:p w14:paraId="1A607901" w14:textId="77777777" w:rsidR="00C40058" w:rsidRPr="00526578" w:rsidRDefault="00C40058" w:rsidP="00526578">
      <w:pPr>
        <w:pStyle w:val="HangingIndentLevel2"/>
        <w:spacing w:after="120"/>
        <w:ind w:left="1593"/>
        <w:rPr>
          <w:lang w:val="en-US"/>
        </w:rPr>
      </w:pPr>
      <w:r w:rsidRPr="00526578">
        <w:rPr>
          <w:lang w:val="en-US"/>
        </w:rPr>
        <w:t>(iv)</w:t>
      </w:r>
      <w:r w:rsidRPr="00526578">
        <w:rPr>
          <w:lang w:val="en-US"/>
        </w:rPr>
        <w:tab/>
        <w:t xml:space="preserve">personal service on the respective Officer; and/or </w:t>
      </w:r>
    </w:p>
    <w:p w14:paraId="020EDF67" w14:textId="77777777" w:rsidR="00C40058" w:rsidRPr="00526578" w:rsidRDefault="00C40058" w:rsidP="00526578">
      <w:pPr>
        <w:pStyle w:val="HangingIndentLevel2"/>
        <w:spacing w:after="120"/>
        <w:ind w:left="1593"/>
        <w:rPr>
          <w:lang w:val="en-US"/>
        </w:rPr>
      </w:pPr>
      <w:r w:rsidRPr="00526578">
        <w:rPr>
          <w:lang w:val="en-US"/>
        </w:rPr>
        <w:t>(v)</w:t>
      </w:r>
      <w:r w:rsidRPr="00526578">
        <w:rPr>
          <w:lang w:val="en-US"/>
        </w:rPr>
        <w:tab/>
        <w:t>another means by which notice can be given to bring the notice, as far as is practicable, to the attention of the respective Officer.</w:t>
      </w:r>
    </w:p>
    <w:p w14:paraId="0F9D2333"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notice delivered by the Union in accordance with an Officer’s Officer Information is, for the purposes of these rules, deemed to have been received by the respective Officer.</w:t>
      </w:r>
    </w:p>
    <w:p w14:paraId="1A5C1886" w14:textId="4774414A" w:rsidR="00C4005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non-receipt of a notice by a Member or Officer, as the case may be, does not invalidate a meeting held in accordance with a respective notice.</w:t>
      </w:r>
    </w:p>
    <w:p w14:paraId="51F98DDF" w14:textId="77777777" w:rsidR="00526578" w:rsidRPr="00526578" w:rsidRDefault="0052657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A25919D" w14:textId="4AAAB9F9" w:rsidR="00C40058" w:rsidRPr="006A26AE" w:rsidRDefault="00C40058" w:rsidP="006A26AE">
      <w:pPr>
        <w:pStyle w:val="Heading2"/>
        <w:keepNext w:val="0"/>
        <w:rPr>
          <w:rFonts w:ascii="Times New Roman" w:hAnsi="Times New Roman"/>
          <w:szCs w:val="22"/>
        </w:rPr>
      </w:pPr>
      <w:bookmarkStart w:id="3226" w:name="_Toc486919722"/>
      <w:bookmarkStart w:id="3227" w:name="_Toc487552110"/>
      <w:bookmarkStart w:id="3228" w:name="_Toc509988900"/>
      <w:bookmarkStart w:id="3229" w:name="_Toc63844411"/>
      <w:bookmarkStart w:id="3230" w:name="_Toc71798240"/>
      <w:bookmarkStart w:id="3231" w:name="_Toc117615187"/>
      <w:r w:rsidRPr="006A26AE">
        <w:rPr>
          <w:rFonts w:ascii="Times New Roman" w:hAnsi="Times New Roman"/>
          <w:szCs w:val="22"/>
        </w:rPr>
        <w:t>SECTION 8: ELECTIONS AND BALLOTS</w:t>
      </w:r>
      <w:bookmarkEnd w:id="3226"/>
      <w:bookmarkEnd w:id="3227"/>
      <w:bookmarkEnd w:id="3228"/>
      <w:bookmarkEnd w:id="3229"/>
      <w:bookmarkEnd w:id="3230"/>
      <w:bookmarkEnd w:id="3231"/>
    </w:p>
    <w:p w14:paraId="12AD71BB" w14:textId="77777777" w:rsidR="00526578" w:rsidRPr="00526578" w:rsidRDefault="00526578" w:rsidP="00250D41">
      <w:pPr>
        <w:keepNext/>
        <w:keepLines/>
        <w:rPr>
          <w:lang w:val="en-US"/>
        </w:rPr>
      </w:pPr>
    </w:p>
    <w:p w14:paraId="6E501211" w14:textId="7A0E6D74" w:rsidR="00C40058" w:rsidRDefault="00C40058" w:rsidP="003237AD">
      <w:pPr>
        <w:pStyle w:val="Heading3"/>
      </w:pPr>
      <w:bookmarkStart w:id="3232" w:name="_Toc486919723"/>
      <w:bookmarkStart w:id="3233" w:name="_Toc509988901"/>
      <w:bookmarkStart w:id="3234" w:name="_Toc63844412"/>
      <w:bookmarkStart w:id="3235" w:name="_Toc71798241"/>
      <w:bookmarkStart w:id="3236" w:name="_Toc117615188"/>
      <w:r w:rsidRPr="00396235">
        <w:t>67</w:t>
      </w:r>
      <w:r w:rsidR="00195492">
        <w:t xml:space="preserve">. </w:t>
      </w:r>
      <w:r w:rsidRPr="00396235">
        <w:t>RETURNING OFFICER</w:t>
      </w:r>
      <w:bookmarkEnd w:id="3232"/>
      <w:bookmarkEnd w:id="3233"/>
      <w:bookmarkEnd w:id="3234"/>
      <w:bookmarkEnd w:id="3235"/>
      <w:bookmarkEnd w:id="3236"/>
    </w:p>
    <w:p w14:paraId="2D20DDE8" w14:textId="77777777" w:rsidR="00526578" w:rsidRPr="00526578" w:rsidRDefault="00526578" w:rsidP="00250D41">
      <w:pPr>
        <w:keepNext/>
        <w:keepLines/>
        <w:rPr>
          <w:lang w:val="en-US"/>
        </w:rPr>
      </w:pPr>
    </w:p>
    <w:p w14:paraId="10D214CF" w14:textId="77777777" w:rsidR="00C40058" w:rsidRPr="00526578" w:rsidRDefault="00C40058" w:rsidP="00250D41">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National Executive will appoint a Returning Officer when required.</w:t>
      </w:r>
    </w:p>
    <w:p w14:paraId="6674FBC6"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Returning Officer will not be:</w:t>
      </w:r>
    </w:p>
    <w:p w14:paraId="30EBCC13"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 xml:space="preserve">the holder of an office in; or </w:t>
      </w:r>
    </w:p>
    <w:p w14:paraId="6100B304"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 xml:space="preserve">an employee of, </w:t>
      </w:r>
    </w:p>
    <w:p w14:paraId="72E0908B" w14:textId="77777777" w:rsidR="00C40058" w:rsidRPr="00526578" w:rsidRDefault="00C40058" w:rsidP="00526578">
      <w:pPr>
        <w:spacing w:after="120"/>
        <w:ind w:left="720"/>
        <w:rPr>
          <w:szCs w:val="22"/>
          <w14:scene3d>
            <w14:camera w14:prst="orthographicFront"/>
            <w14:lightRig w14:rig="threePt" w14:dir="t">
              <w14:rot w14:lat="0" w14:lon="0" w14:rev="0"/>
            </w14:lightRig>
          </w14:scene3d>
          <w14:props3d w14:extrusionH="0" w14:contourW="0" w14:prstMaterial="warmMatte"/>
        </w:rPr>
      </w:pPr>
      <w:r w:rsidRPr="00526578">
        <w:rPr>
          <w:szCs w:val="22"/>
          <w14:scene3d>
            <w14:camera w14:prst="orthographicFront"/>
            <w14:lightRig w14:rig="threePt" w14:dir="t">
              <w14:rot w14:lat="0" w14:lon="0" w14:rev="0"/>
            </w14:lightRig>
          </w14:scene3d>
          <w14:props3d w14:extrusionH="0" w14:contourW="0" w14:prstMaterial="warmMatte"/>
        </w:rPr>
        <w:t>the Union.</w:t>
      </w:r>
    </w:p>
    <w:p w14:paraId="2C161A82"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Returning Officer will be responsible for the conduct of ballots of the Union as required under these rules, except where an election for an Office must be conducted by an electoral official of the Australian Electoral Commission.</w:t>
      </w:r>
    </w:p>
    <w:p w14:paraId="6703CA5C"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If the Returning Officer is unable to discharge their duties as the Returning Officer, the National Executive will appoint a replacement Returning Officer.</w:t>
      </w:r>
    </w:p>
    <w:p w14:paraId="17772329"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(e)</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National Executive may appoint Deputy Returning Officers, as are required, to assist the Returning Officer.</w:t>
      </w:r>
    </w:p>
    <w:p w14:paraId="508C9969"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 Deputy Returning Officer will not be:</w:t>
      </w:r>
    </w:p>
    <w:p w14:paraId="3CE62FDB"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 xml:space="preserve">the holder of an office in; or </w:t>
      </w:r>
    </w:p>
    <w:p w14:paraId="65C6AED0"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 xml:space="preserve">an employee of, </w:t>
      </w:r>
    </w:p>
    <w:p w14:paraId="122D3BA1" w14:textId="77777777" w:rsidR="00C40058" w:rsidRPr="00526578" w:rsidRDefault="00C40058" w:rsidP="00526578">
      <w:pPr>
        <w:spacing w:after="120"/>
        <w:ind w:left="720"/>
        <w:rPr>
          <w:szCs w:val="22"/>
          <w14:scene3d>
            <w14:camera w14:prst="orthographicFront"/>
            <w14:lightRig w14:rig="threePt" w14:dir="t">
              <w14:rot w14:lat="0" w14:lon="0" w14:rev="0"/>
            </w14:lightRig>
          </w14:scene3d>
          <w14:props3d w14:extrusionH="0" w14:contourW="0" w14:prstMaterial="warmMatte"/>
        </w:rPr>
      </w:pPr>
      <w:r w:rsidRPr="00526578">
        <w:rPr>
          <w:szCs w:val="22"/>
          <w14:scene3d>
            <w14:camera w14:prst="orthographicFront"/>
            <w14:lightRig w14:rig="threePt" w14:dir="t">
              <w14:rot w14:lat="0" w14:lon="0" w14:rev="0"/>
            </w14:lightRig>
          </w14:scene3d>
          <w14:props3d w14:extrusionH="0" w14:contourW="0" w14:prstMaterial="warmMatte"/>
        </w:rPr>
        <w:t>the Union.</w:t>
      </w:r>
    </w:p>
    <w:p w14:paraId="6C554FB3"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Returning Officer may delegate a power, role or responsibility of the Returning Officer under these rules to a Deputy Returning Officer.</w:t>
      </w:r>
    </w:p>
    <w:p w14:paraId="1FDF796B" w14:textId="296190D7" w:rsidR="00C4005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Returning Officer when making a delegation under sub-rule (g) must promptly give notice to the National Secretary of the delegation.</w:t>
      </w:r>
    </w:p>
    <w:p w14:paraId="1EFE5489" w14:textId="77777777" w:rsidR="00526578" w:rsidRPr="00526578" w:rsidRDefault="0052657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B41CD38" w14:textId="12C9D1FC" w:rsidR="00C40058" w:rsidRDefault="00C40058" w:rsidP="003237AD">
      <w:pPr>
        <w:pStyle w:val="Heading3"/>
      </w:pPr>
      <w:bookmarkStart w:id="3237" w:name="_Toc509988902"/>
      <w:bookmarkStart w:id="3238" w:name="_Toc486919724"/>
      <w:bookmarkStart w:id="3239" w:name="_Toc509988903"/>
      <w:bookmarkStart w:id="3240" w:name="_Toc63844413"/>
      <w:bookmarkStart w:id="3241" w:name="_Toc71798242"/>
      <w:bookmarkStart w:id="3242" w:name="_Toc117615189"/>
      <w:bookmarkEnd w:id="3237"/>
      <w:r w:rsidRPr="00396235">
        <w:t>68</w:t>
      </w:r>
      <w:r w:rsidR="00195492">
        <w:t xml:space="preserve">. </w:t>
      </w:r>
      <w:r w:rsidRPr="00396235">
        <w:t>ELECTIONS</w:t>
      </w:r>
      <w:bookmarkEnd w:id="3238"/>
      <w:bookmarkEnd w:id="3239"/>
      <w:bookmarkEnd w:id="3240"/>
      <w:bookmarkEnd w:id="3241"/>
      <w:bookmarkEnd w:id="3242"/>
    </w:p>
    <w:p w14:paraId="109B8D52" w14:textId="77777777" w:rsidR="00526578" w:rsidRPr="00526578" w:rsidRDefault="00526578" w:rsidP="00526578">
      <w:pPr>
        <w:rPr>
          <w:lang w:val="en-US"/>
        </w:rPr>
      </w:pPr>
    </w:p>
    <w:p w14:paraId="066AC4E6"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60A9DC9F"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49106014" w14:textId="77777777" w:rsidR="00C40058" w:rsidRPr="00396235" w:rsidRDefault="00C40058" w:rsidP="00E32A9C">
            <w:pPr>
              <w:spacing w:before="120" w:after="120"/>
              <w:jc w:val="center"/>
              <w:rPr>
                <w:b/>
                <w:bCs/>
                <w:szCs w:val="22"/>
              </w:rPr>
            </w:pPr>
            <w:r w:rsidRPr="00396235">
              <w:rPr>
                <w:b/>
                <w:bCs/>
                <w:szCs w:val="22"/>
              </w:rPr>
              <w:t>A</w:t>
            </w:r>
          </w:p>
        </w:tc>
        <w:tc>
          <w:tcPr>
            <w:tcW w:w="4249" w:type="dxa"/>
            <w:tcBorders>
              <w:top w:val="single" w:sz="4" w:space="0" w:color="auto"/>
              <w:left w:val="single" w:sz="4" w:space="0" w:color="auto"/>
              <w:bottom w:val="single" w:sz="4" w:space="0" w:color="auto"/>
              <w:right w:val="single" w:sz="4" w:space="0" w:color="auto"/>
            </w:tcBorders>
          </w:tcPr>
          <w:p w14:paraId="1442C5C5" w14:textId="77777777" w:rsidR="00C40058" w:rsidRPr="00396235" w:rsidRDefault="00C40058" w:rsidP="00E32A9C">
            <w:pPr>
              <w:spacing w:before="120" w:after="120"/>
              <w:jc w:val="center"/>
              <w:rPr>
                <w:b/>
                <w:bCs/>
                <w:szCs w:val="22"/>
              </w:rPr>
            </w:pPr>
            <w:r w:rsidRPr="00396235">
              <w:rPr>
                <w:b/>
                <w:bCs/>
                <w:szCs w:val="22"/>
              </w:rPr>
              <w:t>B</w:t>
            </w:r>
          </w:p>
        </w:tc>
      </w:tr>
      <w:tr w:rsidR="00C40058" w:rsidRPr="00396235" w14:paraId="0BAE29D5"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6F81B998" w14:textId="77777777" w:rsidR="00C40058" w:rsidRPr="00396235" w:rsidRDefault="00C40058" w:rsidP="00E32A9C">
            <w:pPr>
              <w:spacing w:before="120" w:after="120"/>
              <w:rPr>
                <w:b/>
                <w:bCs/>
                <w:szCs w:val="22"/>
              </w:rPr>
            </w:pPr>
            <w:r w:rsidRPr="00396235">
              <w:rPr>
                <w:b/>
                <w:bCs/>
                <w:szCs w:val="22"/>
              </w:rPr>
              <w:t>Relevant Electorate</w:t>
            </w:r>
          </w:p>
        </w:tc>
        <w:tc>
          <w:tcPr>
            <w:tcW w:w="4249" w:type="dxa"/>
            <w:tcBorders>
              <w:top w:val="single" w:sz="4" w:space="0" w:color="auto"/>
              <w:left w:val="single" w:sz="4" w:space="0" w:color="auto"/>
              <w:bottom w:val="single" w:sz="4" w:space="0" w:color="auto"/>
              <w:right w:val="single" w:sz="4" w:space="0" w:color="auto"/>
            </w:tcBorders>
            <w:hideMark/>
          </w:tcPr>
          <w:p w14:paraId="5EB9E365" w14:textId="77777777" w:rsidR="00C40058" w:rsidRPr="00396235" w:rsidRDefault="00C40058" w:rsidP="00E32A9C">
            <w:pPr>
              <w:spacing w:before="120" w:after="120"/>
              <w:rPr>
                <w:szCs w:val="22"/>
              </w:rPr>
            </w:pPr>
            <w:r w:rsidRPr="00396235">
              <w:rPr>
                <w:szCs w:val="22"/>
              </w:rPr>
              <w:t>for:</w:t>
            </w:r>
          </w:p>
          <w:p w14:paraId="1C55782E"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 Geographical Electorate, severably</w:t>
            </w:r>
            <w:r w:rsidRPr="00396235">
              <w:rPr>
                <w:rFonts w:eastAsiaTheme="minorHAnsi"/>
                <w:szCs w:val="22"/>
              </w:rPr>
              <w:t xml:space="preserve"> those </w:t>
            </w:r>
            <w:r w:rsidRPr="00396235">
              <w:rPr>
                <w:szCs w:val="22"/>
              </w:rPr>
              <w:t>electorates set out in rule 6(d); and</w:t>
            </w:r>
          </w:p>
          <w:p w14:paraId="15F03210"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Employment Electorate, severably</w:t>
            </w:r>
            <w:r w:rsidRPr="00396235">
              <w:rPr>
                <w:rFonts w:eastAsiaTheme="minorHAnsi"/>
                <w:szCs w:val="22"/>
              </w:rPr>
              <w:t xml:space="preserve"> those </w:t>
            </w:r>
            <w:r w:rsidRPr="00396235">
              <w:rPr>
                <w:szCs w:val="22"/>
              </w:rPr>
              <w:t>electorates set out in rule 6(c); and</w:t>
            </w:r>
          </w:p>
          <w:p w14:paraId="3ABD4FE0"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Occupational Electoral, severably</w:t>
            </w:r>
            <w:r w:rsidRPr="00396235">
              <w:rPr>
                <w:rFonts w:eastAsiaTheme="minorHAnsi"/>
                <w:szCs w:val="22"/>
              </w:rPr>
              <w:t xml:space="preserve"> those </w:t>
            </w:r>
            <w:r w:rsidRPr="00396235">
              <w:rPr>
                <w:szCs w:val="22"/>
              </w:rPr>
              <w:t>electorates set out in rule 6(e)</w:t>
            </w:r>
          </w:p>
        </w:tc>
      </w:tr>
    </w:tbl>
    <w:p w14:paraId="15513889" w14:textId="77777777" w:rsidR="00526578" w:rsidRDefault="0052657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3387819C" w14:textId="5AE4C472"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election of Officers will be conducted quadrennially under these rules.</w:t>
      </w:r>
    </w:p>
    <w:p w14:paraId="7083FE1C"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Congress Delegates under rule 29 are to be elected by, and from, the Financial Industrial Members attached to a Relevant Electorate and a Special Electorate.</w:t>
      </w:r>
    </w:p>
    <w:p w14:paraId="12B85A1B"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w:t>
      </w:r>
    </w:p>
    <w:p w14:paraId="456580DF"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Executive Officers; and</w:t>
      </w:r>
    </w:p>
    <w:p w14:paraId="620DB44A"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National Executive Members,</w:t>
      </w:r>
    </w:p>
    <w:p w14:paraId="42CA6D73" w14:textId="77777777" w:rsidR="00C40058" w:rsidRPr="00526578" w:rsidRDefault="00C40058" w:rsidP="00526578">
      <w:pPr>
        <w:spacing w:after="120"/>
        <w:ind w:left="720"/>
        <w:rPr>
          <w:szCs w:val="22"/>
          <w14:scene3d>
            <w14:camera w14:prst="orthographicFront"/>
            <w14:lightRig w14:rig="threePt" w14:dir="t">
              <w14:rot w14:lat="0" w14:lon="0" w14:rev="0"/>
            </w14:lightRig>
          </w14:scene3d>
          <w14:props3d w14:extrusionH="0" w14:contourW="0" w14:prstMaterial="warmMatte"/>
        </w:rPr>
      </w:pPr>
      <w:r w:rsidRPr="00526578">
        <w:rPr>
          <w:szCs w:val="22"/>
          <w14:scene3d>
            <w14:camera w14:prst="orthographicFront"/>
            <w14:lightRig w14:rig="threePt" w14:dir="t">
              <w14:rot w14:lat="0" w14:lon="0" w14:rev="0"/>
            </w14:lightRig>
          </w14:scene3d>
          <w14:props3d w14:extrusionH="0" w14:contourW="0" w14:prstMaterial="warmMatte"/>
        </w:rPr>
        <w:t xml:space="preserve">are to be elected by, and from, the Congress Delegates. </w:t>
      </w:r>
    </w:p>
    <w:p w14:paraId="6AD5A433"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The person responsible, for the conduct of an election under these rules, where it is practicable to do so, may utilise an electronic balloting system as an alternative to the paper balloting system.</w:t>
      </w:r>
    </w:p>
    <w:p w14:paraId="2109270C"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An electronic balloting system to be utilised under sub-rule (e) must provide:</w:t>
      </w:r>
    </w:p>
    <w:p w14:paraId="772BCE33"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 xml:space="preserve">for the security and secrecy of an election ballot to the same extent that these rules provide; and </w:t>
      </w:r>
    </w:p>
    <w:p w14:paraId="6692685F"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 xml:space="preserve">that each Industrial Member entitled to vote in an election under these rules is given the opportunity to vote. </w:t>
      </w:r>
    </w:p>
    <w:p w14:paraId="19BAE971"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An election, under these rules, may be conducted, where it is practicable to do so, partly by means of a paper balloting system and partly by means of an electronic balloting system, provided that;</w:t>
      </w:r>
    </w:p>
    <w:p w14:paraId="329A613A"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 xml:space="preserve">the electronic balloting system utilised provides for the matters set out under paragraph (f)(i); and </w:t>
      </w:r>
    </w:p>
    <w:p w14:paraId="6790CB5B" w14:textId="38ECFD5A" w:rsidR="00C40058" w:rsidRDefault="00C40058" w:rsidP="00526578">
      <w:pPr>
        <w:pStyle w:val="HangingIndentLevel2"/>
        <w:spacing w:after="120"/>
        <w:ind w:left="1593"/>
        <w:rPr>
          <w:lang w:val="en-US"/>
        </w:rPr>
      </w:pPr>
      <w:r w:rsidRPr="00526578">
        <w:rPr>
          <w:lang w:val="en-US"/>
        </w:rPr>
        <w:lastRenderedPageBreak/>
        <w:t>(ii)</w:t>
      </w:r>
      <w:r w:rsidRPr="00526578">
        <w:rPr>
          <w:lang w:val="en-US"/>
        </w:rPr>
        <w:tab/>
        <w:t xml:space="preserve">that in conjunction with the paper ballot each Industrial Member entitled to vote in an election under these rules is given the opportunity to vote. </w:t>
      </w:r>
    </w:p>
    <w:p w14:paraId="76C04274" w14:textId="77777777" w:rsidR="00526578" w:rsidRPr="00526578" w:rsidRDefault="00526578" w:rsidP="00526578">
      <w:pPr>
        <w:pStyle w:val="HangingIndentLevel2"/>
        <w:spacing w:after="120"/>
        <w:ind w:left="1593"/>
        <w:rPr>
          <w:lang w:val="en-US"/>
        </w:rPr>
      </w:pPr>
    </w:p>
    <w:p w14:paraId="155E5093" w14:textId="65FB0611" w:rsidR="00526578" w:rsidRDefault="00C40058" w:rsidP="003237AD">
      <w:pPr>
        <w:pStyle w:val="Heading3"/>
      </w:pPr>
      <w:bookmarkStart w:id="3243" w:name="_Toc4770368"/>
      <w:bookmarkStart w:id="3244" w:name="_Toc2339424"/>
      <w:bookmarkStart w:id="3245" w:name="_Toc488919584"/>
      <w:bookmarkStart w:id="3246" w:name="_Toc489446973"/>
      <w:bookmarkStart w:id="3247" w:name="_Toc488919585"/>
      <w:bookmarkStart w:id="3248" w:name="_Toc489446974"/>
      <w:bookmarkStart w:id="3249" w:name="_Toc488919586"/>
      <w:bookmarkStart w:id="3250" w:name="_Toc489446975"/>
      <w:bookmarkStart w:id="3251" w:name="_Toc488919587"/>
      <w:bookmarkStart w:id="3252" w:name="_Toc489446976"/>
      <w:bookmarkStart w:id="3253" w:name="_Toc488919588"/>
      <w:bookmarkStart w:id="3254" w:name="_Toc489446977"/>
      <w:bookmarkStart w:id="3255" w:name="_Toc486919725"/>
      <w:bookmarkStart w:id="3256" w:name="_Toc509988904"/>
      <w:bookmarkStart w:id="3257" w:name="_Toc63844414"/>
      <w:bookmarkStart w:id="3258" w:name="_Toc71798243"/>
      <w:bookmarkStart w:id="3259" w:name="_Toc117615190"/>
      <w:bookmarkEnd w:id="3243"/>
      <w:bookmarkEnd w:id="3244"/>
      <w:bookmarkEnd w:id="3245"/>
      <w:bookmarkEnd w:id="3246"/>
      <w:bookmarkEnd w:id="3247"/>
      <w:bookmarkEnd w:id="3248"/>
      <w:bookmarkEnd w:id="3249"/>
      <w:bookmarkEnd w:id="3250"/>
      <w:bookmarkEnd w:id="3251"/>
      <w:bookmarkEnd w:id="3252"/>
      <w:bookmarkEnd w:id="3253"/>
      <w:bookmarkEnd w:id="3254"/>
      <w:r w:rsidRPr="00396235">
        <w:t>69</w:t>
      </w:r>
      <w:r w:rsidR="00195492">
        <w:t xml:space="preserve">. </w:t>
      </w:r>
      <w:r w:rsidRPr="00396235">
        <w:t xml:space="preserve">QUALIFICATION OF CANDIDATES FOR </w:t>
      </w:r>
      <w:bookmarkEnd w:id="3255"/>
      <w:bookmarkEnd w:id="3256"/>
      <w:r w:rsidRPr="00396235">
        <w:t>OFFICE</w:t>
      </w:r>
      <w:bookmarkEnd w:id="3257"/>
      <w:bookmarkEnd w:id="3258"/>
      <w:bookmarkEnd w:id="3259"/>
    </w:p>
    <w:p w14:paraId="38D6415E" w14:textId="7F2DA6A0" w:rsidR="00C40058" w:rsidRPr="00396235" w:rsidRDefault="00C40058" w:rsidP="006A26AE">
      <w:r w:rsidRPr="00396235">
        <w:t xml:space="preserve"> </w:t>
      </w:r>
    </w:p>
    <w:p w14:paraId="0E968ECA"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1CF22969"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40F0947A" w14:textId="77777777" w:rsidR="00C40058" w:rsidRPr="00396235" w:rsidRDefault="00C40058" w:rsidP="00E32A9C">
            <w:pPr>
              <w:spacing w:before="120" w:after="120"/>
              <w:jc w:val="center"/>
              <w:rPr>
                <w:b/>
                <w:bCs/>
                <w:szCs w:val="22"/>
              </w:rPr>
            </w:pPr>
            <w:r w:rsidRPr="00396235">
              <w:rPr>
                <w:b/>
                <w:bCs/>
                <w:szCs w:val="22"/>
              </w:rPr>
              <w:t>A</w:t>
            </w:r>
          </w:p>
        </w:tc>
        <w:tc>
          <w:tcPr>
            <w:tcW w:w="4249" w:type="dxa"/>
            <w:tcBorders>
              <w:top w:val="single" w:sz="4" w:space="0" w:color="auto"/>
              <w:left w:val="single" w:sz="4" w:space="0" w:color="auto"/>
              <w:bottom w:val="single" w:sz="4" w:space="0" w:color="auto"/>
              <w:right w:val="single" w:sz="4" w:space="0" w:color="auto"/>
            </w:tcBorders>
          </w:tcPr>
          <w:p w14:paraId="687CF5E4" w14:textId="77777777" w:rsidR="00C40058" w:rsidRPr="00396235" w:rsidRDefault="00C40058" w:rsidP="00E32A9C">
            <w:pPr>
              <w:spacing w:before="120" w:after="120"/>
              <w:jc w:val="center"/>
              <w:rPr>
                <w:b/>
                <w:bCs/>
                <w:szCs w:val="22"/>
              </w:rPr>
            </w:pPr>
            <w:r w:rsidRPr="00396235">
              <w:rPr>
                <w:b/>
                <w:bCs/>
                <w:szCs w:val="22"/>
              </w:rPr>
              <w:t>B</w:t>
            </w:r>
          </w:p>
        </w:tc>
      </w:tr>
      <w:tr w:rsidR="00C40058" w:rsidRPr="00396235" w14:paraId="2F918F9F"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112B651C" w14:textId="77777777" w:rsidR="00C40058" w:rsidRPr="00396235" w:rsidRDefault="00C40058" w:rsidP="00E32A9C">
            <w:pPr>
              <w:spacing w:before="120" w:after="120"/>
              <w:rPr>
                <w:b/>
                <w:bCs/>
                <w:szCs w:val="22"/>
              </w:rPr>
            </w:pPr>
            <w:r w:rsidRPr="00396235">
              <w:rPr>
                <w:b/>
                <w:bCs/>
                <w:szCs w:val="22"/>
              </w:rPr>
              <w:t>Relevant Electorate</w:t>
            </w:r>
          </w:p>
        </w:tc>
        <w:tc>
          <w:tcPr>
            <w:tcW w:w="4249" w:type="dxa"/>
            <w:tcBorders>
              <w:top w:val="single" w:sz="4" w:space="0" w:color="auto"/>
              <w:left w:val="single" w:sz="4" w:space="0" w:color="auto"/>
              <w:bottom w:val="single" w:sz="4" w:space="0" w:color="auto"/>
              <w:right w:val="single" w:sz="4" w:space="0" w:color="auto"/>
            </w:tcBorders>
            <w:hideMark/>
          </w:tcPr>
          <w:p w14:paraId="48D28CFB" w14:textId="77777777" w:rsidR="00C40058" w:rsidRPr="00396235" w:rsidRDefault="00C40058" w:rsidP="00E32A9C">
            <w:pPr>
              <w:spacing w:before="120" w:after="120"/>
              <w:rPr>
                <w:szCs w:val="22"/>
              </w:rPr>
            </w:pPr>
            <w:r w:rsidRPr="00396235">
              <w:rPr>
                <w:szCs w:val="22"/>
              </w:rPr>
              <w:t>for:</w:t>
            </w:r>
          </w:p>
          <w:p w14:paraId="507760A9"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 Geographical Electorate, severably</w:t>
            </w:r>
            <w:r w:rsidRPr="00396235">
              <w:rPr>
                <w:rFonts w:eastAsiaTheme="minorHAnsi"/>
                <w:szCs w:val="22"/>
              </w:rPr>
              <w:t xml:space="preserve"> those </w:t>
            </w:r>
            <w:r w:rsidRPr="00396235">
              <w:rPr>
                <w:szCs w:val="22"/>
              </w:rPr>
              <w:t>electorates set out in rule 6(d); and</w:t>
            </w:r>
          </w:p>
          <w:p w14:paraId="0EC40751"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Employment Electorate, severably</w:t>
            </w:r>
            <w:r w:rsidRPr="00396235">
              <w:rPr>
                <w:rFonts w:eastAsiaTheme="minorHAnsi"/>
                <w:szCs w:val="22"/>
              </w:rPr>
              <w:t xml:space="preserve"> those </w:t>
            </w:r>
            <w:r w:rsidRPr="00396235">
              <w:rPr>
                <w:szCs w:val="22"/>
              </w:rPr>
              <w:t>electorates set out in rule 6(c); and</w:t>
            </w:r>
          </w:p>
          <w:p w14:paraId="115972B0"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Occupational Electoral, severably</w:t>
            </w:r>
            <w:r w:rsidRPr="00396235">
              <w:rPr>
                <w:rFonts w:eastAsiaTheme="minorHAnsi"/>
                <w:szCs w:val="22"/>
              </w:rPr>
              <w:t xml:space="preserve"> those </w:t>
            </w:r>
            <w:r w:rsidRPr="00396235">
              <w:rPr>
                <w:szCs w:val="22"/>
              </w:rPr>
              <w:t>electorates set out in rule 6(e)</w:t>
            </w:r>
          </w:p>
        </w:tc>
      </w:tr>
    </w:tbl>
    <w:p w14:paraId="2FD240BB" w14:textId="77777777" w:rsidR="00526578" w:rsidRPr="006A26AE" w:rsidRDefault="00526578" w:rsidP="006A26AE"/>
    <w:p w14:paraId="7E3F9DC0" w14:textId="50E3020B"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Subject to sub-rule (c) to be eligible to nominate as a candidate for Congress Delegate, in a Relevant Electorate or Special Electorate to which an Industrial Member is attached, the member must be:</w:t>
      </w:r>
    </w:p>
    <w:p w14:paraId="6993CA88"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an Industrial Member; or</w:t>
      </w:r>
    </w:p>
    <w:p w14:paraId="65CD9FF1"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an Executive Officer; or</w:t>
      </w:r>
    </w:p>
    <w:p w14:paraId="1C7DC6E8" w14:textId="77777777" w:rsidR="00C40058" w:rsidRPr="00526578" w:rsidRDefault="00C40058" w:rsidP="00526578">
      <w:pPr>
        <w:pStyle w:val="HangingIndentLevel2"/>
        <w:spacing w:after="120"/>
        <w:ind w:left="1593"/>
        <w:rPr>
          <w:lang w:val="en-US"/>
        </w:rPr>
      </w:pPr>
      <w:r w:rsidRPr="00526578">
        <w:rPr>
          <w:lang w:val="en-US"/>
        </w:rPr>
        <w:t>(iii)</w:t>
      </w:r>
      <w:r w:rsidRPr="00526578">
        <w:rPr>
          <w:lang w:val="en-US"/>
        </w:rPr>
        <w:tab/>
        <w:t>an Official,</w:t>
      </w:r>
    </w:p>
    <w:p w14:paraId="20446A68" w14:textId="77777777" w:rsidR="00C40058" w:rsidRPr="00526578" w:rsidRDefault="00C40058" w:rsidP="00526578">
      <w:pPr>
        <w:spacing w:after="120"/>
        <w:ind w:left="720"/>
        <w:rPr>
          <w:szCs w:val="22"/>
          <w14:scene3d>
            <w14:camera w14:prst="orthographicFront"/>
            <w14:lightRig w14:rig="threePt" w14:dir="t">
              <w14:rot w14:lat="0" w14:lon="0" w14:rev="0"/>
            </w14:lightRig>
          </w14:scene3d>
          <w14:props3d w14:extrusionH="0" w14:contourW="0" w14:prstMaterial="warmMatte"/>
        </w:rPr>
      </w:pPr>
      <w:r w:rsidRPr="00526578">
        <w:rPr>
          <w:szCs w:val="22"/>
          <w14:scene3d>
            <w14:camera w14:prst="orthographicFront"/>
            <w14:lightRig w14:rig="threePt" w14:dir="t">
              <w14:rot w14:lat="0" w14:lon="0" w14:rev="0"/>
            </w14:lightRig>
          </w14:scene3d>
          <w14:props3d w14:extrusionH="0" w14:contourW="0" w14:prstMaterial="warmMatte"/>
        </w:rPr>
        <w:t>at the opening of nominations.</w:t>
      </w:r>
    </w:p>
    <w:p w14:paraId="7BB2CD20"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To be eligible to nominate as a candidate for Congress Delegate a member must have been a Financial Industrial Member:</w:t>
      </w:r>
    </w:p>
    <w:p w14:paraId="1574516B"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continuously for the 12 months immediately prior to the opening of nominations; and</w:t>
      </w:r>
    </w:p>
    <w:p w14:paraId="2A64350A"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be financial on the day nominations close.</w:t>
      </w:r>
    </w:p>
    <w:p w14:paraId="615378D4" w14:textId="77777777" w:rsidR="00C40058" w:rsidRPr="00526578" w:rsidRDefault="00C40058" w:rsidP="00526578">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526578">
        <w:rPr>
          <w:szCs w:val="22"/>
          <w14:scene3d>
            <w14:camera w14:prst="orthographicFront"/>
            <w14:lightRig w14:rig="threePt" w14:dir="t">
              <w14:rot w14:lat="0" w14:lon="0" w14:rev="0"/>
            </w14:lightRig>
          </w14:scene3d>
          <w14:props3d w14:extrusionH="0" w14:contourW="0" w14:prstMaterial="warmMatte"/>
        </w:rPr>
        <w:t>To be eligible to nominate as a candidate for an office as an Executive Officer or a National Executive Member, a member must:</w:t>
      </w:r>
    </w:p>
    <w:p w14:paraId="5A4F3FB2" w14:textId="77777777" w:rsidR="00C40058" w:rsidRPr="00526578" w:rsidRDefault="00C40058" w:rsidP="00526578">
      <w:pPr>
        <w:pStyle w:val="HangingIndentLevel2"/>
        <w:spacing w:after="120"/>
        <w:ind w:left="1593"/>
        <w:rPr>
          <w:lang w:val="en-US"/>
        </w:rPr>
      </w:pPr>
      <w:r w:rsidRPr="00526578">
        <w:rPr>
          <w:lang w:val="en-US"/>
        </w:rPr>
        <w:t>(i)</w:t>
      </w:r>
      <w:r w:rsidRPr="00526578">
        <w:rPr>
          <w:lang w:val="en-US"/>
        </w:rPr>
        <w:tab/>
        <w:t>be a Financial Industrial Member at the close of nominations; and</w:t>
      </w:r>
    </w:p>
    <w:p w14:paraId="2D4B71F9" w14:textId="77777777" w:rsidR="00C40058" w:rsidRPr="00526578" w:rsidRDefault="00C40058" w:rsidP="00526578">
      <w:pPr>
        <w:pStyle w:val="HangingIndentLevel2"/>
        <w:spacing w:after="120"/>
        <w:ind w:left="1593"/>
        <w:rPr>
          <w:lang w:val="en-US"/>
        </w:rPr>
      </w:pPr>
      <w:r w:rsidRPr="00526578">
        <w:rPr>
          <w:lang w:val="en-US"/>
        </w:rPr>
        <w:t>(ii)</w:t>
      </w:r>
      <w:r w:rsidRPr="00526578">
        <w:rPr>
          <w:lang w:val="en-US"/>
        </w:rPr>
        <w:tab/>
        <w:t>be a Congress Delegate; and</w:t>
      </w:r>
    </w:p>
    <w:p w14:paraId="42601CEC" w14:textId="77777777" w:rsidR="00C40058" w:rsidRPr="00526578" w:rsidRDefault="00C40058" w:rsidP="00526578">
      <w:pPr>
        <w:pStyle w:val="HangingIndentLevel2"/>
        <w:spacing w:after="120"/>
        <w:ind w:left="1593"/>
        <w:rPr>
          <w:lang w:val="en-US"/>
        </w:rPr>
      </w:pPr>
      <w:r w:rsidRPr="00526578">
        <w:rPr>
          <w:lang w:val="en-US"/>
        </w:rPr>
        <w:t>(iii)</w:t>
      </w:r>
      <w:r w:rsidRPr="00526578">
        <w:rPr>
          <w:lang w:val="en-US"/>
        </w:rPr>
        <w:tab/>
        <w:t>have been a Financial Industrial Member continuously for the 12 months immediately prior to the opening of nominations; and</w:t>
      </w:r>
    </w:p>
    <w:p w14:paraId="7C425DCD" w14:textId="77777777" w:rsidR="00C40058" w:rsidRPr="00526578" w:rsidRDefault="00C40058" w:rsidP="00526578">
      <w:pPr>
        <w:pStyle w:val="HangingIndentLevel2"/>
        <w:spacing w:after="120"/>
        <w:ind w:left="1593"/>
        <w:rPr>
          <w:lang w:val="en-US"/>
        </w:rPr>
      </w:pPr>
      <w:r w:rsidRPr="00526578">
        <w:rPr>
          <w:lang w:val="en-US"/>
        </w:rPr>
        <w:t>(iv)</w:t>
      </w:r>
      <w:r w:rsidRPr="00526578">
        <w:rPr>
          <w:lang w:val="en-US"/>
        </w:rPr>
        <w:tab/>
        <w:t>during the 12 months immediately prior to the close of nominations have been:</w:t>
      </w:r>
    </w:p>
    <w:p w14:paraId="19157A09" w14:textId="77777777" w:rsidR="00C40058" w:rsidRPr="00396235" w:rsidRDefault="00C40058" w:rsidP="00526578">
      <w:pPr>
        <w:pStyle w:val="Pargraph"/>
        <w:ind w:left="2313" w:hanging="720"/>
      </w:pPr>
      <w:r w:rsidRPr="00396235">
        <w:t>(A)</w:t>
      </w:r>
      <w:r w:rsidRPr="00396235">
        <w:tab/>
        <w:t>regularly employed in an Occupation; or</w:t>
      </w:r>
    </w:p>
    <w:p w14:paraId="67F768C9" w14:textId="77777777" w:rsidR="00C40058" w:rsidRPr="00396235" w:rsidRDefault="00C40058" w:rsidP="00526578">
      <w:pPr>
        <w:pStyle w:val="Pargraph"/>
        <w:ind w:left="2313" w:hanging="720"/>
      </w:pPr>
      <w:r w:rsidRPr="00396235">
        <w:t>(B)</w:t>
      </w:r>
      <w:r w:rsidRPr="00396235">
        <w:tab/>
        <w:t>an Executive Officer; or</w:t>
      </w:r>
    </w:p>
    <w:p w14:paraId="197BC5BB" w14:textId="23DC333A" w:rsidR="00C40058" w:rsidRDefault="00C40058" w:rsidP="00526578">
      <w:pPr>
        <w:pStyle w:val="Pargraph"/>
        <w:ind w:left="2313" w:hanging="720"/>
      </w:pPr>
      <w:r w:rsidRPr="00396235">
        <w:t>(C)</w:t>
      </w:r>
      <w:r w:rsidRPr="00396235">
        <w:tab/>
        <w:t>an Official.</w:t>
      </w:r>
    </w:p>
    <w:p w14:paraId="51A60D13" w14:textId="77777777" w:rsidR="00526578" w:rsidRPr="00526578" w:rsidRDefault="00526578" w:rsidP="006A26AE"/>
    <w:p w14:paraId="3C5D6130" w14:textId="0F15EB1F" w:rsidR="00C40058" w:rsidRDefault="00C40058" w:rsidP="003237AD">
      <w:pPr>
        <w:pStyle w:val="Heading3"/>
      </w:pPr>
      <w:bookmarkStart w:id="3260" w:name="_Toc63844415"/>
      <w:bookmarkStart w:id="3261" w:name="_Toc71798244"/>
      <w:bookmarkStart w:id="3262" w:name="_Toc117615191"/>
      <w:r w:rsidRPr="00396235">
        <w:t>70</w:t>
      </w:r>
      <w:r w:rsidR="00195492">
        <w:t xml:space="preserve">. </w:t>
      </w:r>
      <w:r w:rsidRPr="00396235">
        <w:t>NOMINATION</w:t>
      </w:r>
      <w:bookmarkEnd w:id="3260"/>
      <w:bookmarkEnd w:id="3261"/>
      <w:bookmarkEnd w:id="3262"/>
    </w:p>
    <w:p w14:paraId="3C698415" w14:textId="77777777" w:rsidR="00D910E0" w:rsidRPr="00D910E0" w:rsidRDefault="00D910E0" w:rsidP="00D910E0">
      <w:pPr>
        <w:rPr>
          <w:lang w:val="en-US"/>
        </w:rPr>
      </w:pPr>
    </w:p>
    <w:p w14:paraId="65664880" w14:textId="77777777" w:rsidR="00C40058" w:rsidRPr="00D910E0" w:rsidRDefault="00C40058" w:rsidP="00D910E0">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D910E0">
        <w:rPr>
          <w:szCs w:val="22"/>
          <w14:scene3d>
            <w14:camera w14:prst="orthographicFront"/>
            <w14:lightRig w14:rig="threePt" w14:dir="t">
              <w14:rot w14:lat="0" w14:lon="0" w14:rev="0"/>
            </w14:lightRig>
          </w14:scene3d>
          <w14:props3d w14:extrusionH="0" w14:contourW="0" w14:prstMaterial="warmMatte"/>
        </w:rPr>
        <w:t>No member is eligible to nominate in a Quadrennial Election for more than one (1) office of:</w:t>
      </w:r>
    </w:p>
    <w:p w14:paraId="1FF83D14" w14:textId="77777777" w:rsidR="00C40058" w:rsidRPr="00D910E0" w:rsidRDefault="00C40058" w:rsidP="00D910E0">
      <w:pPr>
        <w:pStyle w:val="HangingIndentLevel2"/>
        <w:spacing w:after="120"/>
        <w:ind w:left="1593"/>
        <w:rPr>
          <w:lang w:val="en-US"/>
        </w:rPr>
      </w:pPr>
      <w:r w:rsidRPr="00D910E0">
        <w:rPr>
          <w:lang w:val="en-US"/>
        </w:rPr>
        <w:t>(i)</w:t>
      </w:r>
      <w:r w:rsidRPr="00D910E0">
        <w:rPr>
          <w:lang w:val="en-US"/>
        </w:rPr>
        <w:tab/>
        <w:t>Congress Delegate; or</w:t>
      </w:r>
    </w:p>
    <w:p w14:paraId="114BF54C" w14:textId="77777777" w:rsidR="00C40058" w:rsidRPr="00D910E0" w:rsidRDefault="00C40058" w:rsidP="00D910E0">
      <w:pPr>
        <w:pStyle w:val="HangingIndentLevel2"/>
        <w:spacing w:after="120"/>
        <w:ind w:left="1593"/>
        <w:rPr>
          <w:lang w:val="en-US"/>
        </w:rPr>
      </w:pPr>
      <w:r w:rsidRPr="00D910E0">
        <w:rPr>
          <w:lang w:val="en-US"/>
        </w:rPr>
        <w:t>(ii)</w:t>
      </w:r>
      <w:r w:rsidRPr="00D910E0">
        <w:rPr>
          <w:lang w:val="en-US"/>
        </w:rPr>
        <w:tab/>
        <w:t xml:space="preserve">Executive Officer; or </w:t>
      </w:r>
    </w:p>
    <w:p w14:paraId="2A0E0D99" w14:textId="77777777" w:rsidR="00C40058" w:rsidRPr="00D910E0" w:rsidRDefault="00C40058" w:rsidP="00D910E0">
      <w:pPr>
        <w:pStyle w:val="HangingIndentLevel2"/>
        <w:spacing w:after="120"/>
        <w:ind w:left="1593"/>
        <w:rPr>
          <w:lang w:val="en-US"/>
        </w:rPr>
      </w:pPr>
      <w:r w:rsidRPr="00D910E0">
        <w:rPr>
          <w:lang w:val="en-US"/>
        </w:rPr>
        <w:lastRenderedPageBreak/>
        <w:t>(iii)</w:t>
      </w:r>
      <w:r w:rsidRPr="00D910E0">
        <w:rPr>
          <w:lang w:val="en-US"/>
        </w:rPr>
        <w:tab/>
        <w:t>National Executive Member.</w:t>
      </w:r>
    </w:p>
    <w:p w14:paraId="782C67C4" w14:textId="77777777" w:rsidR="00C40058" w:rsidRPr="00D910E0" w:rsidRDefault="00C40058" w:rsidP="00D910E0">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D910E0">
        <w:rPr>
          <w:szCs w:val="22"/>
          <w14:scene3d>
            <w14:camera w14:prst="orthographicFront"/>
            <w14:lightRig w14:rig="threePt" w14:dir="t">
              <w14:rot w14:lat="0" w14:lon="0" w14:rev="0"/>
            </w14:lightRig>
          </w14:scene3d>
          <w14:props3d w14:extrusionH="0" w14:contourW="0" w14:prstMaterial="warmMatte"/>
        </w:rPr>
        <w:t xml:space="preserve">No member is eligible to nominate for an office of Congress Delegate for more than one (1) Electorate or Special Electorate to which they are attached. </w:t>
      </w:r>
    </w:p>
    <w:p w14:paraId="5A95CB74" w14:textId="77777777" w:rsidR="00C40058" w:rsidRPr="00D910E0" w:rsidRDefault="00C40058" w:rsidP="00D910E0">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D910E0">
        <w:rPr>
          <w:szCs w:val="22"/>
          <w14:scene3d>
            <w14:camera w14:prst="orthographicFront"/>
            <w14:lightRig w14:rig="threePt" w14:dir="t">
              <w14:rot w14:lat="0" w14:lon="0" w14:rev="0"/>
            </w14:lightRig>
          </w14:scene3d>
          <w14:props3d w14:extrusionH="0" w14:contourW="0" w14:prstMaterial="warmMatte"/>
        </w:rPr>
        <w:t>Sub-rule (a) does not prevent, subject to sub-rule (d), a Congress Delegate, otherwise entitled under these rules, from nominating for an office under either sub-rule (a)(ii) or (iii).</w:t>
      </w:r>
    </w:p>
    <w:p w14:paraId="3FAB07B8" w14:textId="77777777" w:rsidR="00C40058" w:rsidRPr="00D910E0" w:rsidRDefault="00C40058" w:rsidP="00D910E0">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D910E0">
        <w:rPr>
          <w:szCs w:val="22"/>
          <w14:scene3d>
            <w14:camera w14:prst="orthographicFront"/>
            <w14:lightRig w14:rig="threePt" w14:dir="t">
              <w14:rot w14:lat="0" w14:lon="0" w14:rev="0"/>
            </w14:lightRig>
          </w14:scene3d>
          <w14:props3d w14:extrusionH="0" w14:contourW="0" w14:prstMaterial="warmMatte"/>
        </w:rPr>
        <w:t>Sub-rule (c) does not permit a Congress Delegate nominating for an office under sub-rule (a)(ii), otherwise entitled under these rules, to nominate for an office under sub-rule (a)(iii).</w:t>
      </w:r>
    </w:p>
    <w:p w14:paraId="1F53EADF" w14:textId="67C6472E" w:rsidR="00C40058" w:rsidRPr="00D910E0" w:rsidRDefault="00C40058" w:rsidP="00D910E0">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D910E0">
        <w:rPr>
          <w:szCs w:val="22"/>
          <w14:scene3d>
            <w14:camera w14:prst="orthographicFront"/>
            <w14:lightRig w14:rig="threePt" w14:dir="t">
              <w14:rot w14:lat="0" w14:lon="0" w14:rev="0"/>
            </w14:lightRig>
          </w14:scene3d>
          <w14:props3d w14:extrusionH="0" w14:contourW="0" w14:prstMaterial="warmMatte"/>
        </w:rPr>
        <w:t>A person elected as a Congress Delegate is not entitled to be appointed as an Observer.</w:t>
      </w:r>
    </w:p>
    <w:p w14:paraId="3CA5AA25" w14:textId="77777777" w:rsidR="00D910E0" w:rsidRPr="006A26AE" w:rsidRDefault="00D910E0" w:rsidP="006A26AE"/>
    <w:p w14:paraId="71663C5C" w14:textId="3D54D133" w:rsidR="00C40058" w:rsidRDefault="00C40058" w:rsidP="003237AD">
      <w:pPr>
        <w:pStyle w:val="Heading3"/>
      </w:pPr>
      <w:bookmarkStart w:id="3263" w:name="_Toc2339433"/>
      <w:bookmarkStart w:id="3264" w:name="_Toc71798245"/>
      <w:bookmarkStart w:id="3265" w:name="_Toc117615192"/>
      <w:bookmarkStart w:id="3266" w:name="_Toc486919729"/>
      <w:bookmarkStart w:id="3267" w:name="_Toc509988908"/>
      <w:bookmarkStart w:id="3268" w:name="_Toc63844416"/>
      <w:bookmarkEnd w:id="3263"/>
      <w:r w:rsidRPr="00396235">
        <w:t>71</w:t>
      </w:r>
      <w:r w:rsidR="00195492">
        <w:t xml:space="preserve">. </w:t>
      </w:r>
      <w:r w:rsidRPr="00396235">
        <w:t>CONGRESS DELEGATES – AFFIRMATIVE ACTION</w:t>
      </w:r>
      <w:bookmarkEnd w:id="3264"/>
      <w:bookmarkEnd w:id="3265"/>
    </w:p>
    <w:p w14:paraId="4A0183B3" w14:textId="77777777" w:rsidR="00D910E0" w:rsidRPr="00D910E0" w:rsidRDefault="00D910E0" w:rsidP="00D910E0">
      <w:pPr>
        <w:rPr>
          <w:lang w:val="en-US"/>
        </w:rPr>
      </w:pPr>
    </w:p>
    <w:p w14:paraId="7A267CF8"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502FC8AB"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3195377F" w14:textId="77777777" w:rsidR="00C40058" w:rsidRPr="00396235" w:rsidRDefault="00C40058" w:rsidP="00E32A9C">
            <w:pPr>
              <w:spacing w:before="120" w:after="120"/>
              <w:jc w:val="center"/>
              <w:rPr>
                <w:b/>
                <w:bCs/>
                <w:szCs w:val="22"/>
              </w:rPr>
            </w:pPr>
            <w:r w:rsidRPr="00396235">
              <w:rPr>
                <w:b/>
                <w:bCs/>
                <w:szCs w:val="22"/>
              </w:rPr>
              <w:t>A</w:t>
            </w:r>
          </w:p>
        </w:tc>
        <w:tc>
          <w:tcPr>
            <w:tcW w:w="4249" w:type="dxa"/>
            <w:tcBorders>
              <w:top w:val="single" w:sz="4" w:space="0" w:color="auto"/>
              <w:left w:val="single" w:sz="4" w:space="0" w:color="auto"/>
              <w:bottom w:val="single" w:sz="4" w:space="0" w:color="auto"/>
              <w:right w:val="single" w:sz="4" w:space="0" w:color="auto"/>
            </w:tcBorders>
          </w:tcPr>
          <w:p w14:paraId="447ED149" w14:textId="77777777" w:rsidR="00C40058" w:rsidRPr="00396235" w:rsidRDefault="00C40058" w:rsidP="00E32A9C">
            <w:pPr>
              <w:spacing w:before="120" w:after="120"/>
              <w:jc w:val="center"/>
              <w:rPr>
                <w:b/>
                <w:bCs/>
                <w:szCs w:val="22"/>
              </w:rPr>
            </w:pPr>
            <w:r w:rsidRPr="00396235">
              <w:rPr>
                <w:b/>
                <w:bCs/>
                <w:szCs w:val="22"/>
              </w:rPr>
              <w:t>B</w:t>
            </w:r>
          </w:p>
        </w:tc>
      </w:tr>
      <w:tr w:rsidR="00C40058" w:rsidRPr="00396235" w14:paraId="67FC13FB"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54321838" w14:textId="77777777" w:rsidR="00C40058" w:rsidRPr="00396235" w:rsidRDefault="00C40058" w:rsidP="00E32A9C">
            <w:pPr>
              <w:spacing w:before="120" w:after="120"/>
              <w:rPr>
                <w:b/>
                <w:bCs/>
                <w:szCs w:val="22"/>
              </w:rPr>
            </w:pPr>
            <w:r w:rsidRPr="00396235">
              <w:rPr>
                <w:b/>
                <w:bCs/>
                <w:szCs w:val="22"/>
              </w:rPr>
              <w:t>Respective Electorate</w:t>
            </w:r>
          </w:p>
        </w:tc>
        <w:tc>
          <w:tcPr>
            <w:tcW w:w="4249" w:type="dxa"/>
            <w:tcBorders>
              <w:top w:val="single" w:sz="4" w:space="0" w:color="auto"/>
              <w:left w:val="single" w:sz="4" w:space="0" w:color="auto"/>
              <w:bottom w:val="single" w:sz="4" w:space="0" w:color="auto"/>
              <w:right w:val="single" w:sz="4" w:space="0" w:color="auto"/>
            </w:tcBorders>
            <w:hideMark/>
          </w:tcPr>
          <w:p w14:paraId="20D7FCDB" w14:textId="77777777" w:rsidR="00C40058" w:rsidRPr="00396235" w:rsidRDefault="00C40058" w:rsidP="00E32A9C">
            <w:pPr>
              <w:spacing w:before="120" w:after="120"/>
              <w:rPr>
                <w:szCs w:val="22"/>
              </w:rPr>
            </w:pPr>
            <w:r w:rsidRPr="00396235">
              <w:rPr>
                <w:szCs w:val="22"/>
              </w:rPr>
              <w:t>severably each of:</w:t>
            </w:r>
          </w:p>
          <w:p w14:paraId="190C0F3D" w14:textId="77777777" w:rsidR="00C40058" w:rsidRPr="00396235" w:rsidRDefault="00C40058" w:rsidP="00E32A9C">
            <w:pPr>
              <w:spacing w:before="120" w:after="120"/>
              <w:ind w:left="720" w:hanging="360"/>
              <w:rPr>
                <w:szCs w:val="22"/>
              </w:rPr>
            </w:pPr>
            <w:r w:rsidRPr="00396235">
              <w:rPr>
                <w:szCs w:val="22"/>
              </w:rPr>
              <w:sym w:font="Symbol" w:char="F0B7"/>
            </w:r>
            <w:r w:rsidRPr="00396235">
              <w:rPr>
                <w:szCs w:val="22"/>
              </w:rPr>
              <w:tab/>
              <w:t>all the Geographical Electorates; and</w:t>
            </w:r>
          </w:p>
          <w:p w14:paraId="7EB15B0B" w14:textId="77777777" w:rsidR="00C40058" w:rsidRPr="00396235" w:rsidRDefault="00C40058" w:rsidP="00E32A9C">
            <w:pPr>
              <w:spacing w:before="120" w:after="120"/>
              <w:ind w:left="720" w:hanging="360"/>
              <w:rPr>
                <w:szCs w:val="22"/>
              </w:rPr>
            </w:pPr>
            <w:r w:rsidRPr="00396235">
              <w:rPr>
                <w:szCs w:val="22"/>
              </w:rPr>
              <w:sym w:font="Symbol" w:char="F0B7"/>
            </w:r>
            <w:r w:rsidRPr="00396235">
              <w:rPr>
                <w:szCs w:val="22"/>
              </w:rPr>
              <w:tab/>
              <w:t>all the Employment Electorates; and</w:t>
            </w:r>
          </w:p>
          <w:p w14:paraId="74FEA490" w14:textId="77777777" w:rsidR="00C40058" w:rsidRPr="00396235" w:rsidRDefault="00C40058" w:rsidP="00E32A9C">
            <w:pPr>
              <w:spacing w:before="120" w:after="120"/>
              <w:ind w:left="720" w:hanging="360"/>
              <w:rPr>
                <w:szCs w:val="22"/>
              </w:rPr>
            </w:pPr>
            <w:r w:rsidRPr="00396235">
              <w:rPr>
                <w:szCs w:val="22"/>
              </w:rPr>
              <w:sym w:font="Symbol" w:char="F0B7"/>
            </w:r>
            <w:r w:rsidRPr="00396235">
              <w:rPr>
                <w:szCs w:val="22"/>
              </w:rPr>
              <w:tab/>
              <w:t>all the Occupational Electorates</w:t>
            </w:r>
          </w:p>
        </w:tc>
      </w:tr>
    </w:tbl>
    <w:p w14:paraId="03F39843" w14:textId="77777777" w:rsidR="00D910E0" w:rsidRPr="006A26AE" w:rsidRDefault="00D910E0" w:rsidP="006A26AE"/>
    <w:p w14:paraId="4C978522" w14:textId="3EA61154" w:rsidR="00C40058" w:rsidRPr="00EA276C" w:rsidRDefault="00C40058" w:rsidP="00250D41">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In the event that the number of women elected as Congress Delegates at a Quadrennial Election does not equal or exceed the 50% required under rule 29 for a Respective Electorate or a Special Electorate at the declaration of the election of Congress Delegates, the Returning Officer will call for further nominations, and hold elections, for sufficient additional offices of Congress Delegate for the Respective Electorate or Special Electorate.</w:t>
      </w:r>
    </w:p>
    <w:p w14:paraId="6BDB5A57" w14:textId="3FFDF27D"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 xml:space="preserve">Only female Financial Industrial Members, otherwise eligible under rule 69, may nominate for an additional office under sub-rule (a). </w:t>
      </w:r>
      <w:r w:rsidRPr="00EA276C">
        <w:rPr>
          <w:b/>
          <w:bCs/>
          <w:szCs w:val="22"/>
          <w14:scene3d>
            <w14:camera w14:prst="orthographicFront"/>
            <w14:lightRig w14:rig="threePt" w14:dir="t">
              <w14:rot w14:lat="0" w14:lon="0" w14:rev="0"/>
            </w14:lightRig>
          </w14:scene3d>
          <w14:props3d w14:extrusionH="0" w14:contourW="0" w14:prstMaterial="warmMatte"/>
        </w:rPr>
        <w:t>Respective Electorate</w:t>
      </w:r>
    </w:p>
    <w:p w14:paraId="0C4C7E5B" w14:textId="77777777" w:rsidR="00D910E0" w:rsidRPr="006A26AE" w:rsidRDefault="00D910E0" w:rsidP="006A26AE"/>
    <w:p w14:paraId="5925B882" w14:textId="14F410DC" w:rsidR="00C40058" w:rsidRDefault="00C40058" w:rsidP="003237AD">
      <w:pPr>
        <w:pStyle w:val="Heading3"/>
      </w:pPr>
      <w:bookmarkStart w:id="3269" w:name="_Toc486919728"/>
      <w:bookmarkStart w:id="3270" w:name="_Toc14269644"/>
      <w:bookmarkStart w:id="3271" w:name="_Toc509988907"/>
      <w:bookmarkStart w:id="3272" w:name="_Toc71798246"/>
      <w:bookmarkStart w:id="3273" w:name="_Toc117615193"/>
      <w:r w:rsidRPr="00396235">
        <w:t>72</w:t>
      </w:r>
      <w:r w:rsidR="00195492">
        <w:t xml:space="preserve">. </w:t>
      </w:r>
      <w:r w:rsidRPr="00396235">
        <w:t xml:space="preserve">ELECTION OF </w:t>
      </w:r>
      <w:bookmarkEnd w:id="3269"/>
      <w:bookmarkEnd w:id="3270"/>
      <w:bookmarkEnd w:id="3271"/>
      <w:r w:rsidRPr="00396235">
        <w:t>EXECUTIVE OFFICERS AND NATIONAL EXECUTIVE MEMBERS</w:t>
      </w:r>
      <w:bookmarkEnd w:id="3272"/>
      <w:bookmarkEnd w:id="3273"/>
    </w:p>
    <w:p w14:paraId="5E844F4E" w14:textId="77777777" w:rsidR="00EA276C" w:rsidRPr="00EA276C" w:rsidRDefault="00EA276C" w:rsidP="00EA276C">
      <w:pPr>
        <w:rPr>
          <w:lang w:val="en-US"/>
        </w:rPr>
      </w:pPr>
    </w:p>
    <w:p w14:paraId="17244BA4"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3FBA37A9"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6768215" w14:textId="77777777" w:rsidR="00C40058" w:rsidRPr="00396235" w:rsidRDefault="00C40058" w:rsidP="00E32A9C">
            <w:pPr>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6B693F9C"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71E07DEC"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65F62F20" w14:textId="77777777" w:rsidR="00C40058" w:rsidRPr="00396235" w:rsidRDefault="00C40058" w:rsidP="00E32A9C">
            <w:pPr>
              <w:spacing w:before="120" w:after="120"/>
              <w:rPr>
                <w:b/>
                <w:bCs/>
                <w:szCs w:val="22"/>
              </w:rPr>
            </w:pPr>
            <w:r w:rsidRPr="00396235">
              <w:rPr>
                <w:b/>
                <w:szCs w:val="22"/>
              </w:rPr>
              <w:t>Election Meeting</w:t>
            </w:r>
          </w:p>
        </w:tc>
        <w:tc>
          <w:tcPr>
            <w:tcW w:w="4252" w:type="dxa"/>
            <w:tcBorders>
              <w:top w:val="single" w:sz="4" w:space="0" w:color="auto"/>
              <w:left w:val="single" w:sz="4" w:space="0" w:color="auto"/>
              <w:bottom w:val="single" w:sz="4" w:space="0" w:color="auto"/>
              <w:right w:val="single" w:sz="4" w:space="0" w:color="auto"/>
            </w:tcBorders>
            <w:hideMark/>
          </w:tcPr>
          <w:p w14:paraId="307ACB92" w14:textId="77777777" w:rsidR="00C40058" w:rsidRPr="00396235" w:rsidRDefault="00C40058" w:rsidP="00E32A9C">
            <w:pPr>
              <w:spacing w:before="120" w:after="120"/>
              <w:rPr>
                <w:szCs w:val="22"/>
              </w:rPr>
            </w:pPr>
            <w:r w:rsidRPr="00396235">
              <w:rPr>
                <w:szCs w:val="22"/>
              </w:rPr>
              <w:t>the National Congress meeting</w:t>
            </w:r>
          </w:p>
        </w:tc>
      </w:tr>
      <w:tr w:rsidR="00C40058" w:rsidRPr="00396235" w14:paraId="21534FF2"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4C4BB76D" w14:textId="77777777" w:rsidR="00C40058" w:rsidRPr="00396235" w:rsidRDefault="00C40058" w:rsidP="00E32A9C">
            <w:pPr>
              <w:spacing w:before="120" w:after="120"/>
              <w:rPr>
                <w:b/>
                <w:szCs w:val="22"/>
              </w:rPr>
            </w:pPr>
            <w:r w:rsidRPr="00396235">
              <w:rPr>
                <w:b/>
                <w:szCs w:val="22"/>
              </w:rPr>
              <w:t xml:space="preserve">Electoral Official </w:t>
            </w:r>
          </w:p>
        </w:tc>
        <w:tc>
          <w:tcPr>
            <w:tcW w:w="4252" w:type="dxa"/>
            <w:tcBorders>
              <w:top w:val="single" w:sz="4" w:space="0" w:color="auto"/>
              <w:left w:val="single" w:sz="4" w:space="0" w:color="auto"/>
              <w:bottom w:val="single" w:sz="4" w:space="0" w:color="auto"/>
              <w:right w:val="single" w:sz="4" w:space="0" w:color="auto"/>
            </w:tcBorders>
          </w:tcPr>
          <w:p w14:paraId="0FC8B1A2" w14:textId="77777777" w:rsidR="00C40058" w:rsidRPr="00396235" w:rsidRDefault="00C40058" w:rsidP="00E32A9C">
            <w:pPr>
              <w:spacing w:before="120" w:after="120"/>
              <w:rPr>
                <w:szCs w:val="22"/>
              </w:rPr>
            </w:pPr>
            <w:r w:rsidRPr="00396235">
              <w:rPr>
                <w:szCs w:val="22"/>
              </w:rPr>
              <w:t>the person responsible for the conduct of the election under this rule</w:t>
            </w:r>
          </w:p>
        </w:tc>
      </w:tr>
    </w:tbl>
    <w:p w14:paraId="2590B375" w14:textId="77777777" w:rsidR="00EA276C" w:rsidRPr="006A26AE" w:rsidRDefault="00EA276C" w:rsidP="006A26AE"/>
    <w:p w14:paraId="142EC451" w14:textId="1DAA33C4"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 xml:space="preserve">The Executive Officers and the National Executive Members will, subject to these rules, be elected by, and from, the National Congress as the electoral college in an election conducted under this rule. </w:t>
      </w:r>
    </w:p>
    <w:p w14:paraId="612E2340"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The Electoral Official will, 21 days prior to the commencement of the Election Meeting, seek nominations from the Congress Delegates in the manner provided under the Election Procedure Rules.</w:t>
      </w:r>
    </w:p>
    <w:p w14:paraId="420B478F"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Nominations close 14 days prior to the commencement of the Election Meeting.</w:t>
      </w:r>
    </w:p>
    <w:p w14:paraId="45C515B6"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A candidate must be nominated in writing by at least two (2) Congress Delegates, and the nomination signed by the person nominating.</w:t>
      </w:r>
    </w:p>
    <w:p w14:paraId="34DEBC03"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(f)</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If the Electoral Official finds that a nomination is defective, the Electoral Official will, before rejecting the nomination, notify the person concerned of the defect and, where able to do so, give the person the opportunity to remedy the defect.</w:t>
      </w:r>
    </w:p>
    <w:p w14:paraId="5FDF9136" w14:textId="1B40B28B"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 xml:space="preserve">A candidate for office may, by written request to the Electoral Official, withdraw the candidate’s nomination prior to voting in the ballot commencing.  </w:t>
      </w:r>
    </w:p>
    <w:p w14:paraId="1ED2A175" w14:textId="05C6C808"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The Electoral Official will notify each Congress Delegate of the opening and closing times of the ballots, provided that, despite rule 41, the conduct of the ballots are to commence during the first day of the National Congress.</w:t>
      </w:r>
    </w:p>
    <w:p w14:paraId="1188BB02" w14:textId="5257EB09"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If at the close of nominations, and subject to the provision of affirmative action under these rules, only the required number of nominations have been received, the Electoral Official will declare to the National Congress those candidates elected.</w:t>
      </w:r>
    </w:p>
    <w:p w14:paraId="457AE35D" w14:textId="0451D859"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(j)</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If there are more than the required number of candidates, the Electoral Official will conduct a ballot at the Election Meeting.</w:t>
      </w:r>
    </w:p>
    <w:p w14:paraId="16714400" w14:textId="4E279A99"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(k)</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The ballot will be:</w:t>
      </w:r>
    </w:p>
    <w:p w14:paraId="124A65FB" w14:textId="732BE66E" w:rsidR="00C40058" w:rsidRPr="001F1144" w:rsidRDefault="00C40058" w:rsidP="001F1144">
      <w:pPr>
        <w:pStyle w:val="HangingIndentLevel2"/>
        <w:spacing w:after="120"/>
        <w:ind w:left="1593"/>
        <w:rPr>
          <w:lang w:val="en-US"/>
        </w:rPr>
      </w:pPr>
      <w:r w:rsidRPr="001F1144">
        <w:rPr>
          <w:lang w:val="en-US"/>
        </w:rPr>
        <w:t>(i)</w:t>
      </w:r>
      <w:r w:rsidRPr="001F1144">
        <w:rPr>
          <w:lang w:val="en-US"/>
        </w:rPr>
        <w:tab/>
        <w:t>conducted as a secret ballot; and</w:t>
      </w:r>
    </w:p>
    <w:p w14:paraId="4B370794" w14:textId="77777777" w:rsidR="00C40058" w:rsidRPr="001F1144" w:rsidRDefault="00C40058" w:rsidP="001F1144">
      <w:pPr>
        <w:pStyle w:val="HangingIndentLevel2"/>
        <w:spacing w:after="120"/>
        <w:ind w:left="1593"/>
        <w:rPr>
          <w:lang w:val="en-US"/>
        </w:rPr>
      </w:pPr>
      <w:r w:rsidRPr="001F1144">
        <w:rPr>
          <w:lang w:val="en-US"/>
        </w:rPr>
        <w:t>(ii)</w:t>
      </w:r>
      <w:r w:rsidRPr="001F1144">
        <w:rPr>
          <w:lang w:val="en-US"/>
        </w:rPr>
        <w:tab/>
        <w:t>subject to the provision of affirmative action under these rules.</w:t>
      </w:r>
    </w:p>
    <w:p w14:paraId="192A97DA"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(l)</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The ballot will, subject to paragraph (k)(ii), be determined by means of a first past the post system of voting.</w:t>
      </w:r>
    </w:p>
    <w:p w14:paraId="12104CEE" w14:textId="576B74B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(m)</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 xml:space="preserve">A candidate may, in the manner provided under the Election Procedure Rules, appoint a scrutineer. </w:t>
      </w:r>
    </w:p>
    <w:p w14:paraId="16640BEC" w14:textId="07F2235F"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(n)</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A person appointed as a scrutineer under sub-rule (m) has the same rights and obligations as a scrutineer appointed under the Election Procedure Rules.</w:t>
      </w:r>
    </w:p>
    <w:p w14:paraId="172A1ED3" w14:textId="7CEF27AE"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(o)</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The Electoral Official will, in the manner required under the Election Procedure Rules:</w:t>
      </w:r>
    </w:p>
    <w:p w14:paraId="45ED4012" w14:textId="5515A424" w:rsidR="00C40058" w:rsidRPr="001F1144" w:rsidRDefault="00C40058" w:rsidP="001F1144">
      <w:pPr>
        <w:pStyle w:val="HangingIndentLevel2"/>
        <w:spacing w:after="120"/>
        <w:ind w:left="1593"/>
        <w:rPr>
          <w:lang w:val="en-US"/>
        </w:rPr>
      </w:pPr>
      <w:r w:rsidRPr="001F1144">
        <w:rPr>
          <w:lang w:val="en-US"/>
        </w:rPr>
        <w:t>(i)</w:t>
      </w:r>
      <w:r w:rsidRPr="001F1144">
        <w:rPr>
          <w:lang w:val="en-US"/>
        </w:rPr>
        <w:tab/>
        <w:t>prepare ballot papers; and</w:t>
      </w:r>
    </w:p>
    <w:p w14:paraId="39BFCDF4" w14:textId="77777777" w:rsidR="00C40058" w:rsidRPr="001F1144" w:rsidRDefault="00C40058" w:rsidP="001F1144">
      <w:pPr>
        <w:pStyle w:val="HangingIndentLevel2"/>
        <w:spacing w:after="120"/>
        <w:ind w:left="1593"/>
        <w:rPr>
          <w:lang w:val="en-US"/>
        </w:rPr>
      </w:pPr>
      <w:r w:rsidRPr="001F1144">
        <w:rPr>
          <w:lang w:val="en-US"/>
        </w:rPr>
        <w:t>(ii)</w:t>
      </w:r>
      <w:r w:rsidRPr="001F1144">
        <w:rPr>
          <w:lang w:val="en-US"/>
        </w:rPr>
        <w:tab/>
        <w:t>provide a ballot box.</w:t>
      </w:r>
    </w:p>
    <w:p w14:paraId="0E4CD433"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(p)</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The Electoral Official will initial and provide to each Congress Delegate a ballot paper.</w:t>
      </w:r>
    </w:p>
    <w:p w14:paraId="347551BD" w14:textId="56C8AC8C"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(q)</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In a ballot for multiple vacancies in an office, a Congress Delegate must cast that number of votes for candidates as the number of the offices to be filled.</w:t>
      </w:r>
    </w:p>
    <w:p w14:paraId="13CD95C1" w14:textId="334BCFB0"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(r)</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A Congress Delegate will cast a vote by:</w:t>
      </w:r>
    </w:p>
    <w:p w14:paraId="50F6DBA3" w14:textId="3219DBA3" w:rsidR="00C40058" w:rsidRPr="001F1144" w:rsidRDefault="00C40058" w:rsidP="001F1144">
      <w:pPr>
        <w:pStyle w:val="HangingIndentLevel2"/>
        <w:spacing w:after="120"/>
        <w:ind w:left="1593"/>
        <w:rPr>
          <w:lang w:val="en-US"/>
        </w:rPr>
      </w:pPr>
      <w:r w:rsidRPr="001F1144">
        <w:rPr>
          <w:lang w:val="en-US"/>
        </w:rPr>
        <w:t>(i)</w:t>
      </w:r>
      <w:r w:rsidRPr="001F1144">
        <w:rPr>
          <w:lang w:val="en-US"/>
        </w:rPr>
        <w:tab/>
        <w:t xml:space="preserve">placing a cross, or other mark, against the name of the candidate they wish to vote for; and </w:t>
      </w:r>
    </w:p>
    <w:p w14:paraId="2954E3D8" w14:textId="77777777" w:rsidR="00C40058" w:rsidRPr="001F1144" w:rsidRDefault="00C40058" w:rsidP="001F1144">
      <w:pPr>
        <w:pStyle w:val="HangingIndentLevel2"/>
        <w:spacing w:after="120"/>
        <w:ind w:left="1593"/>
        <w:rPr>
          <w:lang w:val="en-US"/>
        </w:rPr>
      </w:pPr>
      <w:r w:rsidRPr="001F1144">
        <w:rPr>
          <w:lang w:val="en-US"/>
        </w:rPr>
        <w:t>(ii)</w:t>
      </w:r>
      <w:r w:rsidRPr="001F1144">
        <w:rPr>
          <w:lang w:val="en-US"/>
        </w:rPr>
        <w:tab/>
        <w:t>placing their completed ballot paper in the ballot box under the control of the Electoral Official.</w:t>
      </w:r>
    </w:p>
    <w:p w14:paraId="38B590F6"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(s)</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A Congress Delegate who will not be present at the Election Meeting may lodge a request with the Electoral Official for an absentee vote, together with an address where the Congress Delegate can receive communications, and, if a member has done so, the Electoral Official will not declare the result of the ballot until the Congress Delegate concerned has been given a reasonable opportunity to vote.</w:t>
      </w:r>
    </w:p>
    <w:p w14:paraId="28870FC0" w14:textId="0F38A52D"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(t)</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The Electoral Official will, in the manner required under Election Procedure Rules:</w:t>
      </w:r>
    </w:p>
    <w:p w14:paraId="6073FF2E" w14:textId="3DE1CB79" w:rsidR="00C40058" w:rsidRPr="001F1144" w:rsidRDefault="00C40058" w:rsidP="001F1144">
      <w:pPr>
        <w:pStyle w:val="HangingIndentLevel2"/>
        <w:spacing w:after="120"/>
        <w:ind w:left="1593"/>
        <w:rPr>
          <w:lang w:val="en-US"/>
        </w:rPr>
      </w:pPr>
      <w:r w:rsidRPr="001F1144">
        <w:rPr>
          <w:lang w:val="en-US"/>
        </w:rPr>
        <w:t>(i)</w:t>
      </w:r>
      <w:r w:rsidRPr="001F1144">
        <w:rPr>
          <w:lang w:val="en-US"/>
        </w:rPr>
        <w:tab/>
        <w:t>count the votes; and</w:t>
      </w:r>
    </w:p>
    <w:p w14:paraId="5D117E05" w14:textId="77777777" w:rsidR="00C40058" w:rsidRPr="001F1144" w:rsidRDefault="00C40058" w:rsidP="001F1144">
      <w:pPr>
        <w:pStyle w:val="HangingIndentLevel2"/>
        <w:spacing w:after="120"/>
        <w:ind w:left="1593"/>
        <w:rPr>
          <w:lang w:val="en-US"/>
        </w:rPr>
      </w:pPr>
      <w:r w:rsidRPr="001F1144">
        <w:rPr>
          <w:lang w:val="en-US"/>
        </w:rPr>
        <w:t>(ii)</w:t>
      </w:r>
      <w:r w:rsidRPr="001F1144">
        <w:rPr>
          <w:lang w:val="en-US"/>
        </w:rPr>
        <w:tab/>
        <w:t>subject to sub-rule (k)(ii), declare the candidate securing the highest number of votes elected; and</w:t>
      </w:r>
    </w:p>
    <w:p w14:paraId="031C7EC1" w14:textId="77777777" w:rsidR="00C40058" w:rsidRPr="001F1144" w:rsidRDefault="00C40058" w:rsidP="001F1144">
      <w:pPr>
        <w:pStyle w:val="HangingIndentLevel2"/>
        <w:spacing w:after="120"/>
        <w:ind w:left="1593"/>
        <w:rPr>
          <w:lang w:val="en-US"/>
        </w:rPr>
      </w:pPr>
      <w:r w:rsidRPr="001F1144">
        <w:rPr>
          <w:lang w:val="en-US"/>
        </w:rPr>
        <w:t>(iii)</w:t>
      </w:r>
      <w:r w:rsidRPr="001F1144">
        <w:rPr>
          <w:lang w:val="en-US"/>
        </w:rPr>
        <w:tab/>
        <w:t>as soon as practicable, declare the result to the National Congress.</w:t>
      </w:r>
    </w:p>
    <w:p w14:paraId="77376C08"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(u)</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A candidate declared elected under sub-rule (t)(iii) by the Returning Officer takes office under rule 74.</w:t>
      </w:r>
    </w:p>
    <w:p w14:paraId="24385869"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(v)</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Where the National Executive has made a determination under sub rule 33(k), candidates for an office of:</w:t>
      </w:r>
      <w:bookmarkStart w:id="3274" w:name="_Hlk4687679"/>
    </w:p>
    <w:p w14:paraId="20A4751C" w14:textId="77777777" w:rsidR="00C40058" w:rsidRPr="001F1144" w:rsidRDefault="00C40058" w:rsidP="001F1144">
      <w:pPr>
        <w:pStyle w:val="HangingIndentLevel2"/>
        <w:spacing w:after="120"/>
        <w:ind w:left="1593"/>
        <w:rPr>
          <w:lang w:val="en-US"/>
        </w:rPr>
      </w:pPr>
      <w:r w:rsidRPr="001F1144">
        <w:rPr>
          <w:lang w:val="en-US"/>
        </w:rPr>
        <w:t>(i)</w:t>
      </w:r>
      <w:r w:rsidRPr="001F1144">
        <w:rPr>
          <w:lang w:val="en-US"/>
        </w:rPr>
        <w:tab/>
        <w:t>Executive Officer; or</w:t>
      </w:r>
    </w:p>
    <w:p w14:paraId="602D7927" w14:textId="77777777" w:rsidR="00C40058" w:rsidRPr="001F1144" w:rsidRDefault="00C40058" w:rsidP="001F1144">
      <w:pPr>
        <w:pStyle w:val="HangingIndentLevel2"/>
        <w:spacing w:after="120"/>
        <w:ind w:left="1593"/>
        <w:rPr>
          <w:lang w:val="en-US"/>
        </w:rPr>
      </w:pPr>
      <w:r w:rsidRPr="001F1144">
        <w:rPr>
          <w:lang w:val="en-US"/>
        </w:rPr>
        <w:lastRenderedPageBreak/>
        <w:t>(ii)</w:t>
      </w:r>
      <w:r w:rsidRPr="001F1144">
        <w:rPr>
          <w:lang w:val="en-US"/>
        </w:rPr>
        <w:tab/>
        <w:t xml:space="preserve">National Executive Member, </w:t>
      </w:r>
    </w:p>
    <w:p w14:paraId="4B8DC008" w14:textId="77777777" w:rsidR="00C40058" w:rsidRPr="00EA276C" w:rsidRDefault="00C40058" w:rsidP="00E9056B">
      <w:pPr>
        <w:spacing w:after="120"/>
        <w:ind w:left="720"/>
        <w:rPr>
          <w:szCs w:val="22"/>
          <w14:scene3d>
            <w14:camera w14:prst="orthographicFront"/>
            <w14:lightRig w14:rig="threePt" w14:dir="t">
              <w14:rot w14:lat="0" w14:lon="0" w14:rev="0"/>
            </w14:lightRig>
          </w14:scene3d>
          <w14:props3d w14:extrusionH="0" w14:contourW="0" w14:prstMaterial="warmMatte"/>
        </w:rPr>
      </w:pPr>
      <w:r w:rsidRPr="00EA276C">
        <w:rPr>
          <w:szCs w:val="22"/>
          <w14:scene3d>
            <w14:camera w14:prst="orthographicFront"/>
            <w14:lightRig w14:rig="threePt" w14:dir="t">
              <w14:rot w14:lat="0" w14:lon="0" w14:rev="0"/>
            </w14:lightRig>
          </w14:scene3d>
          <w14:props3d w14:extrusionH="0" w14:contourW="0" w14:prstMaterial="warmMatte"/>
        </w:rPr>
        <w:t>may nominate as a team in the manner provided under the Election Procedure Rules.</w:t>
      </w:r>
    </w:p>
    <w:bookmarkEnd w:id="3274"/>
    <w:p w14:paraId="180CDE35" w14:textId="77777777" w:rsidR="00C40058" w:rsidRPr="00EA276C" w:rsidRDefault="00C40058" w:rsidP="00EA276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(w)</w:t>
      </w:r>
      <w:r w:rsidRPr="00396235">
        <w:rPr>
          <w:szCs w:val="22"/>
          <w14:scene3d>
            <w14:camera w14:prst="orthographicFront"/>
            <w14:lightRig w14:rig="threePt" w14:dir="t">
              <w14:rot w14:lat="0" w14:lon="0" w14:rev="0"/>
            </w14:lightRig>
          </w14:scene3d>
          <w14:props3d w14:extrusionH="0" w14:contourW="0" w14:prstMaterial="warmMatte"/>
        </w:rPr>
        <w:tab/>
      </w:r>
      <w:r w:rsidRPr="00EA276C">
        <w:rPr>
          <w:szCs w:val="22"/>
          <w14:scene3d>
            <w14:camera w14:prst="orthographicFront"/>
            <w14:lightRig w14:rig="threePt" w14:dir="t">
              <w14:rot w14:lat="0" w14:lon="0" w14:rev="0"/>
            </w14:lightRig>
          </w14:scene3d>
          <w14:props3d w14:extrusionH="0" w14:contourW="0" w14:prstMaterial="warmMatte"/>
        </w:rPr>
        <w:t>Where a team has nominated under sub-rule (v):</w:t>
      </w:r>
    </w:p>
    <w:p w14:paraId="40B54EED" w14:textId="77777777" w:rsidR="00C40058" w:rsidRPr="001F1144" w:rsidRDefault="00C40058" w:rsidP="001F1144">
      <w:pPr>
        <w:pStyle w:val="HangingIndentLevel2"/>
        <w:spacing w:after="120"/>
        <w:ind w:left="1593"/>
        <w:rPr>
          <w:lang w:val="en-US"/>
        </w:rPr>
      </w:pPr>
      <w:r w:rsidRPr="001F1144">
        <w:rPr>
          <w:lang w:val="en-US"/>
        </w:rPr>
        <w:t>(i)</w:t>
      </w:r>
      <w:r w:rsidRPr="001F1144">
        <w:rPr>
          <w:lang w:val="en-US"/>
        </w:rPr>
        <w:tab/>
        <w:t>a Congress Delegate may vote in the manner provided under the Election Procedure Rules where a team has nominated; and</w:t>
      </w:r>
    </w:p>
    <w:p w14:paraId="06A1B25E" w14:textId="5E6C6529" w:rsidR="00C40058" w:rsidRPr="001F1144" w:rsidRDefault="00C40058" w:rsidP="001F1144">
      <w:pPr>
        <w:pStyle w:val="HangingIndentLevel2"/>
        <w:spacing w:after="120"/>
        <w:ind w:left="1593"/>
        <w:rPr>
          <w:lang w:val="en-US"/>
        </w:rPr>
      </w:pPr>
      <w:r w:rsidRPr="001F1144">
        <w:rPr>
          <w:lang w:val="en-US"/>
        </w:rPr>
        <w:t>(ii)</w:t>
      </w:r>
      <w:r w:rsidRPr="001F1144">
        <w:rPr>
          <w:lang w:val="en-US"/>
        </w:rPr>
        <w:tab/>
        <w:t>the Returning Officer will count the ballot in the manner required under the Election Procedure Rules where a team has nominated.</w:t>
      </w:r>
    </w:p>
    <w:p w14:paraId="7F71C9F4" w14:textId="77777777" w:rsidR="00EA276C" w:rsidRPr="00EA276C" w:rsidRDefault="00EA276C" w:rsidP="006A26AE"/>
    <w:p w14:paraId="04447294" w14:textId="24F9E34E" w:rsidR="00C40058" w:rsidRDefault="00C40058" w:rsidP="003237AD">
      <w:pPr>
        <w:pStyle w:val="Heading3"/>
      </w:pPr>
      <w:bookmarkStart w:id="3275" w:name="_Toc71798247"/>
      <w:bookmarkStart w:id="3276" w:name="_Toc117615194"/>
      <w:r w:rsidRPr="00396235">
        <w:t>73</w:t>
      </w:r>
      <w:r w:rsidR="00195492">
        <w:t xml:space="preserve">. </w:t>
      </w:r>
      <w:r w:rsidRPr="00396235">
        <w:t>NATIONAL EXECUTIVE – AFFIRMATIVE ACTION</w:t>
      </w:r>
      <w:bookmarkEnd w:id="3275"/>
      <w:bookmarkEnd w:id="3276"/>
    </w:p>
    <w:p w14:paraId="0E50126C" w14:textId="77777777" w:rsidR="00E9056B" w:rsidRPr="006A26AE" w:rsidRDefault="00E9056B" w:rsidP="006A26AE"/>
    <w:p w14:paraId="50EC549B" w14:textId="77777777" w:rsidR="00C40058" w:rsidRPr="00E9056B" w:rsidRDefault="00C40058" w:rsidP="00250D41">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At each Quadrennial Election, the election for National Executive Members will occur after the declaration of the elections for the following offices:</w:t>
      </w:r>
    </w:p>
    <w:p w14:paraId="1576AB08" w14:textId="1E5CE15D" w:rsidR="00C40058" w:rsidRPr="00E9056B" w:rsidRDefault="00C40058" w:rsidP="00250D41">
      <w:pPr>
        <w:pStyle w:val="HangingIndentLevel2"/>
        <w:keepNext/>
        <w:keepLines/>
        <w:spacing w:after="120"/>
        <w:ind w:left="1593"/>
        <w:rPr>
          <w:lang w:val="en-US"/>
        </w:rPr>
      </w:pPr>
      <w:r w:rsidRPr="00E9056B">
        <w:rPr>
          <w:lang w:val="en-US"/>
        </w:rPr>
        <w:t>(i)</w:t>
      </w:r>
      <w:r w:rsidRPr="00E9056B">
        <w:rPr>
          <w:lang w:val="en-US"/>
        </w:rPr>
        <w:tab/>
        <w:t>National President; and</w:t>
      </w:r>
    </w:p>
    <w:p w14:paraId="048C1AE4" w14:textId="77777777" w:rsidR="00C40058" w:rsidRPr="00E9056B" w:rsidRDefault="00C40058" w:rsidP="00250D41">
      <w:pPr>
        <w:pStyle w:val="HangingIndentLevel2"/>
        <w:keepNext/>
        <w:keepLines/>
        <w:spacing w:after="120"/>
        <w:ind w:left="1593"/>
        <w:rPr>
          <w:lang w:val="en-US"/>
        </w:rPr>
      </w:pPr>
      <w:r w:rsidRPr="00E9056B">
        <w:rPr>
          <w:lang w:val="en-US"/>
        </w:rPr>
        <w:t>(ii)</w:t>
      </w:r>
      <w:r w:rsidRPr="00E9056B">
        <w:rPr>
          <w:lang w:val="en-US"/>
        </w:rPr>
        <w:tab/>
        <w:t>National Secretary; and</w:t>
      </w:r>
    </w:p>
    <w:p w14:paraId="0DF04D29" w14:textId="77777777" w:rsidR="00C40058" w:rsidRPr="00E9056B" w:rsidRDefault="00C40058" w:rsidP="00250D41">
      <w:pPr>
        <w:pStyle w:val="HangingIndentLevel2"/>
        <w:keepNext/>
        <w:keepLines/>
        <w:spacing w:after="120"/>
        <w:ind w:left="1593"/>
        <w:rPr>
          <w:lang w:val="en-US"/>
        </w:rPr>
      </w:pPr>
      <w:r w:rsidRPr="00E9056B">
        <w:rPr>
          <w:lang w:val="en-US"/>
        </w:rPr>
        <w:t>(iii)</w:t>
      </w:r>
      <w:r w:rsidRPr="00E9056B">
        <w:rPr>
          <w:lang w:val="en-US"/>
        </w:rPr>
        <w:tab/>
        <w:t>the National Assistant Secretaries.</w:t>
      </w:r>
    </w:p>
    <w:p w14:paraId="56CCD770"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In the event that, at the declaration of the election for National Executive Members, the number of women elected as National Executive Members does not equal or exceed the 50% required under rule 32, taking into account the number of women elected to the offices under sub-rule (a), the Returning Officer will call for further nominations, and hold elections, for sufficient additional offices of National Executive Member to ensure sub-rule 32 is complied with.</w:t>
      </w:r>
    </w:p>
    <w:p w14:paraId="0B71D0B6" w14:textId="5894B341" w:rsidR="00C40058"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Only female Congress Delegates, otherwise eligible under these rules, may nominate for an additional office under sub-rule (b).</w:t>
      </w:r>
    </w:p>
    <w:p w14:paraId="5BADB1C8" w14:textId="77777777" w:rsidR="00E9056B" w:rsidRPr="00E9056B" w:rsidRDefault="00E9056B"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2860949C" w14:textId="00AB5F25" w:rsidR="00C40058" w:rsidRDefault="00C40058" w:rsidP="003237AD">
      <w:pPr>
        <w:pStyle w:val="Heading3"/>
      </w:pPr>
      <w:bookmarkStart w:id="3277" w:name="_Toc71798248"/>
      <w:bookmarkStart w:id="3278" w:name="_Toc117615195"/>
      <w:r w:rsidRPr="00396235">
        <w:t>74</w:t>
      </w:r>
      <w:r w:rsidR="00195492">
        <w:t xml:space="preserve">. </w:t>
      </w:r>
      <w:r w:rsidRPr="00396235">
        <w:t>TERM OF OFFICE</w:t>
      </w:r>
      <w:bookmarkEnd w:id="3266"/>
      <w:bookmarkEnd w:id="3267"/>
      <w:bookmarkEnd w:id="3268"/>
      <w:bookmarkEnd w:id="3277"/>
      <w:bookmarkEnd w:id="3278"/>
    </w:p>
    <w:p w14:paraId="07B49606" w14:textId="77777777" w:rsidR="00E9056B" w:rsidRPr="00E9056B" w:rsidRDefault="00E9056B" w:rsidP="00E9056B">
      <w:pPr>
        <w:rPr>
          <w:lang w:val="en-US"/>
        </w:rPr>
      </w:pPr>
    </w:p>
    <w:p w14:paraId="1C31EAE2"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7BDC7708"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tcPr>
          <w:p w14:paraId="420C9B25" w14:textId="77777777" w:rsidR="00C40058" w:rsidRPr="00396235" w:rsidRDefault="00C40058" w:rsidP="00E32A9C">
            <w:pPr>
              <w:spacing w:before="120" w:after="120"/>
              <w:jc w:val="center"/>
              <w:rPr>
                <w:b/>
                <w:bCs/>
                <w:szCs w:val="22"/>
              </w:rPr>
            </w:pPr>
            <w:r w:rsidRPr="00396235">
              <w:rPr>
                <w:b/>
                <w:bCs/>
                <w:szCs w:val="22"/>
              </w:rPr>
              <w:t>A</w:t>
            </w:r>
          </w:p>
        </w:tc>
        <w:tc>
          <w:tcPr>
            <w:tcW w:w="4249" w:type="dxa"/>
            <w:tcBorders>
              <w:top w:val="single" w:sz="4" w:space="0" w:color="auto"/>
              <w:left w:val="single" w:sz="4" w:space="0" w:color="auto"/>
              <w:bottom w:val="single" w:sz="4" w:space="0" w:color="auto"/>
              <w:right w:val="single" w:sz="4" w:space="0" w:color="auto"/>
            </w:tcBorders>
          </w:tcPr>
          <w:p w14:paraId="78A8B95F" w14:textId="77777777" w:rsidR="00C40058" w:rsidRPr="00396235" w:rsidRDefault="00C40058" w:rsidP="00E32A9C">
            <w:pPr>
              <w:spacing w:before="120" w:after="120"/>
              <w:jc w:val="center"/>
              <w:rPr>
                <w:b/>
                <w:bCs/>
                <w:szCs w:val="22"/>
              </w:rPr>
            </w:pPr>
            <w:r w:rsidRPr="00396235">
              <w:rPr>
                <w:b/>
                <w:bCs/>
                <w:szCs w:val="22"/>
              </w:rPr>
              <w:t>B</w:t>
            </w:r>
          </w:p>
        </w:tc>
      </w:tr>
      <w:tr w:rsidR="00C40058" w:rsidRPr="00396235" w14:paraId="03007B45" w14:textId="77777777" w:rsidTr="00E32A9C">
        <w:trPr>
          <w:trHeight w:val="567"/>
        </w:trPr>
        <w:tc>
          <w:tcPr>
            <w:tcW w:w="4249" w:type="dxa"/>
            <w:tcBorders>
              <w:top w:val="single" w:sz="4" w:space="0" w:color="auto"/>
              <w:left w:val="single" w:sz="4" w:space="0" w:color="auto"/>
              <w:bottom w:val="single" w:sz="4" w:space="0" w:color="auto"/>
              <w:right w:val="single" w:sz="4" w:space="0" w:color="auto"/>
            </w:tcBorders>
            <w:hideMark/>
          </w:tcPr>
          <w:p w14:paraId="53CF621F" w14:textId="77777777" w:rsidR="00C40058" w:rsidRPr="00396235" w:rsidRDefault="00C40058" w:rsidP="00E32A9C">
            <w:pPr>
              <w:spacing w:before="120" w:after="120"/>
              <w:rPr>
                <w:b/>
                <w:bCs/>
                <w:szCs w:val="22"/>
              </w:rPr>
            </w:pPr>
            <w:r w:rsidRPr="00396235">
              <w:rPr>
                <w:b/>
                <w:bCs/>
                <w:szCs w:val="22"/>
              </w:rPr>
              <w:t>Relevant Electorate</w:t>
            </w:r>
          </w:p>
        </w:tc>
        <w:tc>
          <w:tcPr>
            <w:tcW w:w="4249" w:type="dxa"/>
            <w:tcBorders>
              <w:top w:val="single" w:sz="4" w:space="0" w:color="auto"/>
              <w:left w:val="single" w:sz="4" w:space="0" w:color="auto"/>
              <w:bottom w:val="single" w:sz="4" w:space="0" w:color="auto"/>
              <w:right w:val="single" w:sz="4" w:space="0" w:color="auto"/>
            </w:tcBorders>
            <w:hideMark/>
          </w:tcPr>
          <w:p w14:paraId="55F40E9C" w14:textId="77777777" w:rsidR="00C40058" w:rsidRPr="00396235" w:rsidRDefault="00C40058" w:rsidP="00E32A9C">
            <w:pPr>
              <w:spacing w:before="120" w:after="120"/>
              <w:rPr>
                <w:szCs w:val="22"/>
              </w:rPr>
            </w:pPr>
            <w:r w:rsidRPr="00396235">
              <w:rPr>
                <w:szCs w:val="22"/>
              </w:rPr>
              <w:t>for:</w:t>
            </w:r>
          </w:p>
          <w:p w14:paraId="0EE15E3A"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 Geographical Electorate, severably</w:t>
            </w:r>
            <w:r w:rsidRPr="00396235">
              <w:rPr>
                <w:rFonts w:eastAsiaTheme="minorHAnsi"/>
                <w:szCs w:val="22"/>
              </w:rPr>
              <w:t xml:space="preserve"> those </w:t>
            </w:r>
            <w:r w:rsidRPr="00396235">
              <w:rPr>
                <w:szCs w:val="22"/>
              </w:rPr>
              <w:t>electorates set out in rule 6(d); and</w:t>
            </w:r>
          </w:p>
          <w:p w14:paraId="76E88B98"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Employment Electorate, severably</w:t>
            </w:r>
            <w:r w:rsidRPr="00396235">
              <w:rPr>
                <w:rFonts w:eastAsiaTheme="minorHAnsi"/>
                <w:szCs w:val="22"/>
              </w:rPr>
              <w:t xml:space="preserve"> those </w:t>
            </w:r>
            <w:r w:rsidRPr="00396235">
              <w:rPr>
                <w:szCs w:val="22"/>
              </w:rPr>
              <w:t>electorates set out in rule 6(c); and</w:t>
            </w:r>
          </w:p>
          <w:p w14:paraId="52402CB8"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Occupational Electoral, severably</w:t>
            </w:r>
            <w:r w:rsidRPr="00396235">
              <w:rPr>
                <w:rFonts w:eastAsiaTheme="minorHAnsi"/>
                <w:szCs w:val="22"/>
              </w:rPr>
              <w:t xml:space="preserve"> those </w:t>
            </w:r>
            <w:r w:rsidRPr="00396235">
              <w:rPr>
                <w:szCs w:val="22"/>
              </w:rPr>
              <w:t>electorates set out in rule 6(e)</w:t>
            </w:r>
          </w:p>
        </w:tc>
      </w:tr>
    </w:tbl>
    <w:p w14:paraId="44E0A104" w14:textId="77777777" w:rsidR="00E9056B" w:rsidRPr="006A26AE" w:rsidRDefault="00E9056B" w:rsidP="006A26AE"/>
    <w:p w14:paraId="4485B32C" w14:textId="6C8EFF2F"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The term of office for:</w:t>
      </w:r>
    </w:p>
    <w:p w14:paraId="58378629" w14:textId="77777777" w:rsidR="00C40058" w:rsidRPr="00E9056B" w:rsidRDefault="00C40058" w:rsidP="00E9056B">
      <w:pPr>
        <w:pStyle w:val="HangingIndentLevel2"/>
        <w:spacing w:after="120"/>
        <w:ind w:left="1593"/>
        <w:rPr>
          <w:lang w:val="en-US"/>
        </w:rPr>
      </w:pPr>
      <w:r w:rsidRPr="00E9056B">
        <w:rPr>
          <w:lang w:val="en-US"/>
        </w:rPr>
        <w:t>(i)</w:t>
      </w:r>
      <w:r w:rsidRPr="00E9056B">
        <w:rPr>
          <w:lang w:val="en-US"/>
        </w:rPr>
        <w:tab/>
        <w:t>a Congress Delegate is, subject to sub-rule (c), four (4) years and commences on 1 July in the year of the Quadrennial Election;</w:t>
      </w:r>
    </w:p>
    <w:p w14:paraId="6522C84E" w14:textId="77777777" w:rsidR="00C40058" w:rsidRPr="00E9056B" w:rsidRDefault="00C40058" w:rsidP="00E9056B">
      <w:pPr>
        <w:pStyle w:val="HangingIndentLevel2"/>
        <w:spacing w:after="120"/>
        <w:ind w:left="1593"/>
        <w:rPr>
          <w:lang w:val="en-US"/>
        </w:rPr>
      </w:pPr>
      <w:r w:rsidRPr="00E9056B">
        <w:rPr>
          <w:lang w:val="en-US"/>
        </w:rPr>
        <w:t>(ii)</w:t>
      </w:r>
      <w:r w:rsidRPr="00E9056B">
        <w:rPr>
          <w:lang w:val="en-US"/>
        </w:rPr>
        <w:tab/>
        <w:t>an Executive Officer and a National Executive Member is, subject to sub-rule (c), four (4) years and commences at the National Congress, when the respective officer is declared elected under these rules.</w:t>
      </w:r>
    </w:p>
    <w:p w14:paraId="026B4A62"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A Congress Delegate, an Executive Officer and a National Executive Member, despite sub-rule (b), holds office under these rules until they:</w:t>
      </w:r>
    </w:p>
    <w:p w14:paraId="6911303F" w14:textId="77777777" w:rsidR="00C40058" w:rsidRPr="00E9056B" w:rsidRDefault="00C40058" w:rsidP="00E9056B">
      <w:pPr>
        <w:pStyle w:val="HangingIndentLevel2"/>
        <w:spacing w:after="120"/>
        <w:ind w:left="1593"/>
        <w:rPr>
          <w:lang w:val="en-US"/>
        </w:rPr>
      </w:pPr>
      <w:r w:rsidRPr="00E9056B">
        <w:rPr>
          <w:lang w:val="en-US"/>
        </w:rPr>
        <w:t>(i)</w:t>
      </w:r>
      <w:r w:rsidRPr="00E9056B">
        <w:rPr>
          <w:lang w:val="en-US"/>
        </w:rPr>
        <w:tab/>
        <w:t>die; or</w:t>
      </w:r>
    </w:p>
    <w:p w14:paraId="5374C5E4" w14:textId="77777777" w:rsidR="00C40058" w:rsidRPr="00E9056B" w:rsidRDefault="00C40058" w:rsidP="00E9056B">
      <w:pPr>
        <w:pStyle w:val="HangingIndentLevel2"/>
        <w:spacing w:after="120"/>
        <w:ind w:left="1593"/>
        <w:rPr>
          <w:lang w:val="en-US"/>
        </w:rPr>
      </w:pPr>
      <w:r w:rsidRPr="00E9056B">
        <w:rPr>
          <w:lang w:val="en-US"/>
        </w:rPr>
        <w:lastRenderedPageBreak/>
        <w:t>(ii)</w:t>
      </w:r>
      <w:r w:rsidRPr="00E9056B">
        <w:rPr>
          <w:lang w:val="en-US"/>
        </w:rPr>
        <w:tab/>
        <w:t>resign in writing to the National Secretary; or</w:t>
      </w:r>
    </w:p>
    <w:p w14:paraId="41D8A6FA" w14:textId="77777777" w:rsidR="00C40058" w:rsidRPr="00E9056B" w:rsidRDefault="00C40058" w:rsidP="00E9056B">
      <w:pPr>
        <w:pStyle w:val="HangingIndentLevel2"/>
        <w:spacing w:after="120"/>
        <w:ind w:left="1593"/>
        <w:rPr>
          <w:lang w:val="en-US"/>
        </w:rPr>
      </w:pPr>
      <w:r w:rsidRPr="00E9056B">
        <w:rPr>
          <w:lang w:val="en-US"/>
        </w:rPr>
        <w:t>(iii)</w:t>
      </w:r>
      <w:r w:rsidRPr="00E9056B">
        <w:rPr>
          <w:lang w:val="en-US"/>
        </w:rPr>
        <w:tab/>
        <w:t>resign from membership of the Union; or</w:t>
      </w:r>
    </w:p>
    <w:p w14:paraId="2F8A94EC" w14:textId="77777777" w:rsidR="00C40058" w:rsidRPr="00E9056B" w:rsidRDefault="00C40058" w:rsidP="00E9056B">
      <w:pPr>
        <w:pStyle w:val="HangingIndentLevel2"/>
        <w:spacing w:after="120"/>
        <w:ind w:left="1593"/>
        <w:rPr>
          <w:lang w:val="en-US"/>
        </w:rPr>
      </w:pPr>
      <w:r w:rsidRPr="00E9056B">
        <w:rPr>
          <w:lang w:val="en-US"/>
        </w:rPr>
        <w:t>(iv)</w:t>
      </w:r>
      <w:r w:rsidRPr="00E9056B">
        <w:rPr>
          <w:lang w:val="en-US"/>
        </w:rPr>
        <w:tab/>
        <w:t>are unfinancial; or</w:t>
      </w:r>
    </w:p>
    <w:p w14:paraId="727FDBE0" w14:textId="77777777" w:rsidR="00C40058" w:rsidRPr="00E9056B" w:rsidRDefault="00C40058" w:rsidP="00E9056B">
      <w:pPr>
        <w:pStyle w:val="HangingIndentLevel2"/>
        <w:spacing w:after="120"/>
        <w:ind w:left="1593"/>
        <w:rPr>
          <w:lang w:val="en-US"/>
        </w:rPr>
      </w:pPr>
      <w:r w:rsidRPr="00E9056B">
        <w:rPr>
          <w:lang w:val="en-US"/>
        </w:rPr>
        <w:t>(v)</w:t>
      </w:r>
      <w:r w:rsidRPr="00E9056B">
        <w:rPr>
          <w:lang w:val="en-US"/>
        </w:rPr>
        <w:tab/>
        <w:t>are replaced in an election; or</w:t>
      </w:r>
    </w:p>
    <w:p w14:paraId="2E231EC8" w14:textId="77777777" w:rsidR="00C40058" w:rsidRPr="00E9056B" w:rsidRDefault="00C40058" w:rsidP="00E9056B">
      <w:pPr>
        <w:pStyle w:val="HangingIndentLevel2"/>
        <w:spacing w:after="120"/>
        <w:ind w:left="1593"/>
        <w:rPr>
          <w:lang w:val="en-US"/>
        </w:rPr>
      </w:pPr>
      <w:r w:rsidRPr="00E9056B">
        <w:rPr>
          <w:lang w:val="en-US"/>
        </w:rPr>
        <w:t>(vi)</w:t>
      </w:r>
      <w:r w:rsidRPr="00E9056B">
        <w:rPr>
          <w:lang w:val="en-US"/>
        </w:rPr>
        <w:tab/>
        <w:t>otherwise cease to hold their office under these rules.</w:t>
      </w:r>
    </w:p>
    <w:p w14:paraId="1460A29F"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 xml:space="preserve">A Congress Delegate holds office, subject to sub-rules (b) and (c), irrespective of whether they continue to be attached to the Relevant Electorate or Special Electorate from which they were elected. </w:t>
      </w:r>
    </w:p>
    <w:p w14:paraId="5A4B5792"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An Executive Officer and a National Executive Member holds office, subject to sub-rule (b) and (c), irrespective of whether they continue to hold office as a Congress Delegate following the declaration of a Quadrennial Election.</w:t>
      </w:r>
    </w:p>
    <w:p w14:paraId="176B6385" w14:textId="494546D3"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E9056B">
        <w:rPr>
          <w:szCs w:val="22"/>
          <w14:scene3d>
            <w14:camera w14:prst="orthographicFront"/>
            <w14:lightRig w14:rig="threePt" w14:dir="t">
              <w14:rot w14:lat="0" w14:lon="0" w14:rev="0"/>
            </w14:lightRig>
          </w14:scene3d>
          <w14:props3d w14:extrusionH="0" w14:contourW="0" w14:prstMaterial="warmMatte"/>
        </w:rPr>
        <w:t xml:space="preserve">In the event that the conduct of a Quadrennial Election required under these rules to elect a Congress Delegate cannot be held in sufficient time for the Congress Delegate to commence office under paragraph (b)(i), then the Congress Delegate will take office as soon as the Electoral Official can declare the Quadrennial Election and their term of office will conclude on 30 June in the year four (4) years following the year in which the Quadrennial Election is to be held under these rules. </w:t>
      </w:r>
    </w:p>
    <w:p w14:paraId="01BAE9DE" w14:textId="77777777" w:rsidR="00E9056B" w:rsidRPr="006A26AE" w:rsidRDefault="00E9056B" w:rsidP="006A26AE"/>
    <w:p w14:paraId="0DD592E0" w14:textId="1EDFB3DA" w:rsidR="00C40058" w:rsidRDefault="00C40058" w:rsidP="003237AD">
      <w:pPr>
        <w:pStyle w:val="Heading3"/>
      </w:pPr>
      <w:bookmarkStart w:id="3279" w:name="_Toc2339435"/>
      <w:bookmarkStart w:id="3280" w:name="_Toc63844417"/>
      <w:bookmarkStart w:id="3281" w:name="_Toc71798249"/>
      <w:bookmarkStart w:id="3282" w:name="_Toc117615196"/>
      <w:bookmarkStart w:id="3283" w:name="_Hlk1382005"/>
      <w:bookmarkEnd w:id="3279"/>
      <w:r w:rsidRPr="00396235">
        <w:t>75</w:t>
      </w:r>
      <w:r w:rsidR="00195492">
        <w:t xml:space="preserve">. </w:t>
      </w:r>
      <w:r w:rsidRPr="00396235">
        <w:t>CASUAL VACANCY</w:t>
      </w:r>
      <w:bookmarkEnd w:id="1892"/>
      <w:bookmarkEnd w:id="1893"/>
      <w:bookmarkEnd w:id="3280"/>
      <w:bookmarkEnd w:id="3281"/>
      <w:bookmarkEnd w:id="3282"/>
    </w:p>
    <w:p w14:paraId="0E571789" w14:textId="77777777" w:rsidR="00E9056B" w:rsidRPr="00E9056B" w:rsidRDefault="00E9056B" w:rsidP="00E9056B">
      <w:pPr>
        <w:rPr>
          <w:lang w:val="en-US"/>
        </w:rPr>
      </w:pPr>
    </w:p>
    <w:p w14:paraId="55705FA2"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(a)</w:t>
      </w:r>
      <w:r w:rsidRPr="00E9056B">
        <w:rPr>
          <w:szCs w:val="22"/>
          <w14:scene3d>
            <w14:camera w14:prst="orthographicFront"/>
            <w14:lightRig w14:rig="threePt" w14:dir="t">
              <w14:rot w14:lat="0" w14:lon="0" w14:rev="0"/>
            </w14:lightRig>
          </w14:scene3d>
          <w14:props3d w14:extrusionH="0" w14:contourW="0" w14:prstMaterial="warmMatte"/>
        </w:rPr>
        <w:tab/>
        <w:t>In this rule the words in column A have the meaning assigned opposite in column B:</w:t>
      </w:r>
    </w:p>
    <w:tbl>
      <w:tblPr>
        <w:tblStyle w:val="TableGrid"/>
        <w:tblW w:w="8493" w:type="dxa"/>
        <w:tblInd w:w="567" w:type="dxa"/>
        <w:tblLook w:val="04A0" w:firstRow="1" w:lastRow="0" w:firstColumn="1" w:lastColumn="0" w:noHBand="0" w:noVBand="1"/>
      </w:tblPr>
      <w:tblGrid>
        <w:gridCol w:w="4246"/>
        <w:gridCol w:w="4247"/>
      </w:tblGrid>
      <w:tr w:rsidR="00C40058" w:rsidRPr="00396235" w14:paraId="576D4347" w14:textId="77777777" w:rsidTr="00E32A9C">
        <w:trPr>
          <w:trHeight w:val="567"/>
        </w:trPr>
        <w:tc>
          <w:tcPr>
            <w:tcW w:w="4246" w:type="dxa"/>
            <w:tcBorders>
              <w:top w:val="single" w:sz="4" w:space="0" w:color="auto"/>
              <w:left w:val="single" w:sz="4" w:space="0" w:color="auto"/>
              <w:bottom w:val="single" w:sz="4" w:space="0" w:color="auto"/>
              <w:right w:val="single" w:sz="4" w:space="0" w:color="auto"/>
            </w:tcBorders>
            <w:hideMark/>
          </w:tcPr>
          <w:p w14:paraId="5311B5E6" w14:textId="77777777" w:rsidR="00C40058" w:rsidRPr="00396235" w:rsidRDefault="00C40058" w:rsidP="00E32A9C">
            <w:pPr>
              <w:keepNext/>
              <w:spacing w:before="120" w:after="120"/>
              <w:jc w:val="center"/>
              <w:rPr>
                <w:b/>
                <w:szCs w:val="22"/>
              </w:rPr>
            </w:pPr>
            <w:r w:rsidRPr="00396235">
              <w:rPr>
                <w:b/>
                <w:szCs w:val="22"/>
              </w:rPr>
              <w:t>A</w:t>
            </w:r>
          </w:p>
        </w:tc>
        <w:tc>
          <w:tcPr>
            <w:tcW w:w="4247" w:type="dxa"/>
            <w:tcBorders>
              <w:top w:val="single" w:sz="4" w:space="0" w:color="auto"/>
              <w:left w:val="single" w:sz="4" w:space="0" w:color="auto"/>
              <w:bottom w:val="single" w:sz="4" w:space="0" w:color="auto"/>
              <w:right w:val="single" w:sz="4" w:space="0" w:color="auto"/>
            </w:tcBorders>
            <w:hideMark/>
          </w:tcPr>
          <w:p w14:paraId="697C0F8B"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2545FE23" w14:textId="77777777" w:rsidTr="00E32A9C">
        <w:trPr>
          <w:trHeight w:val="567"/>
        </w:trPr>
        <w:tc>
          <w:tcPr>
            <w:tcW w:w="4246" w:type="dxa"/>
            <w:tcBorders>
              <w:top w:val="single" w:sz="4" w:space="0" w:color="auto"/>
              <w:left w:val="single" w:sz="4" w:space="0" w:color="auto"/>
              <w:bottom w:val="single" w:sz="4" w:space="0" w:color="auto"/>
              <w:right w:val="single" w:sz="4" w:space="0" w:color="auto"/>
            </w:tcBorders>
          </w:tcPr>
          <w:p w14:paraId="15BAD755" w14:textId="77777777" w:rsidR="00C40058" w:rsidRPr="00396235" w:rsidRDefault="00C40058" w:rsidP="00E32A9C">
            <w:pPr>
              <w:spacing w:before="120" w:after="120"/>
              <w:rPr>
                <w:b/>
                <w:bCs/>
                <w:szCs w:val="22"/>
              </w:rPr>
            </w:pPr>
            <w:r w:rsidRPr="00396235">
              <w:rPr>
                <w:b/>
                <w:szCs w:val="22"/>
              </w:rPr>
              <w:t>Casual Vacancy</w:t>
            </w:r>
          </w:p>
        </w:tc>
        <w:tc>
          <w:tcPr>
            <w:tcW w:w="4247" w:type="dxa"/>
            <w:tcBorders>
              <w:top w:val="single" w:sz="4" w:space="0" w:color="auto"/>
              <w:left w:val="single" w:sz="4" w:space="0" w:color="auto"/>
              <w:bottom w:val="single" w:sz="4" w:space="0" w:color="auto"/>
              <w:right w:val="single" w:sz="4" w:space="0" w:color="auto"/>
            </w:tcBorders>
          </w:tcPr>
          <w:p w14:paraId="3BE397DE" w14:textId="77777777" w:rsidR="00C40058" w:rsidRPr="00396235" w:rsidRDefault="00C40058" w:rsidP="00E32A9C">
            <w:pPr>
              <w:spacing w:before="120" w:after="120"/>
              <w:rPr>
                <w:szCs w:val="22"/>
              </w:rPr>
            </w:pPr>
            <w:r w:rsidRPr="00396235">
              <w:rPr>
                <w:szCs w:val="22"/>
              </w:rPr>
              <w:t>is a vacancy in an Office under sub-rule (b)</w:t>
            </w:r>
          </w:p>
        </w:tc>
      </w:tr>
      <w:tr w:rsidR="00C40058" w:rsidRPr="00396235" w14:paraId="05F72F9E" w14:textId="77777777" w:rsidTr="00E32A9C">
        <w:trPr>
          <w:trHeight w:val="567"/>
        </w:trPr>
        <w:tc>
          <w:tcPr>
            <w:tcW w:w="4246" w:type="dxa"/>
            <w:tcBorders>
              <w:top w:val="single" w:sz="4" w:space="0" w:color="auto"/>
              <w:left w:val="single" w:sz="4" w:space="0" w:color="auto"/>
              <w:bottom w:val="single" w:sz="4" w:space="0" w:color="auto"/>
              <w:right w:val="single" w:sz="4" w:space="0" w:color="auto"/>
            </w:tcBorders>
            <w:hideMark/>
          </w:tcPr>
          <w:p w14:paraId="09333A11" w14:textId="77777777" w:rsidR="00C40058" w:rsidRPr="00396235" w:rsidRDefault="00C40058" w:rsidP="00E32A9C">
            <w:pPr>
              <w:spacing w:before="120" w:after="120"/>
              <w:rPr>
                <w:b/>
                <w:bCs/>
                <w:szCs w:val="22"/>
              </w:rPr>
            </w:pPr>
            <w:r w:rsidRPr="00396235">
              <w:rPr>
                <w:b/>
                <w:szCs w:val="22"/>
              </w:rPr>
              <w:t>Quadrennial Term</w:t>
            </w:r>
          </w:p>
        </w:tc>
        <w:tc>
          <w:tcPr>
            <w:tcW w:w="4247" w:type="dxa"/>
            <w:tcBorders>
              <w:top w:val="single" w:sz="4" w:space="0" w:color="auto"/>
              <w:left w:val="single" w:sz="4" w:space="0" w:color="auto"/>
              <w:bottom w:val="single" w:sz="4" w:space="0" w:color="auto"/>
              <w:right w:val="single" w:sz="4" w:space="0" w:color="auto"/>
            </w:tcBorders>
            <w:hideMark/>
          </w:tcPr>
          <w:p w14:paraId="0D475E3E" w14:textId="77777777" w:rsidR="00C40058" w:rsidRPr="00396235" w:rsidRDefault="00C40058" w:rsidP="00E32A9C">
            <w:pPr>
              <w:spacing w:before="120" w:after="120"/>
              <w:rPr>
                <w:szCs w:val="22"/>
              </w:rPr>
            </w:pPr>
            <w:r w:rsidRPr="00396235">
              <w:rPr>
                <w:szCs w:val="22"/>
              </w:rPr>
              <w:t>the period commencing for an Office of the Union, on the declaration of election following a Quadrennial Election up to the declaration of election at the next following Quadrennial Election</w:t>
            </w:r>
          </w:p>
        </w:tc>
      </w:tr>
    </w:tbl>
    <w:p w14:paraId="7B94410E" w14:textId="77777777" w:rsidR="00E9056B" w:rsidRPr="006A26AE" w:rsidRDefault="00E9056B" w:rsidP="006A26AE">
      <w:pPr>
        <w:rPr>
          <w:sz w:val="24"/>
        </w:rPr>
      </w:pPr>
      <w:bookmarkStart w:id="3284" w:name="_Toc474501749"/>
      <w:bookmarkStart w:id="3285" w:name="_Toc474503773"/>
      <w:bookmarkStart w:id="3286" w:name="_Toc474507685"/>
      <w:bookmarkEnd w:id="3284"/>
      <w:bookmarkEnd w:id="3285"/>
      <w:bookmarkEnd w:id="3286"/>
    </w:p>
    <w:p w14:paraId="76EA71A0" w14:textId="2A578BA0"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(b)</w:t>
      </w:r>
      <w:r w:rsidRPr="00E9056B">
        <w:rPr>
          <w:szCs w:val="22"/>
          <w14:scene3d>
            <w14:camera w14:prst="orthographicFront"/>
            <w14:lightRig w14:rig="threePt" w14:dir="t">
              <w14:rot w14:lat="0" w14:lon="0" w14:rev="0"/>
            </w14:lightRig>
          </w14:scene3d>
          <w14:props3d w14:extrusionH="0" w14:contourW="0" w14:prstMaterial="warmMatte"/>
        </w:rPr>
        <w:tab/>
        <w:t>A casual vacancy occurs in an Office, where the holder of the Office:</w:t>
      </w:r>
    </w:p>
    <w:p w14:paraId="1B15EDEE" w14:textId="77777777" w:rsidR="00C40058" w:rsidRPr="00E9056B" w:rsidRDefault="00C40058" w:rsidP="00E9056B">
      <w:pPr>
        <w:pStyle w:val="HangingIndentLevel2"/>
        <w:spacing w:after="120"/>
        <w:ind w:left="1593"/>
        <w:rPr>
          <w:lang w:val="en-US"/>
        </w:rPr>
      </w:pPr>
      <w:r w:rsidRPr="00E9056B">
        <w:rPr>
          <w:iCs/>
          <w:sz w:val="24"/>
          <w14:scene3d>
            <w14:camera w14:prst="orthographicFront"/>
            <w14:lightRig w14:rig="threePt" w14:dir="t">
              <w14:rot w14:lat="0" w14:lon="0" w14:rev="0"/>
            </w14:lightRig>
          </w14:scene3d>
          <w14:props3d w14:extrusionH="0" w14:contourW="0" w14:prstMaterial="warmMatte"/>
        </w:rPr>
        <w:t>(</w:t>
      </w:r>
      <w:r w:rsidRPr="00E9056B">
        <w:rPr>
          <w:lang w:val="en-US"/>
        </w:rPr>
        <w:t>i)</w:t>
      </w:r>
      <w:r w:rsidRPr="00E9056B">
        <w:rPr>
          <w:lang w:val="en-US"/>
        </w:rPr>
        <w:tab/>
        <w:t>does not take up Office; or</w:t>
      </w:r>
    </w:p>
    <w:p w14:paraId="33557F08" w14:textId="77777777" w:rsidR="00C40058" w:rsidRPr="00E9056B" w:rsidRDefault="00C40058" w:rsidP="00E9056B">
      <w:pPr>
        <w:pStyle w:val="HangingIndentLevel2"/>
        <w:spacing w:after="120"/>
        <w:ind w:left="1593"/>
        <w:rPr>
          <w:lang w:val="en-US"/>
        </w:rPr>
      </w:pPr>
      <w:r w:rsidRPr="00E9056B">
        <w:rPr>
          <w:lang w:val="en-US"/>
        </w:rPr>
        <w:t>(ii)</w:t>
      </w:r>
      <w:r w:rsidRPr="00E9056B">
        <w:rPr>
          <w:lang w:val="en-US"/>
        </w:rPr>
        <w:tab/>
        <w:t>dies; or</w:t>
      </w:r>
    </w:p>
    <w:p w14:paraId="71F718E4" w14:textId="77777777" w:rsidR="00C40058" w:rsidRPr="00E9056B" w:rsidRDefault="00C40058" w:rsidP="00E9056B">
      <w:pPr>
        <w:pStyle w:val="HangingIndentLevel2"/>
        <w:spacing w:after="120"/>
        <w:ind w:left="1593"/>
        <w:rPr>
          <w:lang w:val="en-US"/>
        </w:rPr>
      </w:pPr>
      <w:r w:rsidRPr="00E9056B">
        <w:rPr>
          <w:lang w:val="en-US"/>
        </w:rPr>
        <w:t>(iii)</w:t>
      </w:r>
      <w:r w:rsidRPr="00E9056B">
        <w:rPr>
          <w:lang w:val="en-US"/>
        </w:rPr>
        <w:tab/>
        <w:t>resigns from Office; or</w:t>
      </w:r>
    </w:p>
    <w:p w14:paraId="2F82CB81" w14:textId="77777777" w:rsidR="00C40058" w:rsidRPr="00E9056B" w:rsidRDefault="00C40058" w:rsidP="00E9056B">
      <w:pPr>
        <w:pStyle w:val="HangingIndentLevel2"/>
        <w:spacing w:after="120"/>
        <w:ind w:left="1593"/>
        <w:rPr>
          <w:lang w:val="en-US"/>
        </w:rPr>
      </w:pPr>
      <w:r w:rsidRPr="00E9056B">
        <w:rPr>
          <w:lang w:val="en-US"/>
        </w:rPr>
        <w:t>(iv)</w:t>
      </w:r>
      <w:r w:rsidRPr="00E9056B">
        <w:rPr>
          <w:lang w:val="en-US"/>
        </w:rPr>
        <w:tab/>
        <w:t>is removed from Office under these rules.</w:t>
      </w:r>
      <w:bookmarkStart w:id="3287" w:name="_Hlk1384996"/>
    </w:p>
    <w:p w14:paraId="47C5E443"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(c)</w:t>
      </w:r>
      <w:r w:rsidRPr="00E9056B">
        <w:rPr>
          <w:szCs w:val="22"/>
          <w14:scene3d>
            <w14:camera w14:prst="orthographicFront"/>
            <w14:lightRig w14:rig="threePt" w14:dir="t">
              <w14:rot w14:lat="0" w14:lon="0" w14:rev="0"/>
            </w14:lightRig>
          </w14:scene3d>
          <w14:props3d w14:extrusionH="0" w14:contourW="0" w14:prstMaterial="warmMatte"/>
        </w:rPr>
        <w:tab/>
        <w:t>Where a Casual Vacancy occurs, and 12 months or less of the term of office has expired, the vacancy is to be filled by an election conducted in accordance with Schedule 4.</w:t>
      </w:r>
    </w:p>
    <w:p w14:paraId="0DD2B45C"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(d)</w:t>
      </w:r>
      <w:r w:rsidRPr="00E9056B">
        <w:rPr>
          <w:szCs w:val="22"/>
          <w14:scene3d>
            <w14:camera w14:prst="orthographicFront"/>
            <w14:lightRig w14:rig="threePt" w14:dir="t">
              <w14:rot w14:lat="0" w14:lon="0" w14:rev="0"/>
            </w14:lightRig>
          </w14:scene3d>
          <w14:props3d w14:extrusionH="0" w14:contourW="0" w14:prstMaterial="warmMatte"/>
        </w:rPr>
        <w:tab/>
        <w:t>Where a Casual Vacancy occurs and more than 12 months of the term of office has expired, then the vacancy is to be filled by appointment by the National Executive.</w:t>
      </w:r>
    </w:p>
    <w:p w14:paraId="675DF4FA"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(e)</w:t>
      </w:r>
      <w:r w:rsidRPr="00E9056B">
        <w:rPr>
          <w:szCs w:val="22"/>
          <w14:scene3d>
            <w14:camera w14:prst="orthographicFront"/>
            <w14:lightRig w14:rig="threePt" w14:dir="t">
              <w14:rot w14:lat="0" w14:lon="0" w14:rev="0"/>
            </w14:lightRig>
          </w14:scene3d>
          <w14:props3d w14:extrusionH="0" w14:contourW="0" w14:prstMaterial="warmMatte"/>
        </w:rPr>
        <w:tab/>
        <w:t>Despite sub-rules (c) and (d), a Casual Vacancy in the office of Congress Delegate will not be filled until the number of Congress Delegates holding office is less than 50% of the number of persons holding office as Congress Delegates at the commencement of the Quadrennial Term.</w:t>
      </w:r>
    </w:p>
    <w:p w14:paraId="1A8C0692"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(f)</w:t>
      </w:r>
      <w:r w:rsidRPr="00E9056B">
        <w:rPr>
          <w:szCs w:val="22"/>
          <w14:scene3d>
            <w14:camera w14:prst="orthographicFront"/>
            <w14:lightRig w14:rig="threePt" w14:dir="t">
              <w14:rot w14:lat="0" w14:lon="0" w14:rev="0"/>
            </w14:lightRig>
          </w14:scene3d>
          <w14:props3d w14:extrusionH="0" w14:contourW="0" w14:prstMaterial="warmMatte"/>
        </w:rPr>
        <w:tab/>
        <w:t>Despite sub-rule (e), the National Executive may determine at any time that a Casual Vacancy in an office of Congress Delegate be filled under this rule.</w:t>
      </w:r>
    </w:p>
    <w:bookmarkEnd w:id="3287"/>
    <w:p w14:paraId="08E4CA29"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(g)</w:t>
      </w:r>
      <w:r w:rsidRPr="00E9056B">
        <w:rPr>
          <w:szCs w:val="22"/>
          <w14:scene3d>
            <w14:camera w14:prst="orthographicFront"/>
            <w14:lightRig w14:rig="threePt" w14:dir="t">
              <w14:rot w14:lat="0" w14:lon="0" w14:rev="0"/>
            </w14:lightRig>
          </w14:scene3d>
          <w14:props3d w14:extrusionH="0" w14:contourW="0" w14:prstMaterial="warmMatte"/>
        </w:rPr>
        <w:tab/>
        <w:t>To be eligible under this rule for election or appointment to a casual vacancy in an office of Congress Delegate a person must be, when nominated for election or appointment, a Financial Industrial Member.</w:t>
      </w:r>
    </w:p>
    <w:p w14:paraId="4C2C466F"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lastRenderedPageBreak/>
        <w:t>(h)</w:t>
      </w:r>
      <w:r w:rsidRPr="00E9056B">
        <w:rPr>
          <w:szCs w:val="22"/>
          <w14:scene3d>
            <w14:camera w14:prst="orthographicFront"/>
            <w14:lightRig w14:rig="threePt" w14:dir="t">
              <w14:rot w14:lat="0" w14:lon="0" w14:rev="0"/>
            </w14:lightRig>
          </w14:scene3d>
          <w14:props3d w14:extrusionH="0" w14:contourW="0" w14:prstMaterial="warmMatte"/>
        </w:rPr>
        <w:tab/>
        <w:t>To be eligible under this rule for election or appointment to a casual vacancy in an office of the National Administrative Committee or National Executive Member a person must be, when nominated for election or appointment, a Congress Delegate.</w:t>
      </w:r>
    </w:p>
    <w:p w14:paraId="5996EB5C"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(i)</w:t>
      </w:r>
      <w:r w:rsidRPr="00E9056B">
        <w:rPr>
          <w:szCs w:val="22"/>
          <w14:scene3d>
            <w14:camera w14:prst="orthographicFront"/>
            <w14:lightRig w14:rig="threePt" w14:dir="t">
              <w14:rot w14:lat="0" w14:lon="0" w14:rev="0"/>
            </w14:lightRig>
          </w14:scene3d>
          <w14:props3d w14:extrusionH="0" w14:contourW="0" w14:prstMaterial="warmMatte"/>
        </w:rPr>
        <w:tab/>
        <w:t>Subject to this rule, Casual Vacancies are to be filled as soon as practicable.</w:t>
      </w:r>
    </w:p>
    <w:p w14:paraId="0DD01CDD" w14:textId="27D5E880"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(j)</w:t>
      </w:r>
      <w:r w:rsidRPr="00E9056B">
        <w:rPr>
          <w:szCs w:val="22"/>
          <w14:scene3d>
            <w14:camera w14:prst="orthographicFront"/>
            <w14:lightRig w14:rig="threePt" w14:dir="t">
              <w14:rot w14:lat="0" w14:lon="0" w14:rev="0"/>
            </w14:lightRig>
          </w14:scene3d>
          <w14:props3d w14:extrusionH="0" w14:contourW="0" w14:prstMaterial="warmMatte"/>
        </w:rPr>
        <w:tab/>
        <w:t>An Officer elected or appointed under this rule to a Casual Vacancy holds Office under these rules for the same period as the Officer whose Casual Vacancy they filled would have held the office.</w:t>
      </w:r>
    </w:p>
    <w:p w14:paraId="54453763" w14:textId="77777777" w:rsidR="00E9056B" w:rsidRPr="00E9056B" w:rsidRDefault="00E9056B" w:rsidP="006A26AE"/>
    <w:p w14:paraId="03F0081B" w14:textId="787C92E4" w:rsidR="00C40058" w:rsidRDefault="00C40058" w:rsidP="003237AD">
      <w:pPr>
        <w:pStyle w:val="Heading3"/>
      </w:pPr>
      <w:bookmarkStart w:id="3288" w:name="_Toc2339438"/>
      <w:bookmarkStart w:id="3289" w:name="_Toc2339439"/>
      <w:bookmarkStart w:id="3290" w:name="_Toc2339440"/>
      <w:bookmarkStart w:id="3291" w:name="_Toc2339441"/>
      <w:bookmarkStart w:id="3292" w:name="_Toc2339442"/>
      <w:bookmarkStart w:id="3293" w:name="_Toc2339443"/>
      <w:bookmarkStart w:id="3294" w:name="_Toc486919731"/>
      <w:bookmarkStart w:id="3295" w:name="_Toc509988910"/>
      <w:bookmarkStart w:id="3296" w:name="_Toc63844418"/>
      <w:bookmarkStart w:id="3297" w:name="_Toc71798250"/>
      <w:bookmarkStart w:id="3298" w:name="_Toc117615197"/>
      <w:bookmarkEnd w:id="3283"/>
      <w:bookmarkEnd w:id="3288"/>
      <w:bookmarkEnd w:id="3289"/>
      <w:bookmarkEnd w:id="3290"/>
      <w:bookmarkEnd w:id="3291"/>
      <w:bookmarkEnd w:id="3292"/>
      <w:bookmarkEnd w:id="3293"/>
      <w:r w:rsidRPr="00396235">
        <w:t>76</w:t>
      </w:r>
      <w:r w:rsidR="00195492">
        <w:t xml:space="preserve">. </w:t>
      </w:r>
      <w:r w:rsidRPr="00396235">
        <w:t>TEMPORARY VACANCIES</w:t>
      </w:r>
      <w:bookmarkEnd w:id="3294"/>
      <w:bookmarkEnd w:id="3295"/>
      <w:bookmarkEnd w:id="3296"/>
      <w:bookmarkEnd w:id="3297"/>
      <w:bookmarkEnd w:id="3298"/>
    </w:p>
    <w:p w14:paraId="3288A4B3" w14:textId="77777777" w:rsidR="00E9056B" w:rsidRPr="006A26AE" w:rsidRDefault="00E9056B" w:rsidP="00E9056B"/>
    <w:p w14:paraId="2A73A1AB" w14:textId="77777777"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(a)</w:t>
      </w:r>
      <w:r w:rsidRPr="00E9056B">
        <w:rPr>
          <w:szCs w:val="22"/>
          <w14:scene3d>
            <w14:camera w14:prst="orthographicFront"/>
            <w14:lightRig w14:rig="threePt" w14:dir="t">
              <w14:rot w14:lat="0" w14:lon="0" w14:rev="0"/>
            </w14:lightRig>
          </w14:scene3d>
          <w14:props3d w14:extrusionH="0" w14:contourW="0" w14:prstMaterial="warmMatte"/>
        </w:rPr>
        <w:tab/>
        <w:t>If the functions of an Officer are unable to be performed because:</w:t>
      </w:r>
    </w:p>
    <w:p w14:paraId="310DD6E4"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w:t>
      </w:r>
      <w:r w:rsidRPr="00E9056B">
        <w:rPr>
          <w:iCs/>
          <w:sz w:val="24"/>
          <w14:scene3d>
            <w14:camera w14:prst="orthographicFront"/>
            <w14:lightRig w14:rig="threePt" w14:dir="t">
              <w14:rot w14:lat="0" w14:lon="0" w14:rev="0"/>
            </w14:lightRig>
          </w14:scene3d>
          <w14:props3d w14:extrusionH="0" w14:contourW="0" w14:prstMaterial="warmMatte"/>
        </w:rPr>
        <w:tab/>
        <w:t>the respective Officer is temporarily:</w:t>
      </w:r>
    </w:p>
    <w:p w14:paraId="7AF9C463" w14:textId="77777777" w:rsidR="00C40058" w:rsidRPr="00E9056B" w:rsidRDefault="00C40058" w:rsidP="00E9056B">
      <w:pPr>
        <w:pStyle w:val="Pargraph"/>
        <w:ind w:left="2313" w:hanging="720"/>
      </w:pPr>
      <w:r w:rsidRPr="00E9056B">
        <w:t>(A)</w:t>
      </w:r>
      <w:r w:rsidRPr="00E9056B">
        <w:tab/>
        <w:t>absent; or</w:t>
      </w:r>
    </w:p>
    <w:p w14:paraId="5AF008D1" w14:textId="46B3A002" w:rsidR="00C40058" w:rsidRPr="00E9056B" w:rsidRDefault="00C40058" w:rsidP="00E9056B">
      <w:pPr>
        <w:pStyle w:val="Pargraph"/>
        <w:ind w:left="2313" w:hanging="720"/>
      </w:pPr>
      <w:r w:rsidRPr="00E9056B">
        <w:t>(B)</w:t>
      </w:r>
      <w:r w:rsidRPr="00E9056B">
        <w:tab/>
        <w:t>unable to perform the functions of their Office; or</w:t>
      </w:r>
    </w:p>
    <w:p w14:paraId="458F27B2"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(ii)</w:t>
      </w:r>
      <w:r w:rsidRPr="00E9056B">
        <w:rPr>
          <w:iCs/>
          <w:sz w:val="24"/>
          <w14:scene3d>
            <w14:camera w14:prst="orthographicFront"/>
            <w14:lightRig w14:rig="threePt" w14:dir="t">
              <w14:rot w14:lat="0" w14:lon="0" w14:rev="0"/>
            </w14:lightRig>
          </w14:scene3d>
          <w14:props3d w14:extrusionH="0" w14:contourW="0" w14:prstMaterial="warmMatte"/>
        </w:rPr>
        <w:tab/>
        <w:t>the Office is casually vacant under these rules and the process of filling that casual vacancy has not been completed,</w:t>
      </w:r>
    </w:p>
    <w:p w14:paraId="1FF2B57A" w14:textId="50420694" w:rsidR="00C40058" w:rsidRPr="0007498A" w:rsidRDefault="00C40058" w:rsidP="0007498A">
      <w:pPr>
        <w:spacing w:after="120"/>
        <w:ind w:left="720"/>
        <w:rPr>
          <w:szCs w:val="22"/>
          <w14:scene3d>
            <w14:camera w14:prst="orthographicFront"/>
            <w14:lightRig w14:rig="threePt" w14:dir="t">
              <w14:rot w14:lat="0" w14:lon="0" w14:rev="0"/>
            </w14:lightRig>
          </w14:scene3d>
          <w14:props3d w14:extrusionH="0" w14:contourW="0" w14:prstMaterial="warmMatte"/>
        </w:rPr>
      </w:pPr>
      <w:r w:rsidRPr="0007498A">
        <w:rPr>
          <w:szCs w:val="22"/>
          <w14:scene3d>
            <w14:camera w14:prst="orthographicFront"/>
            <w14:lightRig w14:rig="threePt" w14:dir="t">
              <w14:rot w14:lat="0" w14:lon="0" w14:rev="0"/>
            </w14:lightRig>
          </w14:scene3d>
          <w14:props3d w14:extrusionH="0" w14:contourW="0" w14:prstMaterial="warmMatte"/>
        </w:rPr>
        <w:t>then the National Executive may, subject to rules 46 and 47 temporarily appoint a person, otherwise qualified under these rules to nominate for the respective Office, to perform the functions of that Office until:</w:t>
      </w:r>
    </w:p>
    <w:p w14:paraId="3D28CCAE"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(iii)</w:t>
      </w:r>
      <w:r w:rsidRPr="00E9056B">
        <w:rPr>
          <w:iCs/>
          <w:sz w:val="24"/>
          <w14:scene3d>
            <w14:camera w14:prst="orthographicFront"/>
            <w14:lightRig w14:rig="threePt" w14:dir="t">
              <w14:rot w14:lat="0" w14:lon="0" w14:rev="0"/>
            </w14:lightRig>
          </w14:scene3d>
          <w14:props3d w14:extrusionH="0" w14:contourW="0" w14:prstMaterial="warmMatte"/>
        </w:rPr>
        <w:tab/>
        <w:t xml:space="preserve">the respective Officer is present, and able, to perform the functions of their Office; or </w:t>
      </w:r>
    </w:p>
    <w:p w14:paraId="6141145D"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(iv)</w:t>
      </w:r>
      <w:r w:rsidRPr="00E9056B">
        <w:rPr>
          <w:iCs/>
          <w:sz w:val="24"/>
          <w14:scene3d>
            <w14:camera w14:prst="orthographicFront"/>
            <w14:lightRig w14:rig="threePt" w14:dir="t">
              <w14:rot w14:lat="0" w14:lon="0" w14:rev="0"/>
            </w14:lightRig>
          </w14:scene3d>
          <w14:props3d w14:extrusionH="0" w14:contourW="0" w14:prstMaterial="warmMatte"/>
        </w:rPr>
        <w:tab/>
        <w:t>a Financial Industrial Member is elected to the casual vacancy.</w:t>
      </w:r>
    </w:p>
    <w:p w14:paraId="18B715DE" w14:textId="77777777" w:rsidR="00C40058" w:rsidRPr="00E9056B"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(b)</w:t>
      </w:r>
      <w:r w:rsidRPr="00E9056B">
        <w:rPr>
          <w:szCs w:val="22"/>
          <w14:scene3d>
            <w14:camera w14:prst="orthographicFront"/>
            <w14:lightRig w14:rig="threePt" w14:dir="t">
              <w14:rot w14:lat="0" w14:lon="0" w14:rev="0"/>
            </w14:lightRig>
          </w14:scene3d>
          <w14:props3d w14:extrusionH="0" w14:contourW="0" w14:prstMaterial="warmMatte"/>
        </w:rPr>
        <w:tab/>
        <w:t>A Financial Industrial Member temporarily appointed in accordance with sub-rule (a) must perform the functions of the respective Office but has no entitlement to exercise a vote in relation to the respective Office.</w:t>
      </w:r>
    </w:p>
    <w:p w14:paraId="42CEB692" w14:textId="328CA359" w:rsidR="00C40058" w:rsidRPr="00E9056B" w:rsidRDefault="00C40058" w:rsidP="00E9056B">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(c)</w:t>
      </w:r>
      <w:r w:rsidRPr="00E9056B">
        <w:rPr>
          <w:szCs w:val="22"/>
          <w14:scene3d>
            <w14:camera w14:prst="orthographicFront"/>
            <w14:lightRig w14:rig="threePt" w14:dir="t">
              <w14:rot w14:lat="0" w14:lon="0" w14:rev="0"/>
            </w14:lightRig>
          </w14:scene3d>
          <w14:props3d w14:extrusionH="0" w14:contourW="0" w14:prstMaterial="warmMatte"/>
        </w:rPr>
        <w:tab/>
        <w:t>A person temporarily appointed in accordance with sub-rule (a) may nominate in an election for the respective Office.</w:t>
      </w:r>
    </w:p>
    <w:p w14:paraId="586363B7" w14:textId="77777777" w:rsidR="00E9056B" w:rsidRPr="00E9056B" w:rsidRDefault="00E9056B" w:rsidP="006A26AE"/>
    <w:p w14:paraId="0F3EDF7A" w14:textId="6F4C68DB" w:rsidR="00C40058" w:rsidRDefault="00C40058" w:rsidP="003237AD">
      <w:pPr>
        <w:pStyle w:val="Heading3"/>
      </w:pPr>
      <w:bookmarkStart w:id="3299" w:name="_Toc481493492"/>
      <w:bookmarkStart w:id="3300" w:name="_Toc481493845"/>
      <w:bookmarkStart w:id="3301" w:name="_Toc481494198"/>
      <w:bookmarkStart w:id="3302" w:name="_Toc481575134"/>
      <w:bookmarkStart w:id="3303" w:name="_Toc481493493"/>
      <w:bookmarkStart w:id="3304" w:name="_Toc481493846"/>
      <w:bookmarkStart w:id="3305" w:name="_Toc481494199"/>
      <w:bookmarkStart w:id="3306" w:name="_Toc481575135"/>
      <w:bookmarkStart w:id="3307" w:name="_Toc481493494"/>
      <w:bookmarkStart w:id="3308" w:name="_Toc481493847"/>
      <w:bookmarkStart w:id="3309" w:name="_Toc481494200"/>
      <w:bookmarkStart w:id="3310" w:name="_Toc481575136"/>
      <w:bookmarkStart w:id="3311" w:name="_Toc481493495"/>
      <w:bookmarkStart w:id="3312" w:name="_Toc481493848"/>
      <w:bookmarkStart w:id="3313" w:name="_Toc481494201"/>
      <w:bookmarkStart w:id="3314" w:name="_Toc481575137"/>
      <w:bookmarkStart w:id="3315" w:name="_Toc481493496"/>
      <w:bookmarkStart w:id="3316" w:name="_Toc481493849"/>
      <w:bookmarkStart w:id="3317" w:name="_Toc481494202"/>
      <w:bookmarkStart w:id="3318" w:name="_Toc481575138"/>
      <w:bookmarkStart w:id="3319" w:name="_Toc481493497"/>
      <w:bookmarkStart w:id="3320" w:name="_Toc481493850"/>
      <w:bookmarkStart w:id="3321" w:name="_Toc481494203"/>
      <w:bookmarkStart w:id="3322" w:name="_Toc481575139"/>
      <w:bookmarkStart w:id="3323" w:name="_Toc481493498"/>
      <w:bookmarkStart w:id="3324" w:name="_Toc481493851"/>
      <w:bookmarkStart w:id="3325" w:name="_Toc481494204"/>
      <w:bookmarkStart w:id="3326" w:name="_Toc481575140"/>
      <w:bookmarkStart w:id="3327" w:name="_Toc481493499"/>
      <w:bookmarkStart w:id="3328" w:name="_Toc481493852"/>
      <w:bookmarkStart w:id="3329" w:name="_Toc481494205"/>
      <w:bookmarkStart w:id="3330" w:name="_Toc481575141"/>
      <w:bookmarkStart w:id="3331" w:name="_Toc481493500"/>
      <w:bookmarkStart w:id="3332" w:name="_Toc481493853"/>
      <w:bookmarkStart w:id="3333" w:name="_Toc481494206"/>
      <w:bookmarkStart w:id="3334" w:name="_Toc481575142"/>
      <w:bookmarkStart w:id="3335" w:name="_Toc481493501"/>
      <w:bookmarkStart w:id="3336" w:name="_Toc481493854"/>
      <w:bookmarkStart w:id="3337" w:name="_Toc481494207"/>
      <w:bookmarkStart w:id="3338" w:name="_Toc481575143"/>
      <w:bookmarkStart w:id="3339" w:name="_Toc486919732"/>
      <w:bookmarkStart w:id="3340" w:name="_Toc509988911"/>
      <w:bookmarkStart w:id="3341" w:name="_Toc63844419"/>
      <w:bookmarkStart w:id="3342" w:name="_Toc71798251"/>
      <w:bookmarkStart w:id="3343" w:name="_Toc1176151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r w:rsidRPr="00396235">
        <w:t>77</w:t>
      </w:r>
      <w:r w:rsidR="00195492">
        <w:t xml:space="preserve">. </w:t>
      </w:r>
      <w:r w:rsidRPr="00396235">
        <w:t>PLEBISCITES</w:t>
      </w:r>
      <w:bookmarkEnd w:id="3339"/>
      <w:bookmarkEnd w:id="3340"/>
      <w:bookmarkEnd w:id="3341"/>
      <w:bookmarkEnd w:id="3342"/>
      <w:bookmarkEnd w:id="3343"/>
    </w:p>
    <w:p w14:paraId="27935778" w14:textId="77777777" w:rsidR="00E9056B" w:rsidRPr="00E9056B" w:rsidRDefault="00E9056B" w:rsidP="00E9056B">
      <w:pPr>
        <w:rPr>
          <w:lang w:val="en-US"/>
        </w:rPr>
      </w:pPr>
    </w:p>
    <w:p w14:paraId="7A0FF607"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(a)</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47D2CDBB"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515E58E9" w14:textId="77777777" w:rsidR="00C40058" w:rsidRPr="00396235" w:rsidRDefault="00C40058" w:rsidP="00E32A9C">
            <w:pPr>
              <w:spacing w:before="120" w:after="120"/>
              <w:jc w:val="center"/>
              <w:rPr>
                <w:b/>
                <w:szCs w:val="22"/>
              </w:rPr>
            </w:pPr>
            <w:r w:rsidRPr="00396235">
              <w:rPr>
                <w:b/>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2B85D1EA"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2D2EB7FE"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7D2B62F6" w14:textId="77777777" w:rsidR="00C40058" w:rsidRPr="00396235" w:rsidRDefault="00C40058" w:rsidP="00E32A9C">
            <w:pPr>
              <w:spacing w:before="120" w:after="120"/>
              <w:rPr>
                <w:b/>
                <w:szCs w:val="22"/>
              </w:rPr>
            </w:pPr>
            <w:r w:rsidRPr="00396235">
              <w:rPr>
                <w:b/>
                <w:szCs w:val="22"/>
              </w:rPr>
              <w:t>Governing Body</w:t>
            </w:r>
          </w:p>
        </w:tc>
        <w:tc>
          <w:tcPr>
            <w:tcW w:w="4252" w:type="dxa"/>
            <w:tcBorders>
              <w:top w:val="single" w:sz="4" w:space="0" w:color="auto"/>
              <w:left w:val="single" w:sz="4" w:space="0" w:color="auto"/>
              <w:bottom w:val="single" w:sz="4" w:space="0" w:color="auto"/>
              <w:right w:val="single" w:sz="4" w:space="0" w:color="auto"/>
            </w:tcBorders>
          </w:tcPr>
          <w:p w14:paraId="04806404" w14:textId="77777777" w:rsidR="00C40058" w:rsidRPr="00396235" w:rsidRDefault="00C40058" w:rsidP="00E32A9C">
            <w:pPr>
              <w:spacing w:before="120" w:after="120"/>
              <w:rPr>
                <w:rFonts w:eastAsiaTheme="minorHAnsi"/>
                <w:szCs w:val="22"/>
              </w:rPr>
            </w:pPr>
            <w:r w:rsidRPr="00396235">
              <w:rPr>
                <w:szCs w:val="22"/>
              </w:rPr>
              <w:t>severably the:</w:t>
            </w:r>
          </w:p>
          <w:p w14:paraId="4C89AF9D"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National Congress; and</w:t>
            </w:r>
          </w:p>
          <w:p w14:paraId="592302C9"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t xml:space="preserve">National Executive; and </w:t>
            </w:r>
          </w:p>
          <w:p w14:paraId="2F2EB050"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National Administrative Committee</w:t>
            </w:r>
          </w:p>
        </w:tc>
      </w:tr>
      <w:tr w:rsidR="00C40058" w:rsidRPr="00396235" w14:paraId="778E3DE8"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hideMark/>
          </w:tcPr>
          <w:p w14:paraId="74555753" w14:textId="77777777" w:rsidR="00C40058" w:rsidRPr="00396235" w:rsidRDefault="00C40058" w:rsidP="00E32A9C">
            <w:pPr>
              <w:spacing w:before="120" w:after="120"/>
              <w:rPr>
                <w:b/>
                <w:szCs w:val="22"/>
              </w:rPr>
            </w:pPr>
            <w:r w:rsidRPr="00396235">
              <w:rPr>
                <w:b/>
                <w:szCs w:val="22"/>
              </w:rPr>
              <w:t>Matter</w:t>
            </w:r>
          </w:p>
        </w:tc>
        <w:tc>
          <w:tcPr>
            <w:tcW w:w="4252" w:type="dxa"/>
            <w:tcBorders>
              <w:top w:val="single" w:sz="4" w:space="0" w:color="auto"/>
              <w:left w:val="single" w:sz="4" w:space="0" w:color="auto"/>
              <w:bottom w:val="single" w:sz="4" w:space="0" w:color="auto"/>
              <w:right w:val="single" w:sz="4" w:space="0" w:color="auto"/>
            </w:tcBorders>
            <w:hideMark/>
          </w:tcPr>
          <w:p w14:paraId="0903F302" w14:textId="77777777" w:rsidR="00C40058" w:rsidRPr="00396235" w:rsidRDefault="00C40058" w:rsidP="00E32A9C">
            <w:pPr>
              <w:spacing w:before="120" w:after="120"/>
              <w:rPr>
                <w:szCs w:val="22"/>
              </w:rPr>
            </w:pPr>
            <w:r w:rsidRPr="00396235">
              <w:rPr>
                <w:szCs w:val="22"/>
                <w:lang w:val="en-US"/>
              </w:rPr>
              <w:t>a matter concerning the</w:t>
            </w:r>
            <w:r w:rsidRPr="00396235">
              <w:rPr>
                <w:szCs w:val="22"/>
              </w:rPr>
              <w:t xml:space="preserve"> Union </w:t>
            </w:r>
            <w:r w:rsidRPr="00396235">
              <w:rPr>
                <w:szCs w:val="22"/>
                <w:lang w:val="en-US"/>
              </w:rPr>
              <w:t>submitted to a plebiscite under sub-rules (b) or (c)</w:t>
            </w:r>
          </w:p>
        </w:tc>
      </w:tr>
      <w:tr w:rsidR="00C40058" w:rsidRPr="00396235" w14:paraId="5A802636" w14:textId="77777777" w:rsidTr="00E32A9C">
        <w:trPr>
          <w:trHeight w:val="567"/>
        </w:trPr>
        <w:tc>
          <w:tcPr>
            <w:tcW w:w="4252" w:type="dxa"/>
            <w:tcBorders>
              <w:top w:val="single" w:sz="4" w:space="0" w:color="auto"/>
              <w:left w:val="single" w:sz="4" w:space="0" w:color="auto"/>
              <w:bottom w:val="single" w:sz="4" w:space="0" w:color="auto"/>
              <w:right w:val="single" w:sz="4" w:space="0" w:color="auto"/>
            </w:tcBorders>
          </w:tcPr>
          <w:p w14:paraId="26E9F79A" w14:textId="77777777" w:rsidR="00C40058" w:rsidRPr="00396235" w:rsidRDefault="00C40058" w:rsidP="00E32A9C">
            <w:pPr>
              <w:spacing w:before="120" w:after="120"/>
              <w:rPr>
                <w:b/>
                <w:szCs w:val="22"/>
              </w:rPr>
            </w:pPr>
            <w:r w:rsidRPr="00396235">
              <w:rPr>
                <w:b/>
                <w:szCs w:val="22"/>
              </w:rPr>
              <w:t>Request</w:t>
            </w:r>
          </w:p>
        </w:tc>
        <w:tc>
          <w:tcPr>
            <w:tcW w:w="4252" w:type="dxa"/>
            <w:tcBorders>
              <w:top w:val="single" w:sz="4" w:space="0" w:color="auto"/>
              <w:left w:val="single" w:sz="4" w:space="0" w:color="auto"/>
              <w:bottom w:val="single" w:sz="4" w:space="0" w:color="auto"/>
              <w:right w:val="single" w:sz="4" w:space="0" w:color="auto"/>
            </w:tcBorders>
          </w:tcPr>
          <w:p w14:paraId="78CC8E68" w14:textId="77777777" w:rsidR="00C40058" w:rsidRPr="00396235" w:rsidRDefault="00C40058" w:rsidP="00E32A9C">
            <w:pPr>
              <w:spacing w:before="120" w:after="120"/>
              <w:rPr>
                <w:szCs w:val="22"/>
              </w:rPr>
            </w:pPr>
            <w:r w:rsidRPr="00396235">
              <w:rPr>
                <w:szCs w:val="22"/>
              </w:rPr>
              <w:t>a request in writing, clearly setting out the decision to be reviewed</w:t>
            </w:r>
          </w:p>
        </w:tc>
      </w:tr>
    </w:tbl>
    <w:p w14:paraId="7546EE06" w14:textId="77777777" w:rsidR="00E9056B" w:rsidRPr="006A26AE" w:rsidRDefault="00E9056B" w:rsidP="006A26AE"/>
    <w:p w14:paraId="0146DE55" w14:textId="74261D82"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(b)</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Governing Body may direct the conduct of a plebiscite of the Financial Industrial Members on a matter concerning the Union.</w:t>
      </w:r>
    </w:p>
    <w:p w14:paraId="16CC07E5"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lastRenderedPageBreak/>
        <w:t>(c)</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decision of a Governing Body will be subject to review by the Financial Industrial Members, voting in a plebiscite under this rule, on the National Secretary receiving a Request signed by five per cent (5%) of the Financial Industrial Members.</w:t>
      </w:r>
    </w:p>
    <w:p w14:paraId="2C57ABB1"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(d)</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Request under sub-rule (c) must be made within six (6) months of the decision of the Governing Body.</w:t>
      </w:r>
    </w:p>
    <w:p w14:paraId="3A627FE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(e)</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plebiscite will be conducted as a secret ballot by the Returning Officer and will be completed, in the case of a plebiscite under sub-rule (b) within two (2) months of the direction and in the case of a plebiscite under sub-rule (c) within two (2) months of the receipt by the National Secretary of the Request.</w:t>
      </w:r>
    </w:p>
    <w:p w14:paraId="6FD28864"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(f)</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Where a direction has been given under sub-rule (b) or a Request has been received under sub-rule (c), a Governing Body will not subject to sub-rule (s), so far as practicable, act in relation to the Matter until the completion of the plebiscite.</w:t>
      </w:r>
    </w:p>
    <w:p w14:paraId="7AC74C07"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(g)</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The Returning Officer will determine the opening and closing dates of the ballot and will take practicable steps to ensure its secrecy. </w:t>
      </w:r>
    </w:p>
    <w:p w14:paraId="4ABC915E"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(h)</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Where the plebiscite is held following a request under sub-rule (c), two (2) of the Financial Industrial Members who requested the plebiscite will be appointed by the National Executive as scrutineers for the conduct of the plebiscite and the National Secretary will, before the opening of the ballot, advise the Returning Officer of their names.</w:t>
      </w:r>
    </w:p>
    <w:p w14:paraId="3F21A17C"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(i)</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Returning Officer will:</w:t>
      </w:r>
    </w:p>
    <w:p w14:paraId="083CDFD4"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w:t>
      </w:r>
      <w:r w:rsidRPr="00E9056B">
        <w:rPr>
          <w:iCs/>
          <w:sz w:val="24"/>
          <w14:scene3d>
            <w14:camera w14:prst="orthographicFront"/>
            <w14:lightRig w14:rig="threePt" w14:dir="t">
              <w14:rot w14:lat="0" w14:lon="0" w14:rev="0"/>
            </w14:lightRig>
          </w14:scene3d>
          <w14:props3d w14:extrusionH="0" w14:contourW="0" w14:prstMaterial="warmMatte"/>
        </w:rPr>
        <w:tab/>
        <w:t>on the opening date of the ballot forward by prepaid post or otherwise to each Financial Industrial Member a ballot paper bearing the Returning Officer’s signature together with a reply-paid return envelope addressed to the Returning Officer; and</w:t>
      </w:r>
    </w:p>
    <w:p w14:paraId="226369F6"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(ii)</w:t>
      </w:r>
      <w:r w:rsidRPr="00E9056B">
        <w:rPr>
          <w:iCs/>
          <w:sz w:val="24"/>
          <w14:scene3d>
            <w14:camera w14:prst="orthographicFront"/>
            <w14:lightRig w14:rig="threePt" w14:dir="t">
              <w14:rot w14:lat="0" w14:lon="0" w14:rev="0"/>
            </w14:lightRig>
          </w14:scene3d>
          <w14:props3d w14:extrusionH="0" w14:contourW="0" w14:prstMaterial="warmMatte"/>
        </w:rPr>
        <w:tab/>
        <w:t>give directions to voters as the Returning Officer considers necessary; and</w:t>
      </w:r>
    </w:p>
    <w:p w14:paraId="5AE4C0B5"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(iii)</w:t>
      </w:r>
      <w:r w:rsidRPr="00E9056B">
        <w:rPr>
          <w:iCs/>
          <w:sz w:val="24"/>
          <w14:scene3d>
            <w14:camera w14:prst="orthographicFront"/>
            <w14:lightRig w14:rig="threePt" w14:dir="t">
              <w14:rot w14:lat="0" w14:lon="0" w14:rev="0"/>
            </w14:lightRig>
          </w14:scene3d>
          <w14:props3d w14:extrusionH="0" w14:contourW="0" w14:prstMaterial="warmMatte"/>
        </w:rPr>
        <w:tab/>
        <w:t>give a direction that a voter will not make a mark on the ballot paper which will identify them and that such a mark will render their vote invalid; and</w:t>
      </w:r>
    </w:p>
    <w:p w14:paraId="14C1BE64" w14:textId="77777777" w:rsidR="00C40058" w:rsidRPr="00E9056B" w:rsidRDefault="00C40058" w:rsidP="00E9056B">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E9056B">
        <w:rPr>
          <w:iCs/>
          <w:sz w:val="24"/>
          <w14:scene3d>
            <w14:camera w14:prst="orthographicFront"/>
            <w14:lightRig w14:rig="threePt" w14:dir="t">
              <w14:rot w14:lat="0" w14:lon="0" w14:rev="0"/>
            </w14:lightRig>
          </w14:scene3d>
          <w14:props3d w14:extrusionH="0" w14:contourW="0" w14:prstMaterial="warmMatte"/>
        </w:rPr>
        <w:t>(iv)</w:t>
      </w:r>
      <w:r w:rsidRPr="00E9056B">
        <w:rPr>
          <w:iCs/>
          <w:sz w:val="24"/>
          <w14:scene3d>
            <w14:camera w14:prst="orthographicFront"/>
            <w14:lightRig w14:rig="threePt" w14:dir="t">
              <w14:rot w14:lat="0" w14:lon="0" w14:rev="0"/>
            </w14:lightRig>
          </w14:scene3d>
          <w14:props3d w14:extrusionH="0" w14:contourW="0" w14:prstMaterial="warmMatte"/>
        </w:rPr>
        <w:tab/>
        <w:t>provide for a method of permitting the Financial Industrial Members to vote whilst preserving the secrecy of the ballot.</w:t>
      </w:r>
    </w:p>
    <w:p w14:paraId="67B1C59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(j)</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Despite sub-rule (i) the Returning Officer may determine that an electronic balloting system that provides for security, secrecy and determination of the ballot to the same extent as a postal ballot may be used, or partly used, to conduct the ballot.</w:t>
      </w:r>
    </w:p>
    <w:p w14:paraId="29F6F639"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(k)</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voter will cast a vote in a ballot under this rule by completing the ballot paper forwarded to the voter under sub-rules (i) or (j) in accordance with the directions to voters and forwarding the ballot paper to the respective Returning Officer so as to reach the Returning Officer no later than the closing date of the ballot.</w:t>
      </w:r>
    </w:p>
    <w:p w14:paraId="0250A88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(l)</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All ballot papers forwarded to the voter under sub-rule (i) and returned to the Returning Officer must be placed by the Returning Officer in a ballot-box which must be locked and sealed and not opened until 9.00am on the day following the date on which the ballot is declared closed.</w:t>
      </w:r>
    </w:p>
    <w:p w14:paraId="6B5ED368"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(m)</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vote cast in the ballot will be informal if the intention of the voter is not clear.</w:t>
      </w:r>
    </w:p>
    <w:p w14:paraId="2FE120B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(n)</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Subject to sub-rule (j), a scrutineer appointed under this rule may be present during the counting of ballot papers returned in the plebiscite and may object to a ballot paper being counted on the ground that it does not clearly express the voter's attitude to the question to which the plebiscite is directed.</w:t>
      </w:r>
    </w:p>
    <w:p w14:paraId="6AB1C90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(o)</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scrutineer will observe a direction given by the Returning Officer during the counting of ballot papers and will comply with a determination of the Returning Officer as to whether a ballot paper is to be counted as sufficiently expressing a voter's attitude to the question the subject of the plebiscite.</w:t>
      </w:r>
    </w:p>
    <w:p w14:paraId="417AE21F"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(p)</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On completion of the counting of ballot papers returned in a plebiscite, the Returning Officer will declare the result of the plebiscite by advising the National Secretary in writing of the number of ballot papers forwarded to voters, the number approving the Matter, the number not approving the Matter and the number of invalid and informal votes. </w:t>
      </w:r>
    </w:p>
    <w:p w14:paraId="22419668"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lastRenderedPageBreak/>
        <w:t>(q)</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In the event of a tied vote the plebiscite is not approved.</w:t>
      </w:r>
    </w:p>
    <w:p w14:paraId="4933D0C6"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(r)</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Where a majority of the Financial Industrial Members voting in a plebiscite determine to approve the Matter the determination will be binding and action must be taken by the National Executive to give effect to the determination as soon as is practicable.</w:t>
      </w:r>
    </w:p>
    <w:p w14:paraId="63DD1039"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(s)</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Upon the National Secretary receiving a Request under sub-rule (c), a Governing Body may, where the Matter is capable of adoption by a Governing Body, implement it and the adoption of the proposal contained in the Request means that a plebiscite is not required to be conducted.</w:t>
      </w:r>
    </w:p>
    <w:p w14:paraId="32C441CF"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(t)</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Without limitation to sub-rules (b) and (c), the National Executive may, in relation to a matter concerning only a respective Section and the members of that Section, determine to conduct a Sectional Plebiscite of Financial Industrial Members attached to that Section.</w:t>
      </w:r>
    </w:p>
    <w:p w14:paraId="2E1D79A4"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(u)</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Without limitation to sub-rules (b) and (c), when a written request to conduct a Sectional Plebiscite of the Financial Industrial Members attached to a respective Section in relation to a matter, concerning only that respective Section and the Industrial Members attached to that Section, is received by the National Secretary from, and signed by, 10 per centum (10%) or 200 Financial Industrial Members, whichever is the lesser, of the Financial Industrial Members attached to that Section, the National Secretary will conduct a Sectional Plebiscite of the Financial Industrial Members attached to that Section.</w:t>
      </w:r>
    </w:p>
    <w:p w14:paraId="3BD06172"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(v)</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Sectional Plebiscite under sub-rules (t) or (u) is to be conducted and determined in the same manner as a plebiscite under sub-rules (b) and (c) is to be conducted and determined.</w:t>
      </w:r>
    </w:p>
    <w:p w14:paraId="44371639"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(w)</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Sectional Plebiscite under sub-rules (t) or (u) is respectively to be conducted within two (2) months of the determination of the National Executive or the receipt by the National Secretary of the written request.</w:t>
      </w:r>
    </w:p>
    <w:p w14:paraId="105C714F"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(x)</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Where a majority of the Financial Industrial Members attached to a Section and voting in a Sectional Plebiscite determine to approve the matter concerning only that respective Section that determination is binding and action must be taken by the National Executive to give effect to the determination as soon as is practicable.</w:t>
      </w:r>
    </w:p>
    <w:p w14:paraId="4573AD0E" w14:textId="6E121A95"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(y)</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Upon the National Secretary receiving a request under sub-rule (u), the National Executive may, where the matter concerns only a respective Section and the members attached to that Section, is capable of adoption by the National Executive, implement it and the adoption of the proposal contained in the request means that a Sectional Plebiscite is not required to be conducted.</w:t>
      </w:r>
    </w:p>
    <w:p w14:paraId="4792AAC2" w14:textId="77777777" w:rsidR="00E9056B" w:rsidRPr="006A26AE" w:rsidRDefault="00E9056B" w:rsidP="006A26AE"/>
    <w:p w14:paraId="01C2C543" w14:textId="1A93051C" w:rsidR="00C40058" w:rsidRPr="006A26AE" w:rsidRDefault="00C40058" w:rsidP="006A26AE">
      <w:pPr>
        <w:pStyle w:val="Heading2"/>
        <w:keepNext w:val="0"/>
        <w:rPr>
          <w:rFonts w:ascii="Times New Roman" w:hAnsi="Times New Roman"/>
          <w:szCs w:val="22"/>
        </w:rPr>
      </w:pPr>
      <w:bookmarkStart w:id="3344" w:name="_Toc509988912"/>
      <w:bookmarkStart w:id="3345" w:name="_Toc63844420"/>
      <w:bookmarkStart w:id="3346" w:name="_Toc71798252"/>
      <w:bookmarkStart w:id="3347" w:name="_Toc117615199"/>
      <w:r w:rsidRPr="006A26AE">
        <w:rPr>
          <w:rFonts w:ascii="Times New Roman" w:hAnsi="Times New Roman"/>
          <w:szCs w:val="22"/>
        </w:rPr>
        <w:t>SECTION 9: APPEALS AND CONDUCT</w:t>
      </w:r>
      <w:bookmarkEnd w:id="1894"/>
      <w:bookmarkEnd w:id="1895"/>
      <w:bookmarkEnd w:id="3344"/>
      <w:bookmarkEnd w:id="3345"/>
      <w:bookmarkEnd w:id="3346"/>
      <w:bookmarkEnd w:id="3347"/>
    </w:p>
    <w:p w14:paraId="1537C928" w14:textId="77777777" w:rsidR="00E9056B" w:rsidRPr="00E9056B" w:rsidRDefault="00E9056B" w:rsidP="00E9056B">
      <w:pPr>
        <w:rPr>
          <w:lang w:val="en-US"/>
        </w:rPr>
      </w:pPr>
    </w:p>
    <w:p w14:paraId="28164048" w14:textId="4346A93B" w:rsidR="00C40058" w:rsidRDefault="00C40058" w:rsidP="003237AD">
      <w:pPr>
        <w:pStyle w:val="Heading3"/>
      </w:pPr>
      <w:bookmarkStart w:id="3348" w:name="_Toc486919734"/>
      <w:bookmarkStart w:id="3349" w:name="_Toc487552112"/>
      <w:bookmarkStart w:id="3350" w:name="_Toc509988913"/>
      <w:bookmarkStart w:id="3351" w:name="_Toc63844421"/>
      <w:bookmarkStart w:id="3352" w:name="_Toc71798253"/>
      <w:bookmarkStart w:id="3353" w:name="_Toc117615200"/>
      <w:bookmarkStart w:id="3354" w:name="_Hlk3825051"/>
      <w:r w:rsidRPr="00396235">
        <w:t>78</w:t>
      </w:r>
      <w:r w:rsidR="00195492">
        <w:t xml:space="preserve">. </w:t>
      </w:r>
      <w:r w:rsidRPr="00396235">
        <w:t>MISCONDUCT OF MEMBERS</w:t>
      </w:r>
      <w:bookmarkEnd w:id="3348"/>
      <w:bookmarkEnd w:id="3349"/>
      <w:bookmarkEnd w:id="3350"/>
      <w:bookmarkEnd w:id="3351"/>
      <w:bookmarkEnd w:id="3352"/>
      <w:bookmarkEnd w:id="3353"/>
    </w:p>
    <w:p w14:paraId="58B0ED86" w14:textId="77777777" w:rsidR="00E9056B" w:rsidRPr="00E9056B" w:rsidRDefault="00E9056B" w:rsidP="00E9056B">
      <w:pPr>
        <w:rPr>
          <w:lang w:val="en-US"/>
        </w:rPr>
      </w:pPr>
    </w:p>
    <w:p w14:paraId="78ACD2B0"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E9056B">
        <w:rPr>
          <w:szCs w:val="22"/>
          <w14:scene3d>
            <w14:camera w14:prst="orthographicFront"/>
            <w14:lightRig w14:rig="threePt" w14:dir="t">
              <w14:rot w14:lat="0" w14:lon="0" w14:rev="0"/>
            </w14:lightRig>
          </w14:scene3d>
          <w14:props3d w14:extrusionH="0" w14:contourW="0" w14:prstMaterial="warmMatte"/>
        </w:rPr>
        <w:t>(a)</w:t>
      </w:r>
      <w:r w:rsidRPr="00E9056B">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677444EA" w14:textId="77777777" w:rsidTr="00E32A9C">
        <w:trPr>
          <w:trHeight w:val="567"/>
        </w:trPr>
        <w:tc>
          <w:tcPr>
            <w:tcW w:w="4252" w:type="dxa"/>
          </w:tcPr>
          <w:p w14:paraId="191B9430" w14:textId="77777777" w:rsidR="00C40058" w:rsidRPr="00396235" w:rsidRDefault="00C40058" w:rsidP="00E32A9C">
            <w:pPr>
              <w:spacing w:before="120" w:after="120"/>
              <w:jc w:val="center"/>
              <w:rPr>
                <w:b/>
                <w:szCs w:val="22"/>
              </w:rPr>
            </w:pPr>
            <w:r w:rsidRPr="00396235">
              <w:rPr>
                <w:b/>
                <w:szCs w:val="22"/>
              </w:rPr>
              <w:t>A</w:t>
            </w:r>
          </w:p>
        </w:tc>
        <w:tc>
          <w:tcPr>
            <w:tcW w:w="4252" w:type="dxa"/>
          </w:tcPr>
          <w:p w14:paraId="5210BECB"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659A037B" w14:textId="77777777" w:rsidTr="00E32A9C">
        <w:trPr>
          <w:trHeight w:val="567"/>
        </w:trPr>
        <w:tc>
          <w:tcPr>
            <w:tcW w:w="4252" w:type="dxa"/>
          </w:tcPr>
          <w:p w14:paraId="7284B6AC" w14:textId="77777777" w:rsidR="00C40058" w:rsidRPr="00396235" w:rsidRDefault="00C40058" w:rsidP="00E32A9C">
            <w:pPr>
              <w:spacing w:before="120" w:after="120"/>
              <w:rPr>
                <w:b/>
                <w:szCs w:val="22"/>
              </w:rPr>
            </w:pPr>
            <w:r w:rsidRPr="00396235">
              <w:rPr>
                <w:b/>
                <w:szCs w:val="22"/>
              </w:rPr>
              <w:t>Agent</w:t>
            </w:r>
          </w:p>
        </w:tc>
        <w:tc>
          <w:tcPr>
            <w:tcW w:w="4252" w:type="dxa"/>
          </w:tcPr>
          <w:p w14:paraId="6860D360" w14:textId="77777777" w:rsidR="00C40058" w:rsidRPr="00396235" w:rsidRDefault="00C40058" w:rsidP="00E32A9C">
            <w:pPr>
              <w:spacing w:before="120" w:after="120"/>
              <w:rPr>
                <w:szCs w:val="22"/>
              </w:rPr>
            </w:pPr>
            <w:r w:rsidRPr="00396235">
              <w:rPr>
                <w:szCs w:val="22"/>
              </w:rPr>
              <w:t>an agent appointed by the Union</w:t>
            </w:r>
          </w:p>
        </w:tc>
      </w:tr>
      <w:tr w:rsidR="00C40058" w:rsidRPr="00396235" w14:paraId="464F7C26" w14:textId="77777777" w:rsidTr="00E32A9C">
        <w:trPr>
          <w:trHeight w:val="567"/>
        </w:trPr>
        <w:tc>
          <w:tcPr>
            <w:tcW w:w="4252" w:type="dxa"/>
          </w:tcPr>
          <w:p w14:paraId="60847E51" w14:textId="77777777" w:rsidR="00C40058" w:rsidRPr="00396235" w:rsidRDefault="00C40058" w:rsidP="00E32A9C">
            <w:pPr>
              <w:spacing w:before="120" w:after="120"/>
              <w:rPr>
                <w:b/>
                <w:szCs w:val="22"/>
              </w:rPr>
            </w:pPr>
            <w:r w:rsidRPr="00396235">
              <w:rPr>
                <w:b/>
                <w:szCs w:val="22"/>
              </w:rPr>
              <w:t>Bond</w:t>
            </w:r>
          </w:p>
        </w:tc>
        <w:tc>
          <w:tcPr>
            <w:tcW w:w="4252" w:type="dxa"/>
          </w:tcPr>
          <w:p w14:paraId="55EED433" w14:textId="77777777" w:rsidR="00C40058" w:rsidRPr="00396235" w:rsidRDefault="00C40058" w:rsidP="00E32A9C">
            <w:pPr>
              <w:spacing w:before="120" w:after="120"/>
              <w:rPr>
                <w:szCs w:val="22"/>
              </w:rPr>
            </w:pPr>
            <w:r w:rsidRPr="00396235">
              <w:rPr>
                <w:szCs w:val="22"/>
              </w:rPr>
              <w:t>a sum of $500.00, or another amount as the National Executive determines, which, subject to this rule, will be refundable</w:t>
            </w:r>
          </w:p>
        </w:tc>
      </w:tr>
      <w:tr w:rsidR="00C40058" w:rsidRPr="00396235" w14:paraId="1D5036C2" w14:textId="77777777" w:rsidTr="00E32A9C">
        <w:trPr>
          <w:trHeight w:val="567"/>
        </w:trPr>
        <w:tc>
          <w:tcPr>
            <w:tcW w:w="4252" w:type="dxa"/>
          </w:tcPr>
          <w:p w14:paraId="725A8C8D" w14:textId="77777777" w:rsidR="00C40058" w:rsidRPr="00396235" w:rsidRDefault="00C40058" w:rsidP="00E32A9C">
            <w:pPr>
              <w:spacing w:before="120" w:after="120"/>
              <w:rPr>
                <w:b/>
                <w:szCs w:val="22"/>
              </w:rPr>
            </w:pPr>
            <w:r w:rsidRPr="00396235">
              <w:rPr>
                <w:b/>
                <w:szCs w:val="22"/>
              </w:rPr>
              <w:t>Charge</w:t>
            </w:r>
          </w:p>
        </w:tc>
        <w:tc>
          <w:tcPr>
            <w:tcW w:w="4252" w:type="dxa"/>
          </w:tcPr>
          <w:p w14:paraId="16CEF9C2" w14:textId="77777777" w:rsidR="00C40058" w:rsidRPr="00396235" w:rsidRDefault="00C40058" w:rsidP="00E32A9C">
            <w:pPr>
              <w:spacing w:before="120" w:after="120"/>
              <w:rPr>
                <w:szCs w:val="22"/>
              </w:rPr>
            </w:pPr>
            <w:r w:rsidRPr="00396235">
              <w:rPr>
                <w:szCs w:val="22"/>
              </w:rPr>
              <w:t>a charge made under sub-rule (b)</w:t>
            </w:r>
          </w:p>
        </w:tc>
      </w:tr>
      <w:tr w:rsidR="00C40058" w:rsidRPr="00396235" w14:paraId="65377702" w14:textId="77777777" w:rsidTr="00E32A9C">
        <w:trPr>
          <w:trHeight w:val="567"/>
        </w:trPr>
        <w:tc>
          <w:tcPr>
            <w:tcW w:w="4252" w:type="dxa"/>
          </w:tcPr>
          <w:p w14:paraId="29517B8E" w14:textId="77777777" w:rsidR="00C40058" w:rsidRPr="00396235" w:rsidRDefault="00C40058" w:rsidP="00E32A9C">
            <w:pPr>
              <w:spacing w:before="120" w:after="120"/>
              <w:rPr>
                <w:b/>
                <w:szCs w:val="22"/>
              </w:rPr>
            </w:pPr>
            <w:r w:rsidRPr="00396235">
              <w:rPr>
                <w:b/>
                <w:szCs w:val="22"/>
              </w:rPr>
              <w:t>Charged Member</w:t>
            </w:r>
          </w:p>
        </w:tc>
        <w:tc>
          <w:tcPr>
            <w:tcW w:w="4252" w:type="dxa"/>
          </w:tcPr>
          <w:p w14:paraId="35FDD093" w14:textId="77777777" w:rsidR="00C40058" w:rsidRPr="00396235" w:rsidRDefault="00C40058" w:rsidP="00E32A9C">
            <w:pPr>
              <w:spacing w:before="120" w:after="120"/>
              <w:rPr>
                <w:szCs w:val="22"/>
              </w:rPr>
            </w:pPr>
            <w:r w:rsidRPr="00396235">
              <w:rPr>
                <w:szCs w:val="22"/>
              </w:rPr>
              <w:t>a member charged under sub-rule (b)</w:t>
            </w:r>
          </w:p>
        </w:tc>
      </w:tr>
      <w:tr w:rsidR="00C40058" w:rsidRPr="00396235" w14:paraId="64259C92" w14:textId="77777777" w:rsidTr="00E32A9C">
        <w:trPr>
          <w:trHeight w:val="567"/>
        </w:trPr>
        <w:tc>
          <w:tcPr>
            <w:tcW w:w="4252" w:type="dxa"/>
          </w:tcPr>
          <w:p w14:paraId="1BDD7F3D" w14:textId="77777777" w:rsidR="00C40058" w:rsidRPr="00396235" w:rsidRDefault="00C40058" w:rsidP="00E32A9C">
            <w:pPr>
              <w:spacing w:before="120" w:after="120"/>
              <w:rPr>
                <w:b/>
                <w:szCs w:val="22"/>
              </w:rPr>
            </w:pPr>
            <w:r w:rsidRPr="00396235">
              <w:rPr>
                <w:b/>
                <w:szCs w:val="22"/>
              </w:rPr>
              <w:t>Governing Body</w:t>
            </w:r>
          </w:p>
        </w:tc>
        <w:tc>
          <w:tcPr>
            <w:tcW w:w="4252" w:type="dxa"/>
          </w:tcPr>
          <w:p w14:paraId="1B671623" w14:textId="77777777" w:rsidR="00C40058" w:rsidRPr="00396235" w:rsidRDefault="00C40058" w:rsidP="00E32A9C">
            <w:pPr>
              <w:spacing w:before="120" w:after="120"/>
              <w:rPr>
                <w:rFonts w:eastAsiaTheme="minorHAnsi"/>
                <w:szCs w:val="22"/>
              </w:rPr>
            </w:pPr>
            <w:r w:rsidRPr="00396235">
              <w:rPr>
                <w:szCs w:val="22"/>
              </w:rPr>
              <w:t>severably the:</w:t>
            </w:r>
          </w:p>
          <w:p w14:paraId="5CC9016C"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r>
            <w:r w:rsidRPr="00396235">
              <w:rPr>
                <w:rFonts w:eastAsiaTheme="minorHAnsi"/>
                <w:szCs w:val="22"/>
              </w:rPr>
              <w:t>National Congress; and</w:t>
            </w:r>
          </w:p>
          <w:p w14:paraId="26487BBB"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lastRenderedPageBreak/>
              <w:sym w:font="Symbol" w:char="F0B7"/>
            </w:r>
            <w:r w:rsidRPr="00396235">
              <w:rPr>
                <w:rFonts w:eastAsiaTheme="minorHAnsi"/>
                <w:szCs w:val="22"/>
              </w:rPr>
              <w:tab/>
              <w:t>National Executive; and</w:t>
            </w:r>
          </w:p>
          <w:p w14:paraId="45BF7333" w14:textId="77777777" w:rsidR="00C40058" w:rsidRPr="00396235" w:rsidRDefault="00C40058" w:rsidP="00E32A9C">
            <w:pPr>
              <w:spacing w:before="120" w:after="120"/>
              <w:ind w:left="567" w:hanging="567"/>
              <w:rPr>
                <w:rFonts w:eastAsiaTheme="minorHAnsi"/>
                <w:szCs w:val="22"/>
              </w:rPr>
            </w:pPr>
            <w:r w:rsidRPr="00396235">
              <w:rPr>
                <w:rFonts w:eastAsiaTheme="minorHAnsi"/>
                <w:szCs w:val="22"/>
              </w:rPr>
              <w:sym w:font="Symbol" w:char="F0B7"/>
            </w:r>
            <w:r w:rsidRPr="00396235">
              <w:rPr>
                <w:rFonts w:eastAsiaTheme="minorHAnsi"/>
                <w:szCs w:val="22"/>
              </w:rPr>
              <w:tab/>
            </w:r>
            <w:r w:rsidRPr="00396235">
              <w:rPr>
                <w:szCs w:val="22"/>
              </w:rPr>
              <w:t>National Administrative Committee; and</w:t>
            </w:r>
          </w:p>
          <w:p w14:paraId="5CB34331"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Executive Officer</w:t>
            </w:r>
          </w:p>
        </w:tc>
      </w:tr>
      <w:tr w:rsidR="00C40058" w:rsidRPr="00396235" w14:paraId="3A78AC68" w14:textId="77777777" w:rsidTr="00E32A9C">
        <w:trPr>
          <w:trHeight w:val="567"/>
        </w:trPr>
        <w:tc>
          <w:tcPr>
            <w:tcW w:w="4252" w:type="dxa"/>
          </w:tcPr>
          <w:p w14:paraId="11F46ADA" w14:textId="77777777" w:rsidR="00C40058" w:rsidRPr="00396235" w:rsidRDefault="00C40058" w:rsidP="00E32A9C">
            <w:pPr>
              <w:spacing w:before="120" w:after="120"/>
              <w:rPr>
                <w:b/>
                <w:szCs w:val="22"/>
              </w:rPr>
            </w:pPr>
            <w:r w:rsidRPr="00396235">
              <w:rPr>
                <w:b/>
                <w:szCs w:val="22"/>
              </w:rPr>
              <w:lastRenderedPageBreak/>
              <w:t>Notice</w:t>
            </w:r>
          </w:p>
        </w:tc>
        <w:tc>
          <w:tcPr>
            <w:tcW w:w="4252" w:type="dxa"/>
          </w:tcPr>
          <w:p w14:paraId="68B3F08E" w14:textId="77777777" w:rsidR="00C40058" w:rsidRPr="00396235" w:rsidRDefault="00C40058" w:rsidP="00E32A9C">
            <w:pPr>
              <w:pStyle w:val="HPL-NumberedParagraphseg111aiA"/>
              <w:numPr>
                <w:ilvl w:val="0"/>
                <w:numId w:val="0"/>
              </w:numPr>
              <w:tabs>
                <w:tab w:val="left" w:pos="720"/>
              </w:tabs>
            </w:pPr>
            <w:r w:rsidRPr="00396235">
              <w:t>a notice that is in writing and sets out the:</w:t>
            </w:r>
          </w:p>
          <w:p w14:paraId="5A205CBD"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Charge; and</w:t>
            </w:r>
          </w:p>
          <w:p w14:paraId="2692A0BE"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Particulars; and</w:t>
            </w:r>
          </w:p>
          <w:p w14:paraId="622D69F2"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name of the person Charging; and</w:t>
            </w:r>
          </w:p>
          <w:p w14:paraId="0346495A"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Process</w:t>
            </w:r>
          </w:p>
        </w:tc>
      </w:tr>
      <w:tr w:rsidR="00C40058" w:rsidRPr="00396235" w14:paraId="2CE8F609" w14:textId="77777777" w:rsidTr="00E32A9C">
        <w:trPr>
          <w:trHeight w:val="567"/>
        </w:trPr>
        <w:tc>
          <w:tcPr>
            <w:tcW w:w="4252" w:type="dxa"/>
          </w:tcPr>
          <w:p w14:paraId="427AD9CA" w14:textId="77777777" w:rsidR="00C40058" w:rsidRPr="00396235" w:rsidRDefault="00C40058" w:rsidP="00E32A9C">
            <w:pPr>
              <w:spacing w:before="120" w:after="120"/>
              <w:rPr>
                <w:b/>
                <w:szCs w:val="22"/>
              </w:rPr>
            </w:pPr>
            <w:r w:rsidRPr="00396235">
              <w:rPr>
                <w:b/>
                <w:szCs w:val="22"/>
              </w:rPr>
              <w:t>Particulars</w:t>
            </w:r>
          </w:p>
        </w:tc>
        <w:tc>
          <w:tcPr>
            <w:tcW w:w="4252" w:type="dxa"/>
          </w:tcPr>
          <w:p w14:paraId="7E01FA36" w14:textId="77777777" w:rsidR="00C40058" w:rsidRPr="00396235" w:rsidRDefault="00C40058" w:rsidP="00E32A9C">
            <w:pPr>
              <w:spacing w:before="120" w:after="120"/>
              <w:rPr>
                <w:szCs w:val="22"/>
              </w:rPr>
            </w:pPr>
            <w:r w:rsidRPr="00396235">
              <w:rPr>
                <w:szCs w:val="22"/>
              </w:rPr>
              <w:t>sufficient particulars so that the matters and circumstances of the Charge are clear</w:t>
            </w:r>
          </w:p>
        </w:tc>
      </w:tr>
      <w:tr w:rsidR="00C40058" w:rsidRPr="00396235" w14:paraId="339FC189" w14:textId="77777777" w:rsidTr="00E32A9C">
        <w:trPr>
          <w:trHeight w:val="567"/>
        </w:trPr>
        <w:tc>
          <w:tcPr>
            <w:tcW w:w="4252" w:type="dxa"/>
          </w:tcPr>
          <w:p w14:paraId="00337A09" w14:textId="77777777" w:rsidR="00C40058" w:rsidRPr="00396235" w:rsidRDefault="00C40058" w:rsidP="00E32A9C">
            <w:pPr>
              <w:spacing w:before="120" w:after="120"/>
              <w:rPr>
                <w:b/>
                <w:szCs w:val="22"/>
              </w:rPr>
            </w:pPr>
            <w:r w:rsidRPr="00396235">
              <w:rPr>
                <w:b/>
                <w:szCs w:val="22"/>
              </w:rPr>
              <w:t>Process</w:t>
            </w:r>
          </w:p>
        </w:tc>
        <w:tc>
          <w:tcPr>
            <w:tcW w:w="4252" w:type="dxa"/>
          </w:tcPr>
          <w:p w14:paraId="51DD58AD" w14:textId="77777777" w:rsidR="00C40058" w:rsidRPr="00396235" w:rsidRDefault="00C40058" w:rsidP="00E32A9C">
            <w:pPr>
              <w:spacing w:before="120" w:after="120"/>
              <w:rPr>
                <w:szCs w:val="22"/>
              </w:rPr>
            </w:pPr>
            <w:r w:rsidRPr="00396235">
              <w:rPr>
                <w:szCs w:val="22"/>
              </w:rPr>
              <w:t>the process made under sub-rule (f)</w:t>
            </w:r>
          </w:p>
        </w:tc>
      </w:tr>
    </w:tbl>
    <w:p w14:paraId="7B0E747F" w14:textId="77777777" w:rsidR="00E9056B" w:rsidRPr="006A26AE" w:rsidRDefault="00E9056B" w:rsidP="006A26AE"/>
    <w:p w14:paraId="12D08116" w14:textId="7D6732A2"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Financial Industrial Member may charge an Industrial Member with:</w:t>
      </w:r>
    </w:p>
    <w:p w14:paraId="63F4D413"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w:t>
      </w:r>
      <w:r w:rsidRPr="00F057F4">
        <w:rPr>
          <w:iCs/>
          <w:sz w:val="24"/>
          <w14:scene3d>
            <w14:camera w14:prst="orthographicFront"/>
            <w14:lightRig w14:rig="threePt" w14:dir="t">
              <w14:rot w14:lat="0" w14:lon="0" w14:rev="0"/>
            </w14:lightRig>
          </w14:scene3d>
          <w14:props3d w14:extrusionH="0" w14:contourW="0" w14:prstMaterial="warmMatte"/>
        </w:rPr>
        <w:tab/>
        <w:t>tampering with, falsifying or otherwise wilfully misusing membership cards, books or Documents of the Union; and/or</w:t>
      </w:r>
    </w:p>
    <w:p w14:paraId="4278C7C0"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w:t>
      </w:r>
      <w:r w:rsidRPr="00F057F4">
        <w:rPr>
          <w:iCs/>
          <w:sz w:val="24"/>
          <w14:scene3d>
            <w14:camera w14:prst="orthographicFront"/>
            <w14:lightRig w14:rig="threePt" w14:dir="t">
              <w14:rot w14:lat="0" w14:lon="0" w14:rev="0"/>
            </w14:lightRig>
          </w14:scene3d>
          <w14:props3d w14:extrusionH="0" w14:contourW="0" w14:prstMaterial="warmMatte"/>
        </w:rPr>
        <w:tab/>
        <w:t>contrary to these rules knowingly obtaining or keeping the possession of books, Documents or property belonging to the Union; and/or</w:t>
      </w:r>
    </w:p>
    <w:p w14:paraId="2E93EB57"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(iii)</w:t>
      </w:r>
      <w:r w:rsidRPr="00F057F4">
        <w:rPr>
          <w:iCs/>
          <w:sz w:val="24"/>
          <w14:scene3d>
            <w14:camera w14:prst="orthographicFront"/>
            <w14:lightRig w14:rig="threePt" w14:dir="t">
              <w14:rot w14:lat="0" w14:lon="0" w14:rev="0"/>
            </w14:lightRig>
          </w14:scene3d>
          <w14:props3d w14:extrusionH="0" w14:contourW="0" w14:prstMaterial="warmMatte"/>
        </w:rPr>
        <w:tab/>
        <w:t>knowingly failing to comply with these rules; and/or</w:t>
      </w:r>
    </w:p>
    <w:p w14:paraId="7BB8333B"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(iv)</w:t>
      </w:r>
      <w:r w:rsidRPr="00F057F4">
        <w:rPr>
          <w:iCs/>
          <w:sz w:val="24"/>
          <w14:scene3d>
            <w14:camera w14:prst="orthographicFront"/>
            <w14:lightRig w14:rig="threePt" w14:dir="t">
              <w14:rot w14:lat="0" w14:lon="0" w14:rev="0"/>
            </w14:lightRig>
          </w14:scene3d>
          <w14:props3d w14:extrusionH="0" w14:contourW="0" w14:prstMaterial="warmMatte"/>
        </w:rPr>
        <w:tab/>
        <w:t>knowingly failing to comply with a determination of a Governing Body binding on them; and/or</w:t>
      </w:r>
    </w:p>
    <w:p w14:paraId="64925B56"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(v)</w:t>
      </w:r>
      <w:r w:rsidRPr="00F057F4">
        <w:rPr>
          <w:iCs/>
          <w:sz w:val="24"/>
          <w14:scene3d>
            <w14:camera w14:prst="orthographicFront"/>
            <w14:lightRig w14:rig="threePt" w14:dir="t">
              <w14:rot w14:lat="0" w14:lon="0" w14:rev="0"/>
            </w14:lightRig>
          </w14:scene3d>
          <w14:props3d w14:extrusionH="0" w14:contourW="0" w14:prstMaterial="warmMatte"/>
        </w:rPr>
        <w:tab/>
        <w:t>grossly misbehaving; and/or</w:t>
      </w:r>
    </w:p>
    <w:p w14:paraId="5DC6EAA7"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(vi)</w:t>
      </w:r>
      <w:r w:rsidRPr="00F057F4">
        <w:rPr>
          <w:iCs/>
          <w:sz w:val="24"/>
          <w14:scene3d>
            <w14:camera w14:prst="orthographicFront"/>
            <w14:lightRig w14:rig="threePt" w14:dir="t">
              <w14:rot w14:lat="0" w14:lon="0" w14:rev="0"/>
            </w14:lightRig>
          </w14:scene3d>
          <w14:props3d w14:extrusionH="0" w14:contourW="0" w14:prstMaterial="warmMatte"/>
        </w:rPr>
        <w:tab/>
        <w:t>misappropriating the funds of the Union; and/or</w:t>
      </w:r>
    </w:p>
    <w:p w14:paraId="3324DE89"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(vii)</w:t>
      </w:r>
      <w:r w:rsidRPr="00F057F4">
        <w:rPr>
          <w:iCs/>
          <w:sz w:val="24"/>
          <w14:scene3d>
            <w14:camera w14:prst="orthographicFront"/>
            <w14:lightRig w14:rig="threePt" w14:dir="t">
              <w14:rot w14:lat="0" w14:lon="0" w14:rev="0"/>
            </w14:lightRig>
          </w14:scene3d>
          <w14:props3d w14:extrusionH="0" w14:contourW="0" w14:prstMaterial="warmMatte"/>
        </w:rPr>
        <w:tab/>
        <w:t>substantially breaching these rules; and/or</w:t>
      </w:r>
    </w:p>
    <w:p w14:paraId="287A0DC1"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(viii)</w:t>
      </w:r>
      <w:r w:rsidRPr="00F057F4">
        <w:rPr>
          <w:iCs/>
          <w:sz w:val="24"/>
          <w14:scene3d>
            <w14:camera w14:prst="orthographicFront"/>
            <w14:lightRig w14:rig="threePt" w14:dir="t">
              <w14:rot w14:lat="0" w14:lon="0" w14:rev="0"/>
            </w14:lightRig>
          </w14:scene3d>
          <w14:props3d w14:extrusionH="0" w14:contourW="0" w14:prstMaterial="warmMatte"/>
        </w:rPr>
        <w:tab/>
        <w:t>acting in a disorderly and/or offensive manner at a meeting held under these rules; and/or</w:t>
      </w:r>
    </w:p>
    <w:p w14:paraId="6D6E72BD"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(ix)</w:t>
      </w:r>
      <w:r w:rsidRPr="00F057F4">
        <w:rPr>
          <w:iCs/>
          <w:sz w:val="24"/>
          <w14:scene3d>
            <w14:camera w14:prst="orthographicFront"/>
            <w14:lightRig w14:rig="threePt" w14:dir="t">
              <w14:rot w14:lat="0" w14:lon="0" w14:rev="0"/>
            </w14:lightRig>
          </w14:scene3d>
          <w14:props3d w14:extrusionH="0" w14:contourW="0" w14:prstMaterial="warmMatte"/>
        </w:rPr>
        <w:tab/>
        <w:t>obstructing a Governing Body, a Union Employee, an Agent or other lawful representative of the Union in the performance of the functions of the Union; and/or</w:t>
      </w:r>
    </w:p>
    <w:p w14:paraId="41349D65"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w:t>
      </w:r>
      <w:r w:rsidRPr="00F057F4">
        <w:rPr>
          <w:iCs/>
          <w:sz w:val="24"/>
          <w14:scene3d>
            <w14:camera w14:prst="orthographicFront"/>
            <w14:lightRig w14:rig="threePt" w14:dir="t">
              <w14:rot w14:lat="0" w14:lon="0" w14:rev="0"/>
            </w14:lightRig>
          </w14:scene3d>
          <w14:props3d w14:extrusionH="0" w14:contourW="0" w14:prstMaterial="warmMatte"/>
        </w:rPr>
        <w:tab/>
        <w:t>knowingly giving false or misleading information to a Governing Body, an Officer, a Union Employee, an agent or other lawful representative of a Governing Body on a matter; and/or</w:t>
      </w:r>
    </w:p>
    <w:p w14:paraId="1A86F25A"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(xi)</w:t>
      </w:r>
      <w:r w:rsidRPr="00F057F4">
        <w:rPr>
          <w:iCs/>
          <w:sz w:val="24"/>
          <w14:scene3d>
            <w14:camera w14:prst="orthographicFront"/>
            <w14:lightRig w14:rig="threePt" w14:dir="t">
              <w14:rot w14:lat="0" w14:lon="0" w14:rev="0"/>
            </w14:lightRig>
          </w14:scene3d>
          <w14:props3d w14:extrusionH="0" w14:contourW="0" w14:prstMaterial="warmMatte"/>
        </w:rPr>
        <w:tab/>
        <w:t>obstructing, insulting or behaving in an offensive manner towards an Officer in the course of the officer’s duties; and/or</w:t>
      </w:r>
    </w:p>
    <w:p w14:paraId="460C252F"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(xii)</w:t>
      </w:r>
      <w:r w:rsidRPr="00F057F4">
        <w:rPr>
          <w:iCs/>
          <w:sz w:val="24"/>
          <w14:scene3d>
            <w14:camera w14:prst="orthographicFront"/>
            <w14:lightRig w14:rig="threePt" w14:dir="t">
              <w14:rot w14:lat="0" w14:lon="0" w14:rev="0"/>
            </w14:lightRig>
          </w14:scene3d>
          <w14:props3d w14:extrusionH="0" w14:contourW="0" w14:prstMaterial="warmMatte"/>
        </w:rPr>
        <w:tab/>
        <w:t>obstructing, insulting or behaving in an offensive manner towards a Union Employee in the course of the employee’s duties; and/or</w:t>
      </w:r>
    </w:p>
    <w:p w14:paraId="5AFB68A5"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(xiii)</w:t>
      </w:r>
      <w:r w:rsidRPr="00F057F4">
        <w:rPr>
          <w:iCs/>
          <w:sz w:val="24"/>
          <w14:scene3d>
            <w14:camera w14:prst="orthographicFront"/>
            <w14:lightRig w14:rig="threePt" w14:dir="t">
              <w14:rot w14:lat="0" w14:lon="0" w14:rev="0"/>
            </w14:lightRig>
          </w14:scene3d>
          <w14:props3d w14:extrusionH="0" w14:contourW="0" w14:prstMaterial="warmMatte"/>
        </w:rPr>
        <w:tab/>
        <w:t>wrongfully holding themselves out as occupying an Office, or as being entitled to represent the Union, provided that it will be a defence to this charge that the member honestly believed on reasonable grounds that they were entitled to act in that Office or as a representative; and/or</w:t>
      </w:r>
    </w:p>
    <w:p w14:paraId="79EA6358"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(xiv)</w:t>
      </w:r>
      <w:r w:rsidRPr="00F057F4">
        <w:rPr>
          <w:iCs/>
          <w:sz w:val="24"/>
          <w14:scene3d>
            <w14:camera w14:prst="orthographicFront"/>
            <w14:lightRig w14:rig="threePt" w14:dir="t">
              <w14:rot w14:lat="0" w14:lon="0" w14:rev="0"/>
            </w14:lightRig>
          </w14:scene3d>
          <w14:props3d w14:extrusionH="0" w14:contourW="0" w14:prstMaterial="warmMatte"/>
        </w:rPr>
        <w:tab/>
        <w:t>aiding or encouraging a Member to breach these rules; and/or</w:t>
      </w:r>
    </w:p>
    <w:p w14:paraId="2FF22C44"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(xv)</w:t>
      </w:r>
      <w:r w:rsidRPr="00F057F4">
        <w:rPr>
          <w:iCs/>
          <w:sz w:val="24"/>
          <w14:scene3d>
            <w14:camera w14:prst="orthographicFront"/>
            <w14:lightRig w14:rig="threePt" w14:dir="t">
              <w14:rot w14:lat="0" w14:lon="0" w14:rev="0"/>
            </w14:lightRig>
          </w14:scene3d>
          <w14:props3d w14:extrusionH="0" w14:contourW="0" w14:prstMaterial="warmMatte"/>
        </w:rPr>
        <w:tab/>
        <w:t>encouraging a Member to resign from the Union; and/or</w:t>
      </w:r>
    </w:p>
    <w:p w14:paraId="78990BEF"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lastRenderedPageBreak/>
        <w:t>(xvi)</w:t>
      </w:r>
      <w:r w:rsidRPr="00F057F4">
        <w:rPr>
          <w:iCs/>
          <w:sz w:val="24"/>
          <w14:scene3d>
            <w14:camera w14:prst="orthographicFront"/>
            <w14:lightRig w14:rig="threePt" w14:dir="t">
              <w14:rot w14:lat="0" w14:lon="0" w14:rev="0"/>
            </w14:lightRig>
          </w14:scene3d>
          <w14:props3d w14:extrusionH="0" w14:contourW="0" w14:prstMaterial="warmMatte"/>
        </w:rPr>
        <w:tab/>
        <w:t>knowingly and wrongfully causing injury to the reputation of the Union, an Officer, a Union Employee, agent or other lawful representative of the Union or a Member; and/or</w:t>
      </w:r>
    </w:p>
    <w:p w14:paraId="226BCADC"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(xvii)</w:t>
      </w:r>
      <w:r w:rsidRPr="00F057F4">
        <w:rPr>
          <w:iCs/>
          <w:sz w:val="24"/>
          <w14:scene3d>
            <w14:camera w14:prst="orthographicFront"/>
            <w14:lightRig w14:rig="threePt" w14:dir="t">
              <w14:rot w14:lat="0" w14:lon="0" w14:rev="0"/>
            </w14:lightRig>
          </w14:scene3d>
          <w14:props3d w14:extrusionH="0" w14:contourW="0" w14:prstMaterial="warmMatte"/>
        </w:rPr>
        <w:tab/>
        <w:t>knowingly making a false allegation against the Union, an Officer, a Union Employee, agent or other lawful representative of the Union or a Member; and/or</w:t>
      </w:r>
    </w:p>
    <w:p w14:paraId="1C52174A"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(xviii)</w:t>
      </w:r>
      <w:r w:rsidRPr="00F057F4">
        <w:rPr>
          <w:iCs/>
          <w:sz w:val="24"/>
          <w14:scene3d>
            <w14:camera w14:prst="orthographicFront"/>
            <w14:lightRig w14:rig="threePt" w14:dir="t">
              <w14:rot w14:lat="0" w14:lon="0" w14:rev="0"/>
            </w14:lightRig>
          </w14:scene3d>
          <w14:props3d w14:extrusionH="0" w14:contourW="0" w14:prstMaterial="warmMatte"/>
        </w:rPr>
        <w:tab/>
        <w:t xml:space="preserve">knowingly conducting themselves in a way that is calculated to bring the Union, an Officer, a Union Employee, agent or other lawful representative of the Union or a Member into disrepute; and/or </w:t>
      </w:r>
    </w:p>
    <w:p w14:paraId="145442A9"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(xix)</w:t>
      </w:r>
      <w:r w:rsidRPr="00F057F4">
        <w:rPr>
          <w:iCs/>
          <w:sz w:val="24"/>
          <w14:scene3d>
            <w14:camera w14:prst="orthographicFront"/>
            <w14:lightRig w14:rig="threePt" w14:dir="t">
              <w14:rot w14:lat="0" w14:lon="0" w14:rev="0"/>
            </w14:lightRig>
          </w14:scene3d>
          <w14:props3d w14:extrusionH="0" w14:contourW="0" w14:prstMaterial="warmMatte"/>
        </w:rPr>
        <w:tab/>
        <w:t>distributing to Members a statement concerning the activities of the Union, a Union Employee or a Member, knowing the statement to be false; and/or</w:t>
      </w:r>
    </w:p>
    <w:p w14:paraId="7F8DF986"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(xx)</w:t>
      </w:r>
      <w:r w:rsidRPr="00F057F4">
        <w:rPr>
          <w:iCs/>
          <w:sz w:val="24"/>
          <w14:scene3d>
            <w14:camera w14:prst="orthographicFront"/>
            <w14:lightRig w14:rig="threePt" w14:dir="t">
              <w14:rot w14:lat="0" w14:lon="0" w14:rev="0"/>
            </w14:lightRig>
          </w14:scene3d>
          <w14:props3d w14:extrusionH="0" w14:contourW="0" w14:prstMaterial="warmMatte"/>
        </w:rPr>
        <w:tab/>
        <w:t>engaging in conduct which has the effect of harassing or victimising an Industrial Member because that member engages in lawful Union activities; and/or</w:t>
      </w:r>
    </w:p>
    <w:p w14:paraId="04AA895D"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(xxi)</w:t>
      </w:r>
      <w:r w:rsidRPr="00F057F4">
        <w:rPr>
          <w:iCs/>
          <w:sz w:val="24"/>
          <w14:scene3d>
            <w14:camera w14:prst="orthographicFront"/>
            <w14:lightRig w14:rig="threePt" w14:dir="t">
              <w14:rot w14:lat="0" w14:lon="0" w14:rev="0"/>
            </w14:lightRig>
          </w14:scene3d>
          <w14:props3d w14:extrusionH="0" w14:contourW="0" w14:prstMaterial="warmMatte"/>
        </w:rPr>
        <w:tab/>
        <w:t>after, having been reasonably requested to assist, failing to assist a Governing Body, an Officer, a Union Employee, agent or other lawful representative of the Union in the performance of the functions of the Union; and/or</w:t>
      </w:r>
    </w:p>
    <w:p w14:paraId="1D6455AE"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(xxii)</w:t>
      </w:r>
      <w:r w:rsidRPr="00F057F4">
        <w:rPr>
          <w:iCs/>
          <w:sz w:val="24"/>
          <w14:scene3d>
            <w14:camera w14:prst="orthographicFront"/>
            <w14:lightRig w14:rig="threePt" w14:dir="t">
              <w14:rot w14:lat="0" w14:lon="0" w14:rev="0"/>
            </w14:lightRig>
          </w14:scene3d>
          <w14:props3d w14:extrusionH="0" w14:contourW="0" w14:prstMaterial="warmMatte"/>
        </w:rPr>
        <w:tab/>
        <w:t xml:space="preserve">after, having been reasonably requested to assist, failing to assist an Officer or Union Employee in the course of the officer’s or employee’s duties; and/or </w:t>
      </w:r>
    </w:p>
    <w:p w14:paraId="2D37C416"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(xxiii)</w:t>
      </w:r>
      <w:r w:rsidRPr="00F057F4">
        <w:rPr>
          <w:iCs/>
          <w:sz w:val="24"/>
          <w14:scene3d>
            <w14:camera w14:prst="orthographicFront"/>
            <w14:lightRig w14:rig="threePt" w14:dir="t">
              <w14:rot w14:lat="0" w14:lon="0" w14:rev="0"/>
            </w14:lightRig>
          </w14:scene3d>
          <w14:props3d w14:extrusionH="0" w14:contourW="0" w14:prstMaterial="warmMatte"/>
        </w:rPr>
        <w:tab/>
        <w:t>refusing to comply with the direction of a Governing Body to show cause to a meeting of the Governing Body why the respective member should not be suspended from membership or expelled from the Union; and/or</w:t>
      </w:r>
    </w:p>
    <w:p w14:paraId="4F6A4B98"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(xxiv)</w:t>
      </w:r>
      <w:r w:rsidRPr="00F057F4">
        <w:rPr>
          <w:iCs/>
          <w:sz w:val="24"/>
          <w14:scene3d>
            <w14:camera w14:prst="orthographicFront"/>
            <w14:lightRig w14:rig="threePt" w14:dir="t">
              <w14:rot w14:lat="0" w14:lon="0" w14:rev="0"/>
            </w14:lightRig>
          </w14:scene3d>
          <w14:props3d w14:extrusionH="0" w14:contourW="0" w14:prstMaterial="warmMatte"/>
        </w:rPr>
        <w:tab/>
        <w:t>lending or selling to some other person their membership card or other document used to identify a person as a Member; and/or</w:t>
      </w:r>
    </w:p>
    <w:p w14:paraId="3BE2EAA0"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(xxv)</w:t>
      </w:r>
      <w:r w:rsidRPr="00F057F4">
        <w:rPr>
          <w:iCs/>
          <w:sz w:val="24"/>
          <w14:scene3d>
            <w14:camera w14:prst="orthographicFront"/>
            <w14:lightRig w14:rig="threePt" w14:dir="t">
              <w14:rot w14:lat="0" w14:lon="0" w14:rev="0"/>
            </w14:lightRig>
          </w14:scene3d>
          <w14:props3d w14:extrusionH="0" w14:contourW="0" w14:prstMaterial="warmMatte"/>
        </w:rPr>
        <w:tab/>
        <w:t>if the Industrial Member is an Officer, of failing, despite a request from the National President to do so and having a reasonable opportunity to do so, to comply with their financial management training obligations under the Act; and/or</w:t>
      </w:r>
    </w:p>
    <w:p w14:paraId="0B4FBEE4"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(xxvi)</w:t>
      </w:r>
      <w:r w:rsidRPr="00F057F4">
        <w:rPr>
          <w:iCs/>
          <w:sz w:val="24"/>
          <w14:scene3d>
            <w14:camera w14:prst="orthographicFront"/>
            <w14:lightRig w14:rig="threePt" w14:dir="t">
              <w14:rot w14:lat="0" w14:lon="0" w14:rev="0"/>
            </w14:lightRig>
          </w14:scene3d>
          <w14:props3d w14:extrusionH="0" w14:contourW="0" w14:prstMaterial="warmMatte"/>
        </w:rPr>
        <w:tab/>
        <w:t>knowingly breaching the Union Code of Conduct.</w:t>
      </w:r>
    </w:p>
    <w:p w14:paraId="0D5ADE3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member making a Charge must provide the National Secretary in writing with the:</w:t>
      </w:r>
    </w:p>
    <w:p w14:paraId="720C807B"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w:t>
      </w:r>
      <w:r w:rsidRPr="00F057F4">
        <w:rPr>
          <w:iCs/>
          <w:sz w:val="24"/>
          <w14:scene3d>
            <w14:camera w14:prst="orthographicFront"/>
            <w14:lightRig w14:rig="threePt" w14:dir="t">
              <w14:rot w14:lat="0" w14:lon="0" w14:rev="0"/>
            </w14:lightRig>
          </w14:scene3d>
          <w14:props3d w14:extrusionH="0" w14:contourW="0" w14:prstMaterial="warmMatte"/>
        </w:rPr>
        <w:tab/>
        <w:t>Charge; and</w:t>
      </w:r>
    </w:p>
    <w:p w14:paraId="64A9E2F8"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w:t>
      </w:r>
      <w:r w:rsidRPr="00F057F4">
        <w:rPr>
          <w:iCs/>
          <w:sz w:val="24"/>
          <w14:scene3d>
            <w14:camera w14:prst="orthographicFront"/>
            <w14:lightRig w14:rig="threePt" w14:dir="t">
              <w14:rot w14:lat="0" w14:lon="0" w14:rev="0"/>
            </w14:lightRig>
          </w14:scene3d>
          <w14:props3d w14:extrusionH="0" w14:contourW="0" w14:prstMaterial="warmMatte"/>
        </w:rPr>
        <w:tab/>
        <w:t>Particulars; and</w:t>
      </w:r>
    </w:p>
    <w:p w14:paraId="647540B3"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(iii)</w:t>
      </w:r>
      <w:r w:rsidRPr="00F057F4">
        <w:rPr>
          <w:iCs/>
          <w:sz w:val="24"/>
          <w14:scene3d>
            <w14:camera w14:prst="orthographicFront"/>
            <w14:lightRig w14:rig="threePt" w14:dir="t">
              <w14:rot w14:lat="0" w14:lon="0" w14:rev="0"/>
            </w14:lightRig>
          </w14:scene3d>
          <w14:props3d w14:extrusionH="0" w14:contourW="0" w14:prstMaterial="warmMatte"/>
        </w:rPr>
        <w:tab/>
        <w:t>Bond.</w:t>
      </w:r>
    </w:p>
    <w:p w14:paraId="013FEF7E"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The National Secretary must, within 28 days, notify the National Executive of the Charge. </w:t>
      </w:r>
    </w:p>
    <w:p w14:paraId="0CD36DCC"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The National Executive must, as soon as is practicable, hear and determine the Charge. </w:t>
      </w:r>
    </w:p>
    <w:p w14:paraId="2627E75B"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Having regard to the circumstances, the National Executive will determine the process to apply for it to discharge its obligation under sub-rule (e) to ensure the Charged Member is provided with natural justice and will consider matters including:</w:t>
      </w:r>
    </w:p>
    <w:p w14:paraId="63E34E88"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w:t>
      </w:r>
      <w:r w:rsidRPr="00F057F4">
        <w:rPr>
          <w:iCs/>
          <w:sz w:val="24"/>
          <w14:scene3d>
            <w14:camera w14:prst="orthographicFront"/>
            <w14:lightRig w14:rig="threePt" w14:dir="t">
              <w14:rot w14:lat="0" w14:lon="0" w14:rev="0"/>
            </w14:lightRig>
          </w14:scene3d>
          <w14:props3d w14:extrusionH="0" w14:contourW="0" w14:prstMaterial="warmMatte"/>
        </w:rPr>
        <w:tab/>
        <w:t>whether to conduct an oral hearing or receive written submission; and</w:t>
      </w:r>
    </w:p>
    <w:p w14:paraId="2248B001"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w:t>
      </w:r>
      <w:r w:rsidRPr="00F057F4">
        <w:rPr>
          <w:iCs/>
          <w:sz w:val="24"/>
          <w14:scene3d>
            <w14:camera w14:prst="orthographicFront"/>
            <w14:lightRig w14:rig="threePt" w14:dir="t">
              <w14:rot w14:lat="0" w14:lon="0" w14:rev="0"/>
            </w14:lightRig>
          </w14:scene3d>
          <w14:props3d w14:extrusionH="0" w14:contourW="0" w14:prstMaterial="warmMatte"/>
        </w:rPr>
        <w:tab/>
        <w:t>if an oral hearing is to be conducted, whether this is to be in person or by telephone or videolink or other communication platform or any combination of these; and</w:t>
      </w:r>
    </w:p>
    <w:p w14:paraId="5994EA6E"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(iii)</w:t>
      </w:r>
      <w:r w:rsidRPr="00F057F4">
        <w:rPr>
          <w:iCs/>
          <w:sz w:val="24"/>
          <w14:scene3d>
            <w14:camera w14:prst="orthographicFront"/>
            <w14:lightRig w14:rig="threePt" w14:dir="t">
              <w14:rot w14:lat="0" w14:lon="0" w14:rev="0"/>
            </w14:lightRig>
          </w14:scene3d>
          <w14:props3d w14:extrusionH="0" w14:contourW="0" w14:prstMaterial="warmMatte"/>
        </w:rPr>
        <w:tab/>
        <w:t>when, and where, any hearing is to occur; and</w:t>
      </w:r>
    </w:p>
    <w:p w14:paraId="40F27685"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(iv)</w:t>
      </w:r>
      <w:r w:rsidRPr="00F057F4">
        <w:rPr>
          <w:iCs/>
          <w:sz w:val="24"/>
          <w14:scene3d>
            <w14:camera w14:prst="orthographicFront"/>
            <w14:lightRig w14:rig="threePt" w14:dir="t">
              <w14:rot w14:lat="0" w14:lon="0" w14:rev="0"/>
            </w14:lightRig>
          </w14:scene3d>
          <w14:props3d w14:extrusionH="0" w14:contourW="0" w14:prstMaterial="warmMatte"/>
        </w:rPr>
        <w:tab/>
        <w:t>whether there are interlocutory matters to be determined and if so whether by written submission or at an oral hearing; and</w:t>
      </w:r>
    </w:p>
    <w:p w14:paraId="30B9B01F"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(v)</w:t>
      </w:r>
      <w:r w:rsidRPr="00F057F4">
        <w:rPr>
          <w:iCs/>
          <w:sz w:val="24"/>
          <w14:scene3d>
            <w14:camera w14:prst="orthographicFront"/>
            <w14:lightRig w14:rig="threePt" w14:dir="t">
              <w14:rot w14:lat="0" w14:lon="0" w14:rev="0"/>
            </w14:lightRig>
          </w14:scene3d>
          <w14:props3d w14:extrusionH="0" w14:contourW="0" w14:prstMaterial="warmMatte"/>
        </w:rPr>
        <w:tab/>
        <w:t>whether it will consider evidence from persons, whether Members or not, and if so the means by which it will consider such evidence; and</w:t>
      </w:r>
    </w:p>
    <w:p w14:paraId="5EA66D00"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(vi)</w:t>
      </w:r>
      <w:r w:rsidRPr="00F057F4">
        <w:rPr>
          <w:iCs/>
          <w:sz w:val="24"/>
          <w14:scene3d>
            <w14:camera w14:prst="orthographicFront"/>
            <w14:lightRig w14:rig="threePt" w14:dir="t">
              <w14:rot w14:lat="0" w14:lon="0" w14:rev="0"/>
            </w14:lightRig>
          </w14:scene3d>
          <w14:props3d w14:extrusionH="0" w14:contourW="0" w14:prstMaterial="warmMatte"/>
        </w:rPr>
        <w:tab/>
        <w:t xml:space="preserve">how, and when, it will receive material relevant to the Charge. </w:t>
      </w:r>
    </w:p>
    <w:p w14:paraId="31B08DB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(g)</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The National Executive will, having regard to its determinations under sub-rule (f), issue directions for the conduct of the hearing and determination of the Charge. </w:t>
      </w:r>
    </w:p>
    <w:p w14:paraId="5D3A6559"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National Executive will provide the Charged Member with a Notice.</w:t>
      </w:r>
    </w:p>
    <w:p w14:paraId="244EF16F"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In the hearing of the Charge, the National Secretary will be the prosecutor but will not otherwise participate in determining the Charge.</w:t>
      </w:r>
    </w:p>
    <w:p w14:paraId="0390EA99"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(j)</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Charge may, subject to any determination under sub-rule (f), be determined in the absence of the Charged Member.</w:t>
      </w:r>
    </w:p>
    <w:p w14:paraId="698496B1"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(k)</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National Executive may, where it finds the Charged Member guilty of a Charge, and subject to this rule, determine to:</w:t>
      </w:r>
    </w:p>
    <w:p w14:paraId="1E95FD76"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w:t>
      </w:r>
      <w:r w:rsidRPr="00F057F4">
        <w:rPr>
          <w:iCs/>
          <w:sz w:val="24"/>
          <w14:scene3d>
            <w14:camera w14:prst="orthographicFront"/>
            <w14:lightRig w14:rig="threePt" w14:dir="t">
              <w14:rot w14:lat="0" w14:lon="0" w14:rev="0"/>
            </w14:lightRig>
          </w14:scene3d>
          <w14:props3d w14:extrusionH="0" w14:contourW="0" w14:prstMaterial="warmMatte"/>
        </w:rPr>
        <w:tab/>
        <w:t>impose no penalty; or</w:t>
      </w:r>
    </w:p>
    <w:p w14:paraId="7B2966B0"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w:t>
      </w:r>
      <w:r w:rsidRPr="00F057F4">
        <w:rPr>
          <w:iCs/>
          <w:sz w:val="24"/>
          <w14:scene3d>
            <w14:camera w14:prst="orthographicFront"/>
            <w14:lightRig w14:rig="threePt" w14:dir="t">
              <w14:rot w14:lat="0" w14:lon="0" w14:rev="0"/>
            </w14:lightRig>
          </w14:scene3d>
          <w14:props3d w14:extrusionH="0" w14:contourW="0" w14:prstMaterial="warmMatte"/>
        </w:rPr>
        <w:tab/>
        <w:t>fine the member a sum not exceeding $1000.00; or</w:t>
      </w:r>
    </w:p>
    <w:p w14:paraId="7E55716F"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(iii)</w:t>
      </w:r>
      <w:r w:rsidRPr="00F057F4">
        <w:rPr>
          <w:iCs/>
          <w:sz w:val="24"/>
          <w14:scene3d>
            <w14:camera w14:prst="orthographicFront"/>
            <w14:lightRig w14:rig="threePt" w14:dir="t">
              <w14:rot w14:lat="0" w14:lon="0" w14:rev="0"/>
            </w14:lightRig>
          </w14:scene3d>
          <w14:props3d w14:extrusionH="0" w14:contourW="0" w14:prstMaterial="warmMatte"/>
        </w:rPr>
        <w:tab/>
        <w:t>expel the member from the Union.</w:t>
      </w:r>
    </w:p>
    <w:p w14:paraId="2EEDA723"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(l)</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If the National Executive determines that the Charged Member is guilty of a Charge, then the National Executive will give the member an appropriate opportunity to make submission on penalty, and the National Executive may determine to receive such submissions orally at a hearing or in writing.</w:t>
      </w:r>
    </w:p>
    <w:p w14:paraId="6E31AE46"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(m)</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Charged Member may, in relation to an oral hearing of a Charge, including submissions on penalty, be self-represented or by a Financial Industrial Member, but by no other person.</w:t>
      </w:r>
    </w:p>
    <w:p w14:paraId="02F794FE"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(n)</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National Executive must provide the Charged Member with its determination, whether as to guilt, or penalty, or both, in writing.</w:t>
      </w:r>
    </w:p>
    <w:p w14:paraId="6F1B7491"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(o)</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If the National Executive finds the Charged Member guilty, then the Bond must be repaid to the Financial Industrial Member who made the Charge.</w:t>
      </w:r>
    </w:p>
    <w:p w14:paraId="0B53C389"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(p)</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If the National Executive finds the Charged Member not guilty, then the Bond will be forfeited to the Union and paid to the National Fund.</w:t>
      </w:r>
    </w:p>
    <w:p w14:paraId="278115B2"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(q)</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If it is the National Secretary that is charged, a National Assistant Secretary, determined by the National Executive, will act in the National Secretary’s place for the purpose of this rule.</w:t>
      </w:r>
    </w:p>
    <w:p w14:paraId="1E2A069D"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(r)</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determination of the National Executive is final.</w:t>
      </w:r>
    </w:p>
    <w:p w14:paraId="4D4C6A4F" w14:textId="79142AC3"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(s)</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Where a Charged Member is fined under this rule, the Charged Member is required to pay the fine within 14 days of having been notified, of the imposition of the fine.</w:t>
      </w:r>
    </w:p>
    <w:p w14:paraId="15B97F8A" w14:textId="77777777" w:rsidR="00E9056B" w:rsidRPr="006A26AE" w:rsidRDefault="00E9056B" w:rsidP="006A26AE"/>
    <w:p w14:paraId="07973829" w14:textId="2491A0D7" w:rsidR="00C40058" w:rsidRDefault="00C40058" w:rsidP="003237AD">
      <w:pPr>
        <w:pStyle w:val="Heading3"/>
      </w:pPr>
      <w:bookmarkStart w:id="3355" w:name="_Toc2059212"/>
      <w:bookmarkStart w:id="3356" w:name="_Toc2059213"/>
      <w:bookmarkStart w:id="3357" w:name="_Toc487550090"/>
      <w:bookmarkStart w:id="3358" w:name="_Toc487550247"/>
      <w:bookmarkStart w:id="3359" w:name="_Toc487551627"/>
      <w:bookmarkStart w:id="3360" w:name="_Toc487552113"/>
      <w:bookmarkStart w:id="3361" w:name="_Toc487613273"/>
      <w:bookmarkStart w:id="3362" w:name="_Toc487614665"/>
      <w:bookmarkStart w:id="3363" w:name="_Toc487616161"/>
      <w:bookmarkStart w:id="3364" w:name="_Toc488919599"/>
      <w:bookmarkStart w:id="3365" w:name="_Toc489446988"/>
      <w:bookmarkStart w:id="3366" w:name="_Toc486919736"/>
      <w:bookmarkStart w:id="3367" w:name="_Toc487552114"/>
      <w:bookmarkStart w:id="3368" w:name="_Toc509988914"/>
      <w:bookmarkStart w:id="3369" w:name="_Toc63844422"/>
      <w:bookmarkStart w:id="3370" w:name="_Toc71798254"/>
      <w:bookmarkStart w:id="3371" w:name="_Toc117615201"/>
      <w:bookmarkEnd w:id="3355"/>
      <w:bookmarkEnd w:id="3356"/>
      <w:bookmarkEnd w:id="3357"/>
      <w:bookmarkEnd w:id="3358"/>
      <w:bookmarkEnd w:id="3359"/>
      <w:bookmarkEnd w:id="3360"/>
      <w:bookmarkEnd w:id="3361"/>
      <w:bookmarkEnd w:id="3362"/>
      <w:bookmarkEnd w:id="3363"/>
      <w:bookmarkEnd w:id="3364"/>
      <w:bookmarkEnd w:id="3365"/>
      <w:r w:rsidRPr="00396235">
        <w:t>79</w:t>
      </w:r>
      <w:r w:rsidR="00195492">
        <w:t xml:space="preserve">. </w:t>
      </w:r>
      <w:r w:rsidRPr="00396235">
        <w:t>MISCONDUCT OF OFFICERS</w:t>
      </w:r>
      <w:bookmarkEnd w:id="3366"/>
      <w:bookmarkEnd w:id="3367"/>
      <w:bookmarkEnd w:id="3368"/>
      <w:bookmarkEnd w:id="3369"/>
      <w:bookmarkEnd w:id="3370"/>
      <w:bookmarkEnd w:id="3371"/>
    </w:p>
    <w:p w14:paraId="4EAEEB49" w14:textId="77777777" w:rsidR="00F057F4" w:rsidRPr="00F057F4" w:rsidRDefault="00F057F4" w:rsidP="00F057F4">
      <w:pPr>
        <w:rPr>
          <w:lang w:val="en-US"/>
        </w:rPr>
      </w:pPr>
    </w:p>
    <w:p w14:paraId="4F52401B"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In this rule the words in column A have the meaning assigned opposite in column B:</w:t>
      </w:r>
    </w:p>
    <w:tbl>
      <w:tblPr>
        <w:tblStyle w:val="TableGrid"/>
        <w:tblW w:w="8504" w:type="dxa"/>
        <w:tblInd w:w="567" w:type="dxa"/>
        <w:tblLook w:val="04A0" w:firstRow="1" w:lastRow="0" w:firstColumn="1" w:lastColumn="0" w:noHBand="0" w:noVBand="1"/>
      </w:tblPr>
      <w:tblGrid>
        <w:gridCol w:w="4252"/>
        <w:gridCol w:w="4252"/>
      </w:tblGrid>
      <w:tr w:rsidR="00C40058" w:rsidRPr="00396235" w14:paraId="1F79300A" w14:textId="77777777" w:rsidTr="00E32A9C">
        <w:trPr>
          <w:trHeight w:val="567"/>
        </w:trPr>
        <w:tc>
          <w:tcPr>
            <w:tcW w:w="4252" w:type="dxa"/>
          </w:tcPr>
          <w:p w14:paraId="21722307" w14:textId="77777777" w:rsidR="00C40058" w:rsidRPr="00396235" w:rsidRDefault="00C40058" w:rsidP="00E32A9C">
            <w:pPr>
              <w:keepNext/>
              <w:spacing w:before="120" w:after="120"/>
              <w:jc w:val="center"/>
              <w:rPr>
                <w:b/>
                <w:szCs w:val="22"/>
              </w:rPr>
            </w:pPr>
            <w:r w:rsidRPr="00396235">
              <w:rPr>
                <w:b/>
                <w:szCs w:val="22"/>
              </w:rPr>
              <w:t>A</w:t>
            </w:r>
          </w:p>
        </w:tc>
        <w:tc>
          <w:tcPr>
            <w:tcW w:w="4252" w:type="dxa"/>
          </w:tcPr>
          <w:p w14:paraId="32B68781"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7E8791F5" w14:textId="77777777" w:rsidTr="00E32A9C">
        <w:trPr>
          <w:trHeight w:val="567"/>
        </w:trPr>
        <w:tc>
          <w:tcPr>
            <w:tcW w:w="4252" w:type="dxa"/>
          </w:tcPr>
          <w:p w14:paraId="0734B0C0" w14:textId="77777777" w:rsidR="00C40058" w:rsidRPr="00396235" w:rsidRDefault="00C40058" w:rsidP="00E32A9C">
            <w:pPr>
              <w:spacing w:before="120" w:after="120"/>
              <w:rPr>
                <w:b/>
                <w:szCs w:val="22"/>
              </w:rPr>
            </w:pPr>
            <w:r w:rsidRPr="00396235">
              <w:rPr>
                <w:b/>
                <w:szCs w:val="22"/>
              </w:rPr>
              <w:t>Charge</w:t>
            </w:r>
          </w:p>
        </w:tc>
        <w:tc>
          <w:tcPr>
            <w:tcW w:w="4252" w:type="dxa"/>
          </w:tcPr>
          <w:p w14:paraId="0B6D634F" w14:textId="77777777" w:rsidR="00C40058" w:rsidRPr="00396235" w:rsidRDefault="00C40058" w:rsidP="00E32A9C">
            <w:pPr>
              <w:spacing w:before="120" w:after="120"/>
              <w:rPr>
                <w:szCs w:val="22"/>
              </w:rPr>
            </w:pPr>
            <w:r w:rsidRPr="00396235">
              <w:rPr>
                <w:szCs w:val="22"/>
              </w:rPr>
              <w:t>a charge made under sub-rule (b)</w:t>
            </w:r>
          </w:p>
        </w:tc>
      </w:tr>
      <w:tr w:rsidR="00C40058" w:rsidRPr="00396235" w14:paraId="22A0D6A4" w14:textId="77777777" w:rsidTr="00E32A9C">
        <w:trPr>
          <w:trHeight w:val="567"/>
        </w:trPr>
        <w:tc>
          <w:tcPr>
            <w:tcW w:w="4252" w:type="dxa"/>
          </w:tcPr>
          <w:p w14:paraId="31F7500D" w14:textId="77777777" w:rsidR="00C40058" w:rsidRPr="00396235" w:rsidRDefault="00C40058" w:rsidP="00E32A9C">
            <w:pPr>
              <w:spacing w:before="120" w:after="120"/>
              <w:rPr>
                <w:b/>
                <w:szCs w:val="22"/>
              </w:rPr>
            </w:pPr>
            <w:r w:rsidRPr="00396235">
              <w:rPr>
                <w:b/>
                <w:szCs w:val="22"/>
              </w:rPr>
              <w:t>Charged Officer</w:t>
            </w:r>
          </w:p>
        </w:tc>
        <w:tc>
          <w:tcPr>
            <w:tcW w:w="4252" w:type="dxa"/>
          </w:tcPr>
          <w:p w14:paraId="77C6D9DC" w14:textId="77777777" w:rsidR="00C40058" w:rsidRPr="00396235" w:rsidRDefault="00C40058" w:rsidP="00E32A9C">
            <w:pPr>
              <w:spacing w:before="120" w:after="120"/>
              <w:rPr>
                <w:szCs w:val="22"/>
              </w:rPr>
            </w:pPr>
            <w:r w:rsidRPr="00396235">
              <w:rPr>
                <w:szCs w:val="22"/>
              </w:rPr>
              <w:t>an officer Charged</w:t>
            </w:r>
          </w:p>
        </w:tc>
      </w:tr>
      <w:tr w:rsidR="00C40058" w:rsidRPr="00396235" w14:paraId="335E2A93" w14:textId="77777777" w:rsidTr="00E32A9C">
        <w:trPr>
          <w:trHeight w:val="567"/>
        </w:trPr>
        <w:tc>
          <w:tcPr>
            <w:tcW w:w="4252" w:type="dxa"/>
          </w:tcPr>
          <w:p w14:paraId="0F572607" w14:textId="77777777" w:rsidR="00C40058" w:rsidRPr="00396235" w:rsidRDefault="00C40058" w:rsidP="00E32A9C">
            <w:pPr>
              <w:spacing w:before="120" w:after="120"/>
              <w:rPr>
                <w:b/>
                <w:szCs w:val="22"/>
              </w:rPr>
            </w:pPr>
            <w:r w:rsidRPr="00396235">
              <w:rPr>
                <w:b/>
                <w:szCs w:val="22"/>
              </w:rPr>
              <w:t>Notice</w:t>
            </w:r>
          </w:p>
        </w:tc>
        <w:tc>
          <w:tcPr>
            <w:tcW w:w="4252" w:type="dxa"/>
          </w:tcPr>
          <w:p w14:paraId="1D5A82DB" w14:textId="77777777" w:rsidR="00C40058" w:rsidRPr="00396235" w:rsidRDefault="00C40058" w:rsidP="00E32A9C">
            <w:pPr>
              <w:pStyle w:val="HPL-NumberedParagraphseg111aiA"/>
              <w:numPr>
                <w:ilvl w:val="0"/>
                <w:numId w:val="0"/>
              </w:numPr>
              <w:tabs>
                <w:tab w:val="left" w:pos="720"/>
              </w:tabs>
              <w:ind w:left="567" w:hanging="567"/>
            </w:pPr>
            <w:r w:rsidRPr="00396235">
              <w:t>a notice that is in writing and sets out the:</w:t>
            </w:r>
          </w:p>
          <w:p w14:paraId="345ADAC2"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Charge; and</w:t>
            </w:r>
          </w:p>
          <w:p w14:paraId="1C871E18"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Particulars; and</w:t>
            </w:r>
          </w:p>
          <w:p w14:paraId="069A3B7D"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name of the person Charging; and</w:t>
            </w:r>
          </w:p>
          <w:p w14:paraId="65E8E9CC"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Process</w:t>
            </w:r>
          </w:p>
        </w:tc>
      </w:tr>
      <w:tr w:rsidR="00C40058" w:rsidRPr="00396235" w14:paraId="187D8DB2" w14:textId="77777777" w:rsidTr="00E32A9C">
        <w:trPr>
          <w:trHeight w:val="567"/>
        </w:trPr>
        <w:tc>
          <w:tcPr>
            <w:tcW w:w="4252" w:type="dxa"/>
          </w:tcPr>
          <w:p w14:paraId="3E941FB8" w14:textId="77777777" w:rsidR="00C40058" w:rsidRPr="00396235" w:rsidRDefault="00C40058" w:rsidP="00E32A9C">
            <w:pPr>
              <w:spacing w:before="120" w:after="120"/>
              <w:rPr>
                <w:b/>
                <w:szCs w:val="22"/>
              </w:rPr>
            </w:pPr>
            <w:r w:rsidRPr="00396235">
              <w:rPr>
                <w:b/>
                <w:szCs w:val="22"/>
              </w:rPr>
              <w:lastRenderedPageBreak/>
              <w:t>Particulars</w:t>
            </w:r>
          </w:p>
        </w:tc>
        <w:tc>
          <w:tcPr>
            <w:tcW w:w="4252" w:type="dxa"/>
          </w:tcPr>
          <w:p w14:paraId="5391B946" w14:textId="77777777" w:rsidR="00C40058" w:rsidRPr="00396235" w:rsidRDefault="00C40058" w:rsidP="00E32A9C">
            <w:pPr>
              <w:spacing w:before="120" w:after="120"/>
              <w:rPr>
                <w:szCs w:val="22"/>
              </w:rPr>
            </w:pPr>
            <w:r w:rsidRPr="00396235">
              <w:rPr>
                <w:szCs w:val="22"/>
              </w:rPr>
              <w:t>sufficient particulars so that the matters and circumstances of the Charge are clear</w:t>
            </w:r>
          </w:p>
        </w:tc>
      </w:tr>
      <w:tr w:rsidR="00C40058" w:rsidRPr="00396235" w14:paraId="7DBFD4CC" w14:textId="77777777" w:rsidTr="00E32A9C">
        <w:trPr>
          <w:trHeight w:val="567"/>
        </w:trPr>
        <w:tc>
          <w:tcPr>
            <w:tcW w:w="4252" w:type="dxa"/>
          </w:tcPr>
          <w:p w14:paraId="23B1A248" w14:textId="77777777" w:rsidR="00C40058" w:rsidRPr="00396235" w:rsidRDefault="00C40058" w:rsidP="00E32A9C">
            <w:pPr>
              <w:spacing w:before="120" w:after="120"/>
              <w:rPr>
                <w:b/>
                <w:szCs w:val="22"/>
              </w:rPr>
            </w:pPr>
            <w:r w:rsidRPr="00396235">
              <w:rPr>
                <w:b/>
                <w:szCs w:val="22"/>
              </w:rPr>
              <w:t>Process</w:t>
            </w:r>
          </w:p>
        </w:tc>
        <w:tc>
          <w:tcPr>
            <w:tcW w:w="4252" w:type="dxa"/>
          </w:tcPr>
          <w:p w14:paraId="70AB7BF8" w14:textId="77777777" w:rsidR="00C40058" w:rsidRPr="00396235" w:rsidRDefault="00C40058" w:rsidP="00E32A9C">
            <w:pPr>
              <w:pStyle w:val="HPL-NumberedParagraphseg111aiA"/>
              <w:numPr>
                <w:ilvl w:val="0"/>
                <w:numId w:val="0"/>
              </w:numPr>
              <w:tabs>
                <w:tab w:val="left" w:pos="720"/>
              </w:tabs>
              <w:ind w:left="567" w:hanging="567"/>
            </w:pPr>
            <w:r w:rsidRPr="00396235">
              <w:t>the process made under sub-rule (g)</w:t>
            </w:r>
          </w:p>
        </w:tc>
      </w:tr>
    </w:tbl>
    <w:p w14:paraId="06E68204" w14:textId="77777777" w:rsidR="00F057F4" w:rsidRPr="006A26AE" w:rsidRDefault="00F057F4" w:rsidP="006A26AE"/>
    <w:p w14:paraId="4353921E" w14:textId="36EEEC28"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An Officer may only be removed from Office where:</w:t>
      </w:r>
    </w:p>
    <w:p w14:paraId="7819540C"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w:t>
      </w:r>
      <w:r w:rsidRPr="00F057F4">
        <w:rPr>
          <w:iCs/>
          <w:sz w:val="24"/>
          <w14:scene3d>
            <w14:camera w14:prst="orthographicFront"/>
            <w14:lightRig w14:rig="threePt" w14:dir="t">
              <w14:rot w14:lat="0" w14:lon="0" w14:rev="0"/>
            </w14:lightRig>
          </w14:scene3d>
          <w14:props3d w14:extrusionH="0" w14:contourW="0" w14:prstMaterial="warmMatte"/>
        </w:rPr>
        <w:tab/>
        <w:t>the Officer has been charged and found guilty under these rules, of:</w:t>
      </w:r>
    </w:p>
    <w:p w14:paraId="7EBA57AD" w14:textId="77777777" w:rsidR="00C40058" w:rsidRPr="00F057F4" w:rsidRDefault="00C40058" w:rsidP="00F057F4">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(A)</w:t>
      </w:r>
      <w:r w:rsidRPr="00F057F4">
        <w:rPr>
          <w:iCs/>
          <w:sz w:val="24"/>
          <w14:scene3d>
            <w14:camera w14:prst="orthographicFront"/>
            <w14:lightRig w14:rig="threePt" w14:dir="t">
              <w14:rot w14:lat="0" w14:lon="0" w14:rev="0"/>
            </w14:lightRig>
          </w14:scene3d>
          <w14:props3d w14:extrusionH="0" w14:contourW="0" w14:prstMaterial="warmMatte"/>
        </w:rPr>
        <w:tab/>
        <w:t>misappropriation of the funds of the Union; and/or</w:t>
      </w:r>
    </w:p>
    <w:p w14:paraId="4DC289D9" w14:textId="77777777" w:rsidR="00C40058" w:rsidRPr="00F057F4" w:rsidRDefault="00C40058" w:rsidP="00F057F4">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(B)</w:t>
      </w:r>
      <w:r w:rsidRPr="00F057F4">
        <w:rPr>
          <w:iCs/>
          <w:sz w:val="24"/>
          <w14:scene3d>
            <w14:camera w14:prst="orthographicFront"/>
            <w14:lightRig w14:rig="threePt" w14:dir="t">
              <w14:rot w14:lat="0" w14:lon="0" w14:rev="0"/>
            </w14:lightRig>
          </w14:scene3d>
          <w14:props3d w14:extrusionH="0" w14:contourW="0" w14:prstMaterial="warmMatte"/>
        </w:rPr>
        <w:tab/>
        <w:t>a substantial breach of these rules; and/or</w:t>
      </w:r>
    </w:p>
    <w:p w14:paraId="3B2F295E" w14:textId="77777777" w:rsidR="00C40058" w:rsidRPr="00F057F4" w:rsidRDefault="00C40058" w:rsidP="00F057F4">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(C)</w:t>
      </w:r>
      <w:r w:rsidRPr="00F057F4">
        <w:rPr>
          <w:iCs/>
          <w:sz w:val="24"/>
          <w14:scene3d>
            <w14:camera w14:prst="orthographicFront"/>
            <w14:lightRig w14:rig="threePt" w14:dir="t">
              <w14:rot w14:lat="0" w14:lon="0" w14:rev="0"/>
            </w14:lightRig>
          </w14:scene3d>
          <w14:props3d w14:extrusionH="0" w14:contourW="0" w14:prstMaterial="warmMatte"/>
        </w:rPr>
        <w:tab/>
        <w:t>gross misbehaviour or gross neglect of duty; or</w:t>
      </w:r>
    </w:p>
    <w:p w14:paraId="1B52C554" w14:textId="77777777" w:rsidR="00C40058" w:rsidRPr="00F057F4" w:rsidRDefault="00C40058" w:rsidP="00F057F4">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F057F4">
        <w:rPr>
          <w:iCs/>
          <w:sz w:val="24"/>
          <w14:scene3d>
            <w14:camera w14:prst="orthographicFront"/>
            <w14:lightRig w14:rig="threePt" w14:dir="t">
              <w14:rot w14:lat="0" w14:lon="0" w14:rev="0"/>
            </w14:lightRig>
          </w14:scene3d>
          <w14:props3d w14:extrusionH="0" w14:contourW="0" w14:prstMaterial="warmMatte"/>
        </w:rPr>
        <w:t>(ii)</w:t>
      </w:r>
      <w:r w:rsidRPr="00F057F4">
        <w:rPr>
          <w:iCs/>
          <w:sz w:val="24"/>
          <w14:scene3d>
            <w14:camera w14:prst="orthographicFront"/>
            <w14:lightRig w14:rig="threePt" w14:dir="t">
              <w14:rot w14:lat="0" w14:lon="0" w14:rev="0"/>
            </w14:lightRig>
          </w14:scene3d>
          <w14:props3d w14:extrusionH="0" w14:contourW="0" w14:prstMaterial="warmMatte"/>
        </w:rPr>
        <w:tab/>
        <w:t>where the Officer has ceased, under these rules to be eligible to hold the respective Office.</w:t>
      </w:r>
    </w:p>
    <w:p w14:paraId="5168FA9C"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Only a Financial Industrial Member may Charge an Officer.</w:t>
      </w:r>
    </w:p>
    <w:p w14:paraId="43631D5F"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Financial Industrial Member charging an Officer must provide the National Secretary in writing with the:</w:t>
      </w:r>
    </w:p>
    <w:p w14:paraId="4C6A922A"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w:t>
      </w:r>
      <w:r w:rsidRPr="00333E2D">
        <w:rPr>
          <w:iCs/>
          <w:sz w:val="24"/>
          <w14:scene3d>
            <w14:camera w14:prst="orthographicFront"/>
            <w14:lightRig w14:rig="threePt" w14:dir="t">
              <w14:rot w14:lat="0" w14:lon="0" w14:rev="0"/>
            </w14:lightRig>
          </w14:scene3d>
          <w14:props3d w14:extrusionH="0" w14:contourW="0" w14:prstMaterial="warmMatte"/>
        </w:rPr>
        <w:tab/>
        <w:t>Charge; and</w:t>
      </w:r>
    </w:p>
    <w:p w14:paraId="2F762821"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(ii)</w:t>
      </w:r>
      <w:r w:rsidRPr="00333E2D">
        <w:rPr>
          <w:iCs/>
          <w:sz w:val="24"/>
          <w14:scene3d>
            <w14:camera w14:prst="orthographicFront"/>
            <w14:lightRig w14:rig="threePt" w14:dir="t">
              <w14:rot w14:lat="0" w14:lon="0" w14:rev="0"/>
            </w14:lightRig>
          </w14:scene3d>
          <w14:props3d w14:extrusionH="0" w14:contourW="0" w14:prstMaterial="warmMatte"/>
        </w:rPr>
        <w:tab/>
        <w:t xml:space="preserve">Particulars. </w:t>
      </w:r>
    </w:p>
    <w:p w14:paraId="62EE4FC8"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3372" w:name="_Hlk866439"/>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The National Secretary must, within 28 days, notify the National Executive of the Charge. </w:t>
      </w:r>
    </w:p>
    <w:p w14:paraId="6B7784AB"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The National Executive must, as soon as is practicable, hear and determine the Charge. </w:t>
      </w:r>
    </w:p>
    <w:p w14:paraId="63298C3B"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Having regard to the circumstances, the National Executive will determine the process to apply for it to discharge its obligation under sub-rule (f) to ensure the Charged Officer is provided with natural justice and will consider matters including:</w:t>
      </w:r>
    </w:p>
    <w:p w14:paraId="4BF593DE"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w:t>
      </w:r>
      <w:r w:rsidRPr="00333E2D">
        <w:rPr>
          <w:iCs/>
          <w:sz w:val="24"/>
          <w14:scene3d>
            <w14:camera w14:prst="orthographicFront"/>
            <w14:lightRig w14:rig="threePt" w14:dir="t">
              <w14:rot w14:lat="0" w14:lon="0" w14:rev="0"/>
            </w14:lightRig>
          </w14:scene3d>
          <w14:props3d w14:extrusionH="0" w14:contourW="0" w14:prstMaterial="warmMatte"/>
        </w:rPr>
        <w:tab/>
        <w:t>whether to conduct an oral hearing or receive written submission; and</w:t>
      </w:r>
    </w:p>
    <w:p w14:paraId="27367CB9"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(ii)</w:t>
      </w:r>
      <w:r w:rsidRPr="00333E2D">
        <w:rPr>
          <w:iCs/>
          <w:sz w:val="24"/>
          <w14:scene3d>
            <w14:camera w14:prst="orthographicFront"/>
            <w14:lightRig w14:rig="threePt" w14:dir="t">
              <w14:rot w14:lat="0" w14:lon="0" w14:rev="0"/>
            </w14:lightRig>
          </w14:scene3d>
          <w14:props3d w14:extrusionH="0" w14:contourW="0" w14:prstMaterial="warmMatte"/>
        </w:rPr>
        <w:tab/>
        <w:t>if an oral hearing is to be conducted, whether this is to be in person or by telephone or videolink or other communication platform or any combination of these; and</w:t>
      </w:r>
    </w:p>
    <w:p w14:paraId="705B8D36"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(iii)</w:t>
      </w:r>
      <w:r w:rsidRPr="00333E2D">
        <w:rPr>
          <w:iCs/>
          <w:sz w:val="24"/>
          <w14:scene3d>
            <w14:camera w14:prst="orthographicFront"/>
            <w14:lightRig w14:rig="threePt" w14:dir="t">
              <w14:rot w14:lat="0" w14:lon="0" w14:rev="0"/>
            </w14:lightRig>
          </w14:scene3d>
          <w14:props3d w14:extrusionH="0" w14:contourW="0" w14:prstMaterial="warmMatte"/>
        </w:rPr>
        <w:tab/>
        <w:t>when, and where, any hearing is to occur; and</w:t>
      </w:r>
    </w:p>
    <w:p w14:paraId="03453FD1"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(iv)</w:t>
      </w:r>
      <w:r w:rsidRPr="00333E2D">
        <w:rPr>
          <w:iCs/>
          <w:sz w:val="24"/>
          <w14:scene3d>
            <w14:camera w14:prst="orthographicFront"/>
            <w14:lightRig w14:rig="threePt" w14:dir="t">
              <w14:rot w14:lat="0" w14:lon="0" w14:rev="0"/>
            </w14:lightRig>
          </w14:scene3d>
          <w14:props3d w14:extrusionH="0" w14:contourW="0" w14:prstMaterial="warmMatte"/>
        </w:rPr>
        <w:tab/>
        <w:t>whether there are interlocutory matters to be determined and if so whether by written submission or at an oral hearing; and</w:t>
      </w:r>
    </w:p>
    <w:p w14:paraId="12ADD752"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(v)</w:t>
      </w:r>
      <w:r w:rsidRPr="00333E2D">
        <w:rPr>
          <w:iCs/>
          <w:sz w:val="24"/>
          <w14:scene3d>
            <w14:camera w14:prst="orthographicFront"/>
            <w14:lightRig w14:rig="threePt" w14:dir="t">
              <w14:rot w14:lat="0" w14:lon="0" w14:rev="0"/>
            </w14:lightRig>
          </w14:scene3d>
          <w14:props3d w14:extrusionH="0" w14:contourW="0" w14:prstMaterial="warmMatte"/>
        </w:rPr>
        <w:tab/>
        <w:t>whether it will consider evidence from any persons, whether Members or not, and if so the means by which it will consider such evidence; and</w:t>
      </w:r>
    </w:p>
    <w:p w14:paraId="322A2694"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(vi)</w:t>
      </w:r>
      <w:r w:rsidRPr="00333E2D">
        <w:rPr>
          <w:iCs/>
          <w:sz w:val="24"/>
          <w14:scene3d>
            <w14:camera w14:prst="orthographicFront"/>
            <w14:lightRig w14:rig="threePt" w14:dir="t">
              <w14:rot w14:lat="0" w14:lon="0" w14:rev="0"/>
            </w14:lightRig>
          </w14:scene3d>
          <w14:props3d w14:extrusionH="0" w14:contourW="0" w14:prstMaterial="warmMatte"/>
        </w:rPr>
        <w:tab/>
        <w:t xml:space="preserve">how, and when, it will receive material relevant to the Charge. </w:t>
      </w:r>
    </w:p>
    <w:p w14:paraId="1616D8AE"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 xml:space="preserve">The National Executive will, having regard to its determinations under sub-rule (g), issue directions for the conduct of the hearing and determination of the Charge. </w:t>
      </w:r>
    </w:p>
    <w:p w14:paraId="058347AF"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National Executive will provide the Charged Officer with a Notice.</w:t>
      </w:r>
    </w:p>
    <w:p w14:paraId="1861A818"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(j)</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In the hearing of the Charge the National Secretary will be the prosecutor but will not otherwise participate in determining the Charge.</w:t>
      </w:r>
    </w:p>
    <w:p w14:paraId="757A57F0"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(k)</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Charge may, subject to any determination under sub-rule (g), be determined in the absence of the Charged Officer.</w:t>
      </w:r>
    </w:p>
    <w:p w14:paraId="718C8D5E"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(l)</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National Executive may, where it finds the Charged Officer guilty, determine to:</w:t>
      </w:r>
    </w:p>
    <w:p w14:paraId="381840AA"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w:t>
      </w:r>
      <w:r w:rsidRPr="00333E2D">
        <w:rPr>
          <w:iCs/>
          <w:sz w:val="24"/>
          <w14:scene3d>
            <w14:camera w14:prst="orthographicFront"/>
            <w14:lightRig w14:rig="threePt" w14:dir="t">
              <w14:rot w14:lat="0" w14:lon="0" w14:rev="0"/>
            </w14:lightRig>
          </w14:scene3d>
          <w14:props3d w14:extrusionH="0" w14:contourW="0" w14:prstMaterial="warmMatte"/>
        </w:rPr>
        <w:tab/>
        <w:t>censure the Officer; or</w:t>
      </w:r>
    </w:p>
    <w:p w14:paraId="15759ACB"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(ii)</w:t>
      </w:r>
      <w:r w:rsidRPr="00333E2D">
        <w:rPr>
          <w:iCs/>
          <w:sz w:val="24"/>
          <w14:scene3d>
            <w14:camera w14:prst="orthographicFront"/>
            <w14:lightRig w14:rig="threePt" w14:dir="t">
              <w14:rot w14:lat="0" w14:lon="0" w14:rev="0"/>
            </w14:lightRig>
          </w14:scene3d>
          <w14:props3d w14:extrusionH="0" w14:contourW="0" w14:prstMaterial="warmMatte"/>
        </w:rPr>
        <w:tab/>
        <w:t>suspend the Officer from their Office for a period not exceeding 90 days; or</w:t>
      </w:r>
    </w:p>
    <w:p w14:paraId="5BC019D6" w14:textId="77777777" w:rsidR="00C40058" w:rsidRPr="00333E2D" w:rsidRDefault="00C40058" w:rsidP="00333E2D">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333E2D">
        <w:rPr>
          <w:iCs/>
          <w:sz w:val="24"/>
          <w14:scene3d>
            <w14:camera w14:prst="orthographicFront"/>
            <w14:lightRig w14:rig="threePt" w14:dir="t">
              <w14:rot w14:lat="0" w14:lon="0" w14:rev="0"/>
            </w14:lightRig>
          </w14:scene3d>
          <w14:props3d w14:extrusionH="0" w14:contourW="0" w14:prstMaterial="warmMatte"/>
        </w:rPr>
        <w:t>(iii)</w:t>
      </w:r>
      <w:r w:rsidRPr="00333E2D">
        <w:rPr>
          <w:iCs/>
          <w:sz w:val="24"/>
          <w14:scene3d>
            <w14:camera w14:prst="orthographicFront"/>
            <w14:lightRig w14:rig="threePt" w14:dir="t">
              <w14:rot w14:lat="0" w14:lon="0" w14:rev="0"/>
            </w14:lightRig>
          </w14:scene3d>
          <w14:props3d w14:extrusionH="0" w14:contourW="0" w14:prstMaterial="warmMatte"/>
        </w:rPr>
        <w:tab/>
        <w:t>remove the Officer from their Office.</w:t>
      </w:r>
    </w:p>
    <w:p w14:paraId="73AC1A81"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(m)</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If the National Executive determines that the Charged Officer is guilty, then the National Executive will give the Officer an appropriate opportunity to make submission on penalty, and the National Executive may determine to receive such submissions orally at a hearing or in writing.</w:t>
      </w:r>
    </w:p>
    <w:p w14:paraId="2C81B90E"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(n)</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A Charged Officer, may in relation to an oral hearing of a Charge, including submissions on penalty, be represented by another Financial Industrial Member, but by no other person.</w:t>
      </w:r>
    </w:p>
    <w:p w14:paraId="07A52109"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(o)</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National Executive must provide the Charged Officer with its determination whether as to guilt, or penalty, or both in writing.</w:t>
      </w:r>
    </w:p>
    <w:bookmarkEnd w:id="3372"/>
    <w:p w14:paraId="64F10CAA" w14:textId="77777777"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(p)</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If it is the National Secretary that is charged, a National Assistant Secretary, determined by the National Executive will act in the National Secretary’s place for the purpose of this rule.</w:t>
      </w:r>
    </w:p>
    <w:p w14:paraId="0E7FD105" w14:textId="248B7B9F" w:rsidR="00C40058" w:rsidRPr="00F057F4" w:rsidRDefault="00C40058" w:rsidP="00F057F4">
      <w:pPr>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3373" w:name="_Toc487550092"/>
      <w:bookmarkStart w:id="3374" w:name="_Toc487550249"/>
      <w:bookmarkStart w:id="3375" w:name="_Toc487551629"/>
      <w:bookmarkStart w:id="3376" w:name="_Toc487552115"/>
      <w:bookmarkStart w:id="3377" w:name="_Toc487613275"/>
      <w:bookmarkStart w:id="3378" w:name="_Toc487614667"/>
      <w:bookmarkStart w:id="3379" w:name="_Toc487616163"/>
      <w:bookmarkStart w:id="3380" w:name="_Toc488919601"/>
      <w:bookmarkStart w:id="3381" w:name="_Toc489446990"/>
      <w:bookmarkStart w:id="3382" w:name="_Toc487550093"/>
      <w:bookmarkStart w:id="3383" w:name="_Toc487550250"/>
      <w:bookmarkStart w:id="3384" w:name="_Toc487551630"/>
      <w:bookmarkStart w:id="3385" w:name="_Toc487552116"/>
      <w:bookmarkStart w:id="3386" w:name="_Toc487613276"/>
      <w:bookmarkStart w:id="3387" w:name="_Toc487614668"/>
      <w:bookmarkStart w:id="3388" w:name="_Toc487616164"/>
      <w:bookmarkStart w:id="3389" w:name="_Toc488919602"/>
      <w:bookmarkStart w:id="3390" w:name="_Toc489446991"/>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r w:rsidRPr="00396235">
        <w:rPr>
          <w:szCs w:val="22"/>
          <w14:scene3d>
            <w14:camera w14:prst="orthographicFront"/>
            <w14:lightRig w14:rig="threePt" w14:dir="t">
              <w14:rot w14:lat="0" w14:lon="0" w14:rev="0"/>
            </w14:lightRig>
          </w14:scene3d>
          <w14:props3d w14:extrusionH="0" w14:contourW="0" w14:prstMaterial="warmMatte"/>
        </w:rPr>
        <w:t>(q)</w:t>
      </w:r>
      <w:r w:rsidRPr="00396235">
        <w:rPr>
          <w:szCs w:val="22"/>
          <w14:scene3d>
            <w14:camera w14:prst="orthographicFront"/>
            <w14:lightRig w14:rig="threePt" w14:dir="t">
              <w14:rot w14:lat="0" w14:lon="0" w14:rev="0"/>
            </w14:lightRig>
          </w14:scene3d>
          <w14:props3d w14:extrusionH="0" w14:contourW="0" w14:prstMaterial="warmMatte"/>
        </w:rPr>
        <w:tab/>
      </w:r>
      <w:r w:rsidRPr="00F057F4">
        <w:rPr>
          <w:szCs w:val="22"/>
          <w14:scene3d>
            <w14:camera w14:prst="orthographicFront"/>
            <w14:lightRig w14:rig="threePt" w14:dir="t">
              <w14:rot w14:lat="0" w14:lon="0" w14:rev="0"/>
            </w14:lightRig>
          </w14:scene3d>
          <w14:props3d w14:extrusionH="0" w14:contourW="0" w14:prstMaterial="warmMatte"/>
        </w:rPr>
        <w:t>The determination of the National Executive is final.</w:t>
      </w:r>
    </w:p>
    <w:p w14:paraId="16124B4C" w14:textId="77777777" w:rsidR="00F057F4" w:rsidRPr="006A26AE" w:rsidRDefault="00F057F4" w:rsidP="006A26AE"/>
    <w:p w14:paraId="58825893" w14:textId="7605F3AD" w:rsidR="00C40058" w:rsidRPr="006A26AE" w:rsidRDefault="00C40058" w:rsidP="006A26AE">
      <w:pPr>
        <w:pStyle w:val="Heading2"/>
        <w:keepNext w:val="0"/>
        <w:rPr>
          <w:rFonts w:ascii="Times New Roman" w:hAnsi="Times New Roman"/>
          <w:szCs w:val="22"/>
        </w:rPr>
      </w:pPr>
      <w:bookmarkStart w:id="3391" w:name="_Toc480531601"/>
      <w:bookmarkStart w:id="3392" w:name="_Toc480531602"/>
      <w:bookmarkStart w:id="3393" w:name="_Toc480531603"/>
      <w:bookmarkStart w:id="3394" w:name="_Toc480531604"/>
      <w:bookmarkStart w:id="3395" w:name="_Toc480531605"/>
      <w:bookmarkStart w:id="3396" w:name="_Toc480531606"/>
      <w:bookmarkStart w:id="3397" w:name="_Toc480531607"/>
      <w:bookmarkStart w:id="3398" w:name="_Toc480531608"/>
      <w:bookmarkStart w:id="3399" w:name="_Toc480531609"/>
      <w:bookmarkStart w:id="3400" w:name="_Toc480531610"/>
      <w:bookmarkStart w:id="3401" w:name="_Toc480531611"/>
      <w:bookmarkStart w:id="3402" w:name="_Toc480531612"/>
      <w:bookmarkStart w:id="3403" w:name="_Toc480531613"/>
      <w:bookmarkStart w:id="3404" w:name="_Toc480531614"/>
      <w:bookmarkStart w:id="3405" w:name="_Toc474501630"/>
      <w:bookmarkStart w:id="3406" w:name="_Toc474501631"/>
      <w:bookmarkStart w:id="3407" w:name="_Toc474501632"/>
      <w:bookmarkStart w:id="3408" w:name="_Toc474501633"/>
      <w:bookmarkStart w:id="3409" w:name="_Toc474501634"/>
      <w:bookmarkStart w:id="3410" w:name="_Toc474501635"/>
      <w:bookmarkStart w:id="3411" w:name="_Toc474501636"/>
      <w:bookmarkStart w:id="3412" w:name="_Toc474501637"/>
      <w:bookmarkStart w:id="3413" w:name="_Toc474501638"/>
      <w:bookmarkStart w:id="3414" w:name="_Toc474501639"/>
      <w:bookmarkStart w:id="3415" w:name="_Toc474501640"/>
      <w:bookmarkStart w:id="3416" w:name="_Toc474501641"/>
      <w:bookmarkStart w:id="3417" w:name="_Toc474501642"/>
      <w:bookmarkStart w:id="3418" w:name="_Toc474501643"/>
      <w:bookmarkStart w:id="3419" w:name="_Toc474501644"/>
      <w:bookmarkStart w:id="3420" w:name="_Toc467673107"/>
      <w:bookmarkStart w:id="3421" w:name="_Toc467759040"/>
      <w:bookmarkStart w:id="3422" w:name="_Toc467760184"/>
      <w:bookmarkStart w:id="3423" w:name="_Toc467760526"/>
      <w:bookmarkStart w:id="3424" w:name="_Toc467760867"/>
      <w:bookmarkStart w:id="3425" w:name="_Toc474403552"/>
      <w:bookmarkStart w:id="3426" w:name="_Toc474404204"/>
      <w:bookmarkStart w:id="3427" w:name="_Toc474415466"/>
      <w:bookmarkStart w:id="3428" w:name="_Toc474417341"/>
      <w:bookmarkStart w:id="3429" w:name="_Toc474418172"/>
      <w:bookmarkStart w:id="3430" w:name="_Toc474485662"/>
      <w:bookmarkStart w:id="3431" w:name="_Toc474501645"/>
      <w:bookmarkStart w:id="3432" w:name="_Toc486575336"/>
      <w:bookmarkStart w:id="3433" w:name="_Toc486580463"/>
      <w:bookmarkStart w:id="3434" w:name="_Toc486595496"/>
      <w:bookmarkStart w:id="3435" w:name="_Toc486596149"/>
      <w:bookmarkStart w:id="3436" w:name="_Toc486597404"/>
      <w:bookmarkStart w:id="3437" w:name="_Toc486600076"/>
      <w:bookmarkStart w:id="3438" w:name="_Toc486600489"/>
      <w:bookmarkStart w:id="3439" w:name="_Toc474417967"/>
      <w:bookmarkStart w:id="3440" w:name="_Toc474418803"/>
      <w:bookmarkStart w:id="3441" w:name="_Toc474486294"/>
      <w:bookmarkStart w:id="3442" w:name="_Toc474502258"/>
      <w:bookmarkStart w:id="3443" w:name="_Toc474504282"/>
      <w:bookmarkStart w:id="3444" w:name="_Toc474508217"/>
      <w:bookmarkStart w:id="3445" w:name="_Toc474417968"/>
      <w:bookmarkStart w:id="3446" w:name="_Toc474418804"/>
      <w:bookmarkStart w:id="3447" w:name="_Toc474486295"/>
      <w:bookmarkStart w:id="3448" w:name="_Toc474502259"/>
      <w:bookmarkStart w:id="3449" w:name="_Toc474504283"/>
      <w:bookmarkStart w:id="3450" w:name="_Toc474508218"/>
      <w:bookmarkStart w:id="3451" w:name="_Toc474417969"/>
      <w:bookmarkStart w:id="3452" w:name="_Toc474418805"/>
      <w:bookmarkStart w:id="3453" w:name="_Toc474486296"/>
      <w:bookmarkStart w:id="3454" w:name="_Toc474502260"/>
      <w:bookmarkStart w:id="3455" w:name="_Toc474504284"/>
      <w:bookmarkStart w:id="3456" w:name="_Toc474508219"/>
      <w:bookmarkStart w:id="3457" w:name="_Toc474417970"/>
      <w:bookmarkStart w:id="3458" w:name="_Toc474418806"/>
      <w:bookmarkStart w:id="3459" w:name="_Toc474486297"/>
      <w:bookmarkStart w:id="3460" w:name="_Toc474502261"/>
      <w:bookmarkStart w:id="3461" w:name="_Toc474504285"/>
      <w:bookmarkStart w:id="3462" w:name="_Toc474508220"/>
      <w:bookmarkStart w:id="3463" w:name="_Toc474417971"/>
      <w:bookmarkStart w:id="3464" w:name="_Toc474418807"/>
      <w:bookmarkStart w:id="3465" w:name="_Toc474486298"/>
      <w:bookmarkStart w:id="3466" w:name="_Toc474502262"/>
      <w:bookmarkStart w:id="3467" w:name="_Toc474504286"/>
      <w:bookmarkStart w:id="3468" w:name="_Toc474508221"/>
      <w:bookmarkStart w:id="3469" w:name="_Toc474417972"/>
      <w:bookmarkStart w:id="3470" w:name="_Toc474418808"/>
      <w:bookmarkStart w:id="3471" w:name="_Toc474486299"/>
      <w:bookmarkStart w:id="3472" w:name="_Toc474502263"/>
      <w:bookmarkStart w:id="3473" w:name="_Toc474504287"/>
      <w:bookmarkStart w:id="3474" w:name="_Toc474508222"/>
      <w:bookmarkStart w:id="3475" w:name="_Toc474417973"/>
      <w:bookmarkStart w:id="3476" w:name="_Toc474418809"/>
      <w:bookmarkStart w:id="3477" w:name="_Toc474486300"/>
      <w:bookmarkStart w:id="3478" w:name="_Toc474502264"/>
      <w:bookmarkStart w:id="3479" w:name="_Toc474504288"/>
      <w:bookmarkStart w:id="3480" w:name="_Toc474508223"/>
      <w:bookmarkStart w:id="3481" w:name="_Toc474417974"/>
      <w:bookmarkStart w:id="3482" w:name="_Toc474418810"/>
      <w:bookmarkStart w:id="3483" w:name="_Toc474486301"/>
      <w:bookmarkStart w:id="3484" w:name="_Toc474502265"/>
      <w:bookmarkStart w:id="3485" w:name="_Toc474504289"/>
      <w:bookmarkStart w:id="3486" w:name="_Toc474508224"/>
      <w:bookmarkStart w:id="3487" w:name="_Toc474417975"/>
      <w:bookmarkStart w:id="3488" w:name="_Toc474418811"/>
      <w:bookmarkStart w:id="3489" w:name="_Toc474486302"/>
      <w:bookmarkStart w:id="3490" w:name="_Toc474502266"/>
      <w:bookmarkStart w:id="3491" w:name="_Toc474504290"/>
      <w:bookmarkStart w:id="3492" w:name="_Toc474508225"/>
      <w:bookmarkStart w:id="3493" w:name="_Toc486314043"/>
      <w:bookmarkStart w:id="3494" w:name="_Toc486314386"/>
      <w:bookmarkStart w:id="3495" w:name="_Toc486314729"/>
      <w:bookmarkStart w:id="3496" w:name="_Toc486315075"/>
      <w:bookmarkStart w:id="3497" w:name="_Toc486315420"/>
      <w:bookmarkStart w:id="3498" w:name="_Toc486315766"/>
      <w:bookmarkStart w:id="3499" w:name="_Toc486316112"/>
      <w:bookmarkStart w:id="3500" w:name="_Toc486316458"/>
      <w:bookmarkStart w:id="3501" w:name="_Toc486316809"/>
      <w:bookmarkStart w:id="3502" w:name="_Toc486317160"/>
      <w:bookmarkStart w:id="3503" w:name="_Toc486317550"/>
      <w:bookmarkStart w:id="3504" w:name="_Toc486317904"/>
      <w:bookmarkStart w:id="3505" w:name="_Toc486320338"/>
      <w:bookmarkStart w:id="3506" w:name="_Toc486342698"/>
      <w:bookmarkStart w:id="3507" w:name="_Toc486343176"/>
      <w:bookmarkStart w:id="3508" w:name="_Toc486343627"/>
      <w:bookmarkStart w:id="3509" w:name="_Toc486343971"/>
      <w:bookmarkStart w:id="3510" w:name="_Toc486314044"/>
      <w:bookmarkStart w:id="3511" w:name="_Toc486314387"/>
      <w:bookmarkStart w:id="3512" w:name="_Toc486314730"/>
      <w:bookmarkStart w:id="3513" w:name="_Toc486315076"/>
      <w:bookmarkStart w:id="3514" w:name="_Toc486315421"/>
      <w:bookmarkStart w:id="3515" w:name="_Toc486315767"/>
      <w:bookmarkStart w:id="3516" w:name="_Toc486316113"/>
      <w:bookmarkStart w:id="3517" w:name="_Toc486316459"/>
      <w:bookmarkStart w:id="3518" w:name="_Toc486316810"/>
      <w:bookmarkStart w:id="3519" w:name="_Toc486317161"/>
      <w:bookmarkStart w:id="3520" w:name="_Toc486317551"/>
      <w:bookmarkStart w:id="3521" w:name="_Toc486317905"/>
      <w:bookmarkStart w:id="3522" w:name="_Toc486320339"/>
      <w:bookmarkStart w:id="3523" w:name="_Toc486342699"/>
      <w:bookmarkStart w:id="3524" w:name="_Toc486343177"/>
      <w:bookmarkStart w:id="3525" w:name="_Toc486343628"/>
      <w:bookmarkStart w:id="3526" w:name="_Toc486343972"/>
      <w:bookmarkStart w:id="3527" w:name="_Toc486314045"/>
      <w:bookmarkStart w:id="3528" w:name="_Toc486314388"/>
      <w:bookmarkStart w:id="3529" w:name="_Toc486314731"/>
      <w:bookmarkStart w:id="3530" w:name="_Toc486315077"/>
      <w:bookmarkStart w:id="3531" w:name="_Toc486315422"/>
      <w:bookmarkStart w:id="3532" w:name="_Toc486315768"/>
      <w:bookmarkStart w:id="3533" w:name="_Toc486316114"/>
      <w:bookmarkStart w:id="3534" w:name="_Toc486316460"/>
      <w:bookmarkStart w:id="3535" w:name="_Toc486316811"/>
      <w:bookmarkStart w:id="3536" w:name="_Toc486317162"/>
      <w:bookmarkStart w:id="3537" w:name="_Toc486317552"/>
      <w:bookmarkStart w:id="3538" w:name="_Toc486317906"/>
      <w:bookmarkStart w:id="3539" w:name="_Toc486320340"/>
      <w:bookmarkStart w:id="3540" w:name="_Toc486342700"/>
      <w:bookmarkStart w:id="3541" w:name="_Toc486343178"/>
      <w:bookmarkStart w:id="3542" w:name="_Toc486343629"/>
      <w:bookmarkStart w:id="3543" w:name="_Toc486343973"/>
      <w:bookmarkStart w:id="3544" w:name="_Toc486314046"/>
      <w:bookmarkStart w:id="3545" w:name="_Toc486314389"/>
      <w:bookmarkStart w:id="3546" w:name="_Toc486314732"/>
      <w:bookmarkStart w:id="3547" w:name="_Toc486315078"/>
      <w:bookmarkStart w:id="3548" w:name="_Toc486315423"/>
      <w:bookmarkStart w:id="3549" w:name="_Toc486315769"/>
      <w:bookmarkStart w:id="3550" w:name="_Toc486316115"/>
      <w:bookmarkStart w:id="3551" w:name="_Toc486316461"/>
      <w:bookmarkStart w:id="3552" w:name="_Toc486316812"/>
      <w:bookmarkStart w:id="3553" w:name="_Toc486317163"/>
      <w:bookmarkStart w:id="3554" w:name="_Toc486317553"/>
      <w:bookmarkStart w:id="3555" w:name="_Toc486317907"/>
      <w:bookmarkStart w:id="3556" w:name="_Toc486320341"/>
      <w:bookmarkStart w:id="3557" w:name="_Toc486342701"/>
      <w:bookmarkStart w:id="3558" w:name="_Toc486343179"/>
      <w:bookmarkStart w:id="3559" w:name="_Toc486343630"/>
      <w:bookmarkStart w:id="3560" w:name="_Toc486343974"/>
      <w:bookmarkStart w:id="3561" w:name="_Toc486314049"/>
      <w:bookmarkStart w:id="3562" w:name="_Toc486314392"/>
      <w:bookmarkStart w:id="3563" w:name="_Toc486314735"/>
      <w:bookmarkStart w:id="3564" w:name="_Toc486315081"/>
      <w:bookmarkStart w:id="3565" w:name="_Toc486315426"/>
      <w:bookmarkStart w:id="3566" w:name="_Toc486315772"/>
      <w:bookmarkStart w:id="3567" w:name="_Toc486316118"/>
      <w:bookmarkStart w:id="3568" w:name="_Toc486316464"/>
      <w:bookmarkStart w:id="3569" w:name="_Toc486316815"/>
      <w:bookmarkStart w:id="3570" w:name="_Toc486317166"/>
      <w:bookmarkStart w:id="3571" w:name="_Toc486317556"/>
      <w:bookmarkStart w:id="3572" w:name="_Toc486317910"/>
      <w:bookmarkStart w:id="3573" w:name="_Toc486320344"/>
      <w:bookmarkStart w:id="3574" w:name="_Toc486314052"/>
      <w:bookmarkStart w:id="3575" w:name="_Toc486314395"/>
      <w:bookmarkStart w:id="3576" w:name="_Toc486314738"/>
      <w:bookmarkStart w:id="3577" w:name="_Toc486315084"/>
      <w:bookmarkStart w:id="3578" w:name="_Toc486315429"/>
      <w:bookmarkStart w:id="3579" w:name="_Toc486315775"/>
      <w:bookmarkStart w:id="3580" w:name="_Toc486316121"/>
      <w:bookmarkStart w:id="3581" w:name="_Toc486316467"/>
      <w:bookmarkStart w:id="3582" w:name="_Toc486316818"/>
      <w:bookmarkStart w:id="3583" w:name="_Toc486317169"/>
      <w:bookmarkStart w:id="3584" w:name="_Toc486317559"/>
      <w:bookmarkStart w:id="3585" w:name="_Toc486317913"/>
      <w:bookmarkStart w:id="3586" w:name="_Toc486320347"/>
      <w:bookmarkStart w:id="3587" w:name="_Toc486314055"/>
      <w:bookmarkStart w:id="3588" w:name="_Toc486314398"/>
      <w:bookmarkStart w:id="3589" w:name="_Toc486314741"/>
      <w:bookmarkStart w:id="3590" w:name="_Toc486315087"/>
      <w:bookmarkStart w:id="3591" w:name="_Toc486315432"/>
      <w:bookmarkStart w:id="3592" w:name="_Toc486315778"/>
      <w:bookmarkStart w:id="3593" w:name="_Toc486316124"/>
      <w:bookmarkStart w:id="3594" w:name="_Toc486316470"/>
      <w:bookmarkStart w:id="3595" w:name="_Toc486316821"/>
      <w:bookmarkStart w:id="3596" w:name="_Toc486317172"/>
      <w:bookmarkStart w:id="3597" w:name="_Toc486317562"/>
      <w:bookmarkStart w:id="3598" w:name="_Toc486317916"/>
      <w:bookmarkStart w:id="3599" w:name="_Toc486320350"/>
      <w:bookmarkStart w:id="3600" w:name="_Toc486314058"/>
      <w:bookmarkStart w:id="3601" w:name="_Toc486314401"/>
      <w:bookmarkStart w:id="3602" w:name="_Toc486314744"/>
      <w:bookmarkStart w:id="3603" w:name="_Toc486315090"/>
      <w:bookmarkStart w:id="3604" w:name="_Toc486315435"/>
      <w:bookmarkStart w:id="3605" w:name="_Toc486315781"/>
      <w:bookmarkStart w:id="3606" w:name="_Toc486316127"/>
      <w:bookmarkStart w:id="3607" w:name="_Toc486316473"/>
      <w:bookmarkStart w:id="3608" w:name="_Toc486316824"/>
      <w:bookmarkStart w:id="3609" w:name="_Toc486317175"/>
      <w:bookmarkStart w:id="3610" w:name="_Toc486317565"/>
      <w:bookmarkStart w:id="3611" w:name="_Toc486317919"/>
      <w:bookmarkStart w:id="3612" w:name="_Toc486320353"/>
      <w:bookmarkStart w:id="3613" w:name="_Toc486314059"/>
      <w:bookmarkStart w:id="3614" w:name="_Toc486314402"/>
      <w:bookmarkStart w:id="3615" w:name="_Toc486314745"/>
      <w:bookmarkStart w:id="3616" w:name="_Toc486315091"/>
      <w:bookmarkStart w:id="3617" w:name="_Toc486315436"/>
      <w:bookmarkStart w:id="3618" w:name="_Toc486315782"/>
      <w:bookmarkStart w:id="3619" w:name="_Toc486316128"/>
      <w:bookmarkStart w:id="3620" w:name="_Toc486316474"/>
      <w:bookmarkStart w:id="3621" w:name="_Toc486316825"/>
      <w:bookmarkStart w:id="3622" w:name="_Toc486317176"/>
      <w:bookmarkStart w:id="3623" w:name="_Toc486317566"/>
      <w:bookmarkStart w:id="3624" w:name="_Toc486317920"/>
      <w:bookmarkStart w:id="3625" w:name="_Toc486320354"/>
      <w:bookmarkStart w:id="3626" w:name="_Toc486342714"/>
      <w:bookmarkStart w:id="3627" w:name="_Toc486343192"/>
      <w:bookmarkStart w:id="3628" w:name="_Toc486343643"/>
      <w:bookmarkStart w:id="3629" w:name="_Toc486343987"/>
      <w:bookmarkStart w:id="3630" w:name="_Toc486314060"/>
      <w:bookmarkStart w:id="3631" w:name="_Toc486314403"/>
      <w:bookmarkStart w:id="3632" w:name="_Toc486314746"/>
      <w:bookmarkStart w:id="3633" w:name="_Toc486315092"/>
      <w:bookmarkStart w:id="3634" w:name="_Toc486315437"/>
      <w:bookmarkStart w:id="3635" w:name="_Toc486315783"/>
      <w:bookmarkStart w:id="3636" w:name="_Toc486316129"/>
      <w:bookmarkStart w:id="3637" w:name="_Toc486316475"/>
      <w:bookmarkStart w:id="3638" w:name="_Toc486316826"/>
      <w:bookmarkStart w:id="3639" w:name="_Toc486317177"/>
      <w:bookmarkStart w:id="3640" w:name="_Toc486317567"/>
      <w:bookmarkStart w:id="3641" w:name="_Toc486317921"/>
      <w:bookmarkStart w:id="3642" w:name="_Toc486320355"/>
      <w:bookmarkStart w:id="3643" w:name="_Toc486342715"/>
      <w:bookmarkStart w:id="3644" w:name="_Toc486343193"/>
      <w:bookmarkStart w:id="3645" w:name="_Toc486343644"/>
      <w:bookmarkStart w:id="3646" w:name="_Toc486343988"/>
      <w:bookmarkStart w:id="3647" w:name="_Toc486314061"/>
      <w:bookmarkStart w:id="3648" w:name="_Toc486314404"/>
      <w:bookmarkStart w:id="3649" w:name="_Toc486314747"/>
      <w:bookmarkStart w:id="3650" w:name="_Toc486315093"/>
      <w:bookmarkStart w:id="3651" w:name="_Toc486315438"/>
      <w:bookmarkStart w:id="3652" w:name="_Toc486315784"/>
      <w:bookmarkStart w:id="3653" w:name="_Toc486316130"/>
      <w:bookmarkStart w:id="3654" w:name="_Toc486316476"/>
      <w:bookmarkStart w:id="3655" w:name="_Toc486316827"/>
      <w:bookmarkStart w:id="3656" w:name="_Toc486317178"/>
      <w:bookmarkStart w:id="3657" w:name="_Toc486317568"/>
      <w:bookmarkStart w:id="3658" w:name="_Toc486317922"/>
      <w:bookmarkStart w:id="3659" w:name="_Toc486320356"/>
      <w:bookmarkStart w:id="3660" w:name="_Toc486342716"/>
      <w:bookmarkStart w:id="3661" w:name="_Toc486343194"/>
      <w:bookmarkStart w:id="3662" w:name="_Toc486343645"/>
      <w:bookmarkStart w:id="3663" w:name="_Toc486343989"/>
      <w:bookmarkStart w:id="3664" w:name="_Toc486314062"/>
      <w:bookmarkStart w:id="3665" w:name="_Toc486314405"/>
      <w:bookmarkStart w:id="3666" w:name="_Toc486314748"/>
      <w:bookmarkStart w:id="3667" w:name="_Toc486315094"/>
      <w:bookmarkStart w:id="3668" w:name="_Toc486315439"/>
      <w:bookmarkStart w:id="3669" w:name="_Toc486315785"/>
      <w:bookmarkStart w:id="3670" w:name="_Toc486316131"/>
      <w:bookmarkStart w:id="3671" w:name="_Toc486316477"/>
      <w:bookmarkStart w:id="3672" w:name="_Toc486316828"/>
      <w:bookmarkStart w:id="3673" w:name="_Toc486317179"/>
      <w:bookmarkStart w:id="3674" w:name="_Toc486317569"/>
      <w:bookmarkStart w:id="3675" w:name="_Toc486317923"/>
      <w:bookmarkStart w:id="3676" w:name="_Toc486320357"/>
      <w:bookmarkStart w:id="3677" w:name="_Toc486342717"/>
      <w:bookmarkStart w:id="3678" w:name="_Toc486343195"/>
      <w:bookmarkStart w:id="3679" w:name="_Toc486343646"/>
      <w:bookmarkStart w:id="3680" w:name="_Toc486343990"/>
      <w:bookmarkStart w:id="3681" w:name="_Toc486314063"/>
      <w:bookmarkStart w:id="3682" w:name="_Toc486314406"/>
      <w:bookmarkStart w:id="3683" w:name="_Toc486314749"/>
      <w:bookmarkStart w:id="3684" w:name="_Toc486315095"/>
      <w:bookmarkStart w:id="3685" w:name="_Toc486315440"/>
      <w:bookmarkStart w:id="3686" w:name="_Toc486315786"/>
      <w:bookmarkStart w:id="3687" w:name="_Toc486316132"/>
      <w:bookmarkStart w:id="3688" w:name="_Toc486316478"/>
      <w:bookmarkStart w:id="3689" w:name="_Toc486316829"/>
      <w:bookmarkStart w:id="3690" w:name="_Toc486317180"/>
      <w:bookmarkStart w:id="3691" w:name="_Toc486317570"/>
      <w:bookmarkStart w:id="3692" w:name="_Toc486317924"/>
      <w:bookmarkStart w:id="3693" w:name="_Toc486320358"/>
      <w:bookmarkStart w:id="3694" w:name="_Toc486342718"/>
      <w:bookmarkStart w:id="3695" w:name="_Toc486343196"/>
      <w:bookmarkStart w:id="3696" w:name="_Toc486343647"/>
      <w:bookmarkStart w:id="3697" w:name="_Toc486343991"/>
      <w:bookmarkStart w:id="3698" w:name="_Toc486314064"/>
      <w:bookmarkStart w:id="3699" w:name="_Toc486314407"/>
      <w:bookmarkStart w:id="3700" w:name="_Toc486314750"/>
      <w:bookmarkStart w:id="3701" w:name="_Toc486315096"/>
      <w:bookmarkStart w:id="3702" w:name="_Toc486315441"/>
      <w:bookmarkStart w:id="3703" w:name="_Toc486315787"/>
      <w:bookmarkStart w:id="3704" w:name="_Toc486316133"/>
      <w:bookmarkStart w:id="3705" w:name="_Toc486316479"/>
      <w:bookmarkStart w:id="3706" w:name="_Toc486316830"/>
      <w:bookmarkStart w:id="3707" w:name="_Toc486317181"/>
      <w:bookmarkStart w:id="3708" w:name="_Toc486317571"/>
      <w:bookmarkStart w:id="3709" w:name="_Toc486317925"/>
      <w:bookmarkStart w:id="3710" w:name="_Toc486320359"/>
      <w:bookmarkStart w:id="3711" w:name="_Toc486342719"/>
      <w:bookmarkStart w:id="3712" w:name="_Toc486343197"/>
      <w:bookmarkStart w:id="3713" w:name="_Toc486343648"/>
      <w:bookmarkStart w:id="3714" w:name="_Toc486343992"/>
      <w:bookmarkStart w:id="3715" w:name="_Toc486314065"/>
      <w:bookmarkStart w:id="3716" w:name="_Toc486314408"/>
      <w:bookmarkStart w:id="3717" w:name="_Toc486314751"/>
      <w:bookmarkStart w:id="3718" w:name="_Toc486315097"/>
      <w:bookmarkStart w:id="3719" w:name="_Toc486315442"/>
      <w:bookmarkStart w:id="3720" w:name="_Toc486315788"/>
      <w:bookmarkStart w:id="3721" w:name="_Toc486316134"/>
      <w:bookmarkStart w:id="3722" w:name="_Toc486316480"/>
      <w:bookmarkStart w:id="3723" w:name="_Toc486316831"/>
      <w:bookmarkStart w:id="3724" w:name="_Toc486317182"/>
      <w:bookmarkStart w:id="3725" w:name="_Toc486317572"/>
      <w:bookmarkStart w:id="3726" w:name="_Toc486317926"/>
      <w:bookmarkStart w:id="3727" w:name="_Toc486320360"/>
      <w:bookmarkStart w:id="3728" w:name="_Toc486342720"/>
      <w:bookmarkStart w:id="3729" w:name="_Toc486343198"/>
      <w:bookmarkStart w:id="3730" w:name="_Toc486343649"/>
      <w:bookmarkStart w:id="3731" w:name="_Toc486343993"/>
      <w:bookmarkStart w:id="3732" w:name="_Toc486314066"/>
      <w:bookmarkStart w:id="3733" w:name="_Toc486314409"/>
      <w:bookmarkStart w:id="3734" w:name="_Toc486314752"/>
      <w:bookmarkStart w:id="3735" w:name="_Toc486315098"/>
      <w:bookmarkStart w:id="3736" w:name="_Toc486315443"/>
      <w:bookmarkStart w:id="3737" w:name="_Toc486315789"/>
      <w:bookmarkStart w:id="3738" w:name="_Toc486316135"/>
      <w:bookmarkStart w:id="3739" w:name="_Toc486316481"/>
      <w:bookmarkStart w:id="3740" w:name="_Toc486316832"/>
      <w:bookmarkStart w:id="3741" w:name="_Toc486317183"/>
      <w:bookmarkStart w:id="3742" w:name="_Toc486317573"/>
      <w:bookmarkStart w:id="3743" w:name="_Toc486317927"/>
      <w:bookmarkStart w:id="3744" w:name="_Toc486320361"/>
      <w:bookmarkStart w:id="3745" w:name="_Toc486342721"/>
      <w:bookmarkStart w:id="3746" w:name="_Toc486343199"/>
      <w:bookmarkStart w:id="3747" w:name="_Toc486343650"/>
      <w:bookmarkStart w:id="3748" w:name="_Toc486343994"/>
      <w:bookmarkStart w:id="3749" w:name="_Toc486314067"/>
      <w:bookmarkStart w:id="3750" w:name="_Toc486314410"/>
      <w:bookmarkStart w:id="3751" w:name="_Toc486314753"/>
      <w:bookmarkStart w:id="3752" w:name="_Toc486315099"/>
      <w:bookmarkStart w:id="3753" w:name="_Toc486315444"/>
      <w:bookmarkStart w:id="3754" w:name="_Toc486315790"/>
      <w:bookmarkStart w:id="3755" w:name="_Toc486316136"/>
      <w:bookmarkStart w:id="3756" w:name="_Toc486316482"/>
      <w:bookmarkStart w:id="3757" w:name="_Toc486316833"/>
      <w:bookmarkStart w:id="3758" w:name="_Toc486317184"/>
      <w:bookmarkStart w:id="3759" w:name="_Toc486317574"/>
      <w:bookmarkStart w:id="3760" w:name="_Toc486317928"/>
      <w:bookmarkStart w:id="3761" w:name="_Toc486320362"/>
      <w:bookmarkStart w:id="3762" w:name="_Toc486342722"/>
      <w:bookmarkStart w:id="3763" w:name="_Toc486343200"/>
      <w:bookmarkStart w:id="3764" w:name="_Toc486343651"/>
      <w:bookmarkStart w:id="3765" w:name="_Toc486343995"/>
      <w:bookmarkStart w:id="3766" w:name="_Toc486314068"/>
      <w:bookmarkStart w:id="3767" w:name="_Toc486314411"/>
      <w:bookmarkStart w:id="3768" w:name="_Toc486314754"/>
      <w:bookmarkStart w:id="3769" w:name="_Toc486315100"/>
      <w:bookmarkStart w:id="3770" w:name="_Toc486315445"/>
      <w:bookmarkStart w:id="3771" w:name="_Toc486315791"/>
      <w:bookmarkStart w:id="3772" w:name="_Toc486316137"/>
      <w:bookmarkStart w:id="3773" w:name="_Toc486316483"/>
      <w:bookmarkStart w:id="3774" w:name="_Toc486316834"/>
      <w:bookmarkStart w:id="3775" w:name="_Toc486317185"/>
      <w:bookmarkStart w:id="3776" w:name="_Toc486317575"/>
      <w:bookmarkStart w:id="3777" w:name="_Toc486317929"/>
      <w:bookmarkStart w:id="3778" w:name="_Toc486320363"/>
      <w:bookmarkStart w:id="3779" w:name="_Toc486342723"/>
      <w:bookmarkStart w:id="3780" w:name="_Toc486343201"/>
      <w:bookmarkStart w:id="3781" w:name="_Toc486343652"/>
      <w:bookmarkStart w:id="3782" w:name="_Toc486343996"/>
      <w:bookmarkStart w:id="3783" w:name="_Toc486314069"/>
      <w:bookmarkStart w:id="3784" w:name="_Toc486314412"/>
      <w:bookmarkStart w:id="3785" w:name="_Toc486314755"/>
      <w:bookmarkStart w:id="3786" w:name="_Toc486315101"/>
      <w:bookmarkStart w:id="3787" w:name="_Toc486315446"/>
      <w:bookmarkStart w:id="3788" w:name="_Toc486315792"/>
      <w:bookmarkStart w:id="3789" w:name="_Toc486316138"/>
      <w:bookmarkStart w:id="3790" w:name="_Toc486316484"/>
      <w:bookmarkStart w:id="3791" w:name="_Toc486316835"/>
      <w:bookmarkStart w:id="3792" w:name="_Toc486317186"/>
      <w:bookmarkStart w:id="3793" w:name="_Toc486317576"/>
      <w:bookmarkStart w:id="3794" w:name="_Toc486317930"/>
      <w:bookmarkStart w:id="3795" w:name="_Toc486320364"/>
      <w:bookmarkStart w:id="3796" w:name="_Toc486342724"/>
      <w:bookmarkStart w:id="3797" w:name="_Toc486343202"/>
      <w:bookmarkStart w:id="3798" w:name="_Toc486343653"/>
      <w:bookmarkStart w:id="3799" w:name="_Toc486343997"/>
      <w:bookmarkStart w:id="3800" w:name="_Toc486314070"/>
      <w:bookmarkStart w:id="3801" w:name="_Toc486314413"/>
      <w:bookmarkStart w:id="3802" w:name="_Toc486314756"/>
      <w:bookmarkStart w:id="3803" w:name="_Toc486315102"/>
      <w:bookmarkStart w:id="3804" w:name="_Toc486315447"/>
      <w:bookmarkStart w:id="3805" w:name="_Toc486315793"/>
      <w:bookmarkStart w:id="3806" w:name="_Toc486316139"/>
      <w:bookmarkStart w:id="3807" w:name="_Toc486316485"/>
      <w:bookmarkStart w:id="3808" w:name="_Toc486316836"/>
      <w:bookmarkStart w:id="3809" w:name="_Toc486317187"/>
      <w:bookmarkStart w:id="3810" w:name="_Toc486317577"/>
      <w:bookmarkStart w:id="3811" w:name="_Toc486317931"/>
      <w:bookmarkStart w:id="3812" w:name="_Toc486320365"/>
      <w:bookmarkStart w:id="3813" w:name="_Toc486342725"/>
      <w:bookmarkStart w:id="3814" w:name="_Toc486343203"/>
      <w:bookmarkStart w:id="3815" w:name="_Toc486343654"/>
      <w:bookmarkStart w:id="3816" w:name="_Toc486343998"/>
      <w:bookmarkStart w:id="3817" w:name="_Toc486314071"/>
      <w:bookmarkStart w:id="3818" w:name="_Toc486314414"/>
      <w:bookmarkStart w:id="3819" w:name="_Toc486314757"/>
      <w:bookmarkStart w:id="3820" w:name="_Toc486315103"/>
      <w:bookmarkStart w:id="3821" w:name="_Toc486315448"/>
      <w:bookmarkStart w:id="3822" w:name="_Toc486315794"/>
      <w:bookmarkStart w:id="3823" w:name="_Toc486316140"/>
      <w:bookmarkStart w:id="3824" w:name="_Toc486316486"/>
      <w:bookmarkStart w:id="3825" w:name="_Toc486316837"/>
      <w:bookmarkStart w:id="3826" w:name="_Toc486317188"/>
      <w:bookmarkStart w:id="3827" w:name="_Toc486317578"/>
      <w:bookmarkStart w:id="3828" w:name="_Toc486317932"/>
      <w:bookmarkStart w:id="3829" w:name="_Toc486320366"/>
      <w:bookmarkStart w:id="3830" w:name="_Toc486342726"/>
      <w:bookmarkStart w:id="3831" w:name="_Toc486343204"/>
      <w:bookmarkStart w:id="3832" w:name="_Toc486343655"/>
      <w:bookmarkStart w:id="3833" w:name="_Toc486343999"/>
      <w:bookmarkStart w:id="3834" w:name="_Toc486314072"/>
      <w:bookmarkStart w:id="3835" w:name="_Toc486314415"/>
      <w:bookmarkStart w:id="3836" w:name="_Toc486314758"/>
      <w:bookmarkStart w:id="3837" w:name="_Toc486315104"/>
      <w:bookmarkStart w:id="3838" w:name="_Toc486315449"/>
      <w:bookmarkStart w:id="3839" w:name="_Toc486315795"/>
      <w:bookmarkStart w:id="3840" w:name="_Toc486316141"/>
      <w:bookmarkStart w:id="3841" w:name="_Toc486316487"/>
      <w:bookmarkStart w:id="3842" w:name="_Toc486316838"/>
      <w:bookmarkStart w:id="3843" w:name="_Toc486317189"/>
      <w:bookmarkStart w:id="3844" w:name="_Toc486317579"/>
      <w:bookmarkStart w:id="3845" w:name="_Toc486317933"/>
      <w:bookmarkStart w:id="3846" w:name="_Toc486320367"/>
      <w:bookmarkStart w:id="3847" w:name="_Toc486342727"/>
      <w:bookmarkStart w:id="3848" w:name="_Toc486343205"/>
      <w:bookmarkStart w:id="3849" w:name="_Toc486343656"/>
      <w:bookmarkStart w:id="3850" w:name="_Toc486344000"/>
      <w:bookmarkStart w:id="3851" w:name="_Toc486314073"/>
      <w:bookmarkStart w:id="3852" w:name="_Toc486314416"/>
      <w:bookmarkStart w:id="3853" w:name="_Toc486314759"/>
      <w:bookmarkStart w:id="3854" w:name="_Toc486315105"/>
      <w:bookmarkStart w:id="3855" w:name="_Toc486315450"/>
      <w:bookmarkStart w:id="3856" w:name="_Toc486315796"/>
      <w:bookmarkStart w:id="3857" w:name="_Toc486316142"/>
      <w:bookmarkStart w:id="3858" w:name="_Toc486316488"/>
      <w:bookmarkStart w:id="3859" w:name="_Toc486316839"/>
      <w:bookmarkStart w:id="3860" w:name="_Toc486317190"/>
      <w:bookmarkStart w:id="3861" w:name="_Toc486317580"/>
      <w:bookmarkStart w:id="3862" w:name="_Toc486317934"/>
      <w:bookmarkStart w:id="3863" w:name="_Toc486320368"/>
      <w:bookmarkStart w:id="3864" w:name="_Toc486342728"/>
      <w:bookmarkStart w:id="3865" w:name="_Toc486343206"/>
      <w:bookmarkStart w:id="3866" w:name="_Toc486343657"/>
      <w:bookmarkStart w:id="3867" w:name="_Toc486344001"/>
      <w:bookmarkStart w:id="3868" w:name="_Toc486314074"/>
      <w:bookmarkStart w:id="3869" w:name="_Toc486314417"/>
      <w:bookmarkStart w:id="3870" w:name="_Toc486314760"/>
      <w:bookmarkStart w:id="3871" w:name="_Toc486315106"/>
      <w:bookmarkStart w:id="3872" w:name="_Toc486315451"/>
      <w:bookmarkStart w:id="3873" w:name="_Toc486315797"/>
      <w:bookmarkStart w:id="3874" w:name="_Toc486316143"/>
      <w:bookmarkStart w:id="3875" w:name="_Toc486316489"/>
      <w:bookmarkStart w:id="3876" w:name="_Toc486316840"/>
      <w:bookmarkStart w:id="3877" w:name="_Toc486317191"/>
      <w:bookmarkStart w:id="3878" w:name="_Toc486317581"/>
      <w:bookmarkStart w:id="3879" w:name="_Toc486317935"/>
      <w:bookmarkStart w:id="3880" w:name="_Toc486320369"/>
      <w:bookmarkStart w:id="3881" w:name="_Toc486342729"/>
      <w:bookmarkStart w:id="3882" w:name="_Toc486343207"/>
      <w:bookmarkStart w:id="3883" w:name="_Toc486343658"/>
      <w:bookmarkStart w:id="3884" w:name="_Toc486344002"/>
      <w:bookmarkStart w:id="3885" w:name="_Toc486314075"/>
      <w:bookmarkStart w:id="3886" w:name="_Toc486314418"/>
      <w:bookmarkStart w:id="3887" w:name="_Toc486314761"/>
      <w:bookmarkStart w:id="3888" w:name="_Toc486315107"/>
      <w:bookmarkStart w:id="3889" w:name="_Toc486315452"/>
      <w:bookmarkStart w:id="3890" w:name="_Toc486315798"/>
      <w:bookmarkStart w:id="3891" w:name="_Toc486316144"/>
      <w:bookmarkStart w:id="3892" w:name="_Toc486316490"/>
      <w:bookmarkStart w:id="3893" w:name="_Toc486316841"/>
      <w:bookmarkStart w:id="3894" w:name="_Toc486317192"/>
      <w:bookmarkStart w:id="3895" w:name="_Toc486317582"/>
      <w:bookmarkStart w:id="3896" w:name="_Toc486317936"/>
      <w:bookmarkStart w:id="3897" w:name="_Toc486320370"/>
      <w:bookmarkStart w:id="3898" w:name="_Toc486342730"/>
      <w:bookmarkStart w:id="3899" w:name="_Toc486343208"/>
      <w:bookmarkStart w:id="3900" w:name="_Toc486343659"/>
      <w:bookmarkStart w:id="3901" w:name="_Toc486344003"/>
      <w:bookmarkStart w:id="3902" w:name="_Toc486314076"/>
      <w:bookmarkStart w:id="3903" w:name="_Toc486314419"/>
      <w:bookmarkStart w:id="3904" w:name="_Toc486314762"/>
      <w:bookmarkStart w:id="3905" w:name="_Toc486315108"/>
      <w:bookmarkStart w:id="3906" w:name="_Toc486315453"/>
      <w:bookmarkStart w:id="3907" w:name="_Toc486315799"/>
      <w:bookmarkStart w:id="3908" w:name="_Toc486316145"/>
      <w:bookmarkStart w:id="3909" w:name="_Toc486316491"/>
      <w:bookmarkStart w:id="3910" w:name="_Toc486316842"/>
      <w:bookmarkStart w:id="3911" w:name="_Toc486317193"/>
      <w:bookmarkStart w:id="3912" w:name="_Toc486317583"/>
      <w:bookmarkStart w:id="3913" w:name="_Toc486317937"/>
      <w:bookmarkStart w:id="3914" w:name="_Toc486320371"/>
      <w:bookmarkStart w:id="3915" w:name="_Toc486342731"/>
      <w:bookmarkStart w:id="3916" w:name="_Toc486343209"/>
      <w:bookmarkStart w:id="3917" w:name="_Toc486343660"/>
      <w:bookmarkStart w:id="3918" w:name="_Toc486344004"/>
      <w:bookmarkStart w:id="3919" w:name="_Toc480983396"/>
      <w:bookmarkStart w:id="3920" w:name="_Toc480987226"/>
      <w:bookmarkStart w:id="3921" w:name="_Toc480983397"/>
      <w:bookmarkStart w:id="3922" w:name="_Toc480987227"/>
      <w:bookmarkStart w:id="3923" w:name="_Toc480983398"/>
      <w:bookmarkStart w:id="3924" w:name="_Toc480987228"/>
      <w:bookmarkStart w:id="3925" w:name="_Toc480983399"/>
      <w:bookmarkStart w:id="3926" w:name="_Toc480987229"/>
      <w:bookmarkStart w:id="3927" w:name="_Toc480983400"/>
      <w:bookmarkStart w:id="3928" w:name="_Toc480987230"/>
      <w:bookmarkStart w:id="3929" w:name="_Toc480983401"/>
      <w:bookmarkStart w:id="3930" w:name="_Toc480987231"/>
      <w:bookmarkStart w:id="3931" w:name="_Toc480983402"/>
      <w:bookmarkStart w:id="3932" w:name="_Toc480987232"/>
      <w:bookmarkStart w:id="3933" w:name="_Toc480983403"/>
      <w:bookmarkStart w:id="3934" w:name="_Toc480987233"/>
      <w:bookmarkStart w:id="3935" w:name="_Toc480983404"/>
      <w:bookmarkStart w:id="3936" w:name="_Toc480987234"/>
      <w:bookmarkStart w:id="3937" w:name="_Toc480983405"/>
      <w:bookmarkStart w:id="3938" w:name="_Toc480987235"/>
      <w:bookmarkStart w:id="3939" w:name="_Toc480983406"/>
      <w:bookmarkStart w:id="3940" w:name="_Toc480987236"/>
      <w:bookmarkStart w:id="3941" w:name="_Toc480983407"/>
      <w:bookmarkStart w:id="3942" w:name="_Toc480987237"/>
      <w:bookmarkStart w:id="3943" w:name="_Toc480983408"/>
      <w:bookmarkStart w:id="3944" w:name="_Toc480987238"/>
      <w:bookmarkStart w:id="3945" w:name="_Toc480983409"/>
      <w:bookmarkStart w:id="3946" w:name="_Toc480987239"/>
      <w:bookmarkStart w:id="3947" w:name="_Toc480983410"/>
      <w:bookmarkStart w:id="3948" w:name="_Toc480987240"/>
      <w:bookmarkStart w:id="3949" w:name="_Toc480983411"/>
      <w:bookmarkStart w:id="3950" w:name="_Toc480987241"/>
      <w:bookmarkStart w:id="3951" w:name="_Toc480983412"/>
      <w:bookmarkStart w:id="3952" w:name="_Toc480987242"/>
      <w:bookmarkStart w:id="3953" w:name="_Toc480983413"/>
      <w:bookmarkStart w:id="3954" w:name="_Toc480987243"/>
      <w:bookmarkStart w:id="3955" w:name="_Toc480983414"/>
      <w:bookmarkStart w:id="3956" w:name="_Toc480987244"/>
      <w:bookmarkStart w:id="3957" w:name="_Toc480983415"/>
      <w:bookmarkStart w:id="3958" w:name="_Toc480987245"/>
      <w:bookmarkStart w:id="3959" w:name="_Toc480983416"/>
      <w:bookmarkStart w:id="3960" w:name="_Toc480987246"/>
      <w:bookmarkStart w:id="3961" w:name="_Toc480983417"/>
      <w:bookmarkStart w:id="3962" w:name="_Toc480987247"/>
      <w:bookmarkStart w:id="3963" w:name="_Toc480983418"/>
      <w:bookmarkStart w:id="3964" w:name="_Toc480987248"/>
      <w:bookmarkStart w:id="3965" w:name="_Toc480983419"/>
      <w:bookmarkStart w:id="3966" w:name="_Toc480987249"/>
      <w:bookmarkStart w:id="3967" w:name="_Toc480983420"/>
      <w:bookmarkStart w:id="3968" w:name="_Toc480987250"/>
      <w:bookmarkStart w:id="3969" w:name="_Toc480983421"/>
      <w:bookmarkStart w:id="3970" w:name="_Toc480987251"/>
      <w:bookmarkStart w:id="3971" w:name="_Toc480983422"/>
      <w:bookmarkStart w:id="3972" w:name="_Toc480987252"/>
      <w:bookmarkStart w:id="3973" w:name="_Toc480983423"/>
      <w:bookmarkStart w:id="3974" w:name="_Toc480987253"/>
      <w:bookmarkStart w:id="3975" w:name="_Toc480983424"/>
      <w:bookmarkStart w:id="3976" w:name="_Toc480987254"/>
      <w:bookmarkStart w:id="3977" w:name="_Toc480983425"/>
      <w:bookmarkStart w:id="3978" w:name="_Toc480987255"/>
      <w:bookmarkStart w:id="3979" w:name="_Toc480983426"/>
      <w:bookmarkStart w:id="3980" w:name="_Toc480987256"/>
      <w:bookmarkStart w:id="3981" w:name="_Toc480983427"/>
      <w:bookmarkStart w:id="3982" w:name="_Toc480987257"/>
      <w:bookmarkStart w:id="3983" w:name="_Toc481494324"/>
      <w:bookmarkStart w:id="3984" w:name="_Toc481575311"/>
      <w:bookmarkStart w:id="3985" w:name="_Toc481494325"/>
      <w:bookmarkStart w:id="3986" w:name="_Toc481575312"/>
      <w:bookmarkStart w:id="3987" w:name="_Toc481575315"/>
      <w:bookmarkStart w:id="3988" w:name="_Toc481494328"/>
      <w:bookmarkStart w:id="3989" w:name="_Toc481575318"/>
      <w:bookmarkStart w:id="3990" w:name="_Toc481494331"/>
      <w:bookmarkStart w:id="3991" w:name="_Toc481494332"/>
      <w:bookmarkStart w:id="3992" w:name="_Toc481575319"/>
      <w:bookmarkStart w:id="3993" w:name="_Toc481494333"/>
      <w:bookmarkStart w:id="3994" w:name="_Toc481575320"/>
      <w:bookmarkStart w:id="3995" w:name="_Toc481494334"/>
      <w:bookmarkStart w:id="3996" w:name="_Toc481575321"/>
      <w:bookmarkStart w:id="3997" w:name="_Toc481494335"/>
      <w:bookmarkStart w:id="3998" w:name="_Toc481575322"/>
      <w:bookmarkStart w:id="3999" w:name="_Toc481494336"/>
      <w:bookmarkStart w:id="4000" w:name="_Toc481575323"/>
      <w:bookmarkStart w:id="4001" w:name="_Toc481494337"/>
      <w:bookmarkStart w:id="4002" w:name="_Toc481575324"/>
      <w:bookmarkStart w:id="4003" w:name="_Toc481494338"/>
      <w:bookmarkStart w:id="4004" w:name="_Toc481575325"/>
      <w:bookmarkStart w:id="4005" w:name="_Toc481494339"/>
      <w:bookmarkStart w:id="4006" w:name="_Toc481575326"/>
      <w:bookmarkStart w:id="4007" w:name="_Toc481494340"/>
      <w:bookmarkStart w:id="4008" w:name="_Toc481575327"/>
      <w:bookmarkStart w:id="4009" w:name="_Toc481494341"/>
      <w:bookmarkStart w:id="4010" w:name="_Toc481575328"/>
      <w:bookmarkStart w:id="4011" w:name="_Toc481494342"/>
      <w:bookmarkStart w:id="4012" w:name="_Toc481575329"/>
      <w:bookmarkStart w:id="4013" w:name="_Toc481494343"/>
      <w:bookmarkStart w:id="4014" w:name="_Toc481575330"/>
      <w:bookmarkStart w:id="4015" w:name="_Toc481494344"/>
      <w:bookmarkStart w:id="4016" w:name="_Toc481575331"/>
      <w:bookmarkStart w:id="4017" w:name="_Toc481494345"/>
      <w:bookmarkStart w:id="4018" w:name="_Toc481575332"/>
      <w:bookmarkStart w:id="4019" w:name="_Toc481494346"/>
      <w:bookmarkStart w:id="4020" w:name="_Toc481575333"/>
      <w:bookmarkStart w:id="4021" w:name="_Toc481494347"/>
      <w:bookmarkStart w:id="4022" w:name="_Toc481575334"/>
      <w:bookmarkStart w:id="4023" w:name="_Toc481494348"/>
      <w:bookmarkStart w:id="4024" w:name="_Toc481575335"/>
      <w:bookmarkStart w:id="4025" w:name="_Toc481494349"/>
      <w:bookmarkStart w:id="4026" w:name="_Toc481575336"/>
      <w:bookmarkStart w:id="4027" w:name="_Toc481494350"/>
      <w:bookmarkStart w:id="4028" w:name="_Toc481575337"/>
      <w:bookmarkStart w:id="4029" w:name="_Toc481494351"/>
      <w:bookmarkStart w:id="4030" w:name="_Toc481575338"/>
      <w:bookmarkStart w:id="4031" w:name="_Toc481494352"/>
      <w:bookmarkStart w:id="4032" w:name="_Toc481575339"/>
      <w:bookmarkStart w:id="4033" w:name="_Toc481494353"/>
      <w:bookmarkStart w:id="4034" w:name="_Toc481575340"/>
      <w:bookmarkStart w:id="4035" w:name="_Toc481494354"/>
      <w:bookmarkStart w:id="4036" w:name="_Toc481575341"/>
      <w:bookmarkStart w:id="4037" w:name="_Toc480983431"/>
      <w:bookmarkStart w:id="4038" w:name="_Toc480987261"/>
      <w:bookmarkStart w:id="4039" w:name="_Toc480983432"/>
      <w:bookmarkStart w:id="4040" w:name="_Toc480987262"/>
      <w:bookmarkStart w:id="4041" w:name="_Toc480983433"/>
      <w:bookmarkStart w:id="4042" w:name="_Toc480987263"/>
      <w:bookmarkStart w:id="4043" w:name="_Toc481494355"/>
      <w:bookmarkStart w:id="4044" w:name="_Toc481575342"/>
      <w:bookmarkStart w:id="4045" w:name="_Toc481494356"/>
      <w:bookmarkStart w:id="4046" w:name="_Toc481575343"/>
      <w:bookmarkStart w:id="4047" w:name="_Toc481494357"/>
      <w:bookmarkStart w:id="4048" w:name="_Toc481575344"/>
      <w:bookmarkStart w:id="4049" w:name="_Toc481494358"/>
      <w:bookmarkStart w:id="4050" w:name="_Toc481575345"/>
      <w:bookmarkStart w:id="4051" w:name="_Toc481494359"/>
      <w:bookmarkStart w:id="4052" w:name="_Toc481575346"/>
      <w:bookmarkStart w:id="4053" w:name="_Toc481494360"/>
      <w:bookmarkStart w:id="4054" w:name="_Toc481575347"/>
      <w:bookmarkStart w:id="4055" w:name="_Toc481494361"/>
      <w:bookmarkStart w:id="4056" w:name="_Toc481575348"/>
      <w:bookmarkStart w:id="4057" w:name="_Toc481494362"/>
      <w:bookmarkStart w:id="4058" w:name="_Toc481575349"/>
      <w:bookmarkStart w:id="4059" w:name="_Toc481494363"/>
      <w:bookmarkStart w:id="4060" w:name="_Toc481575350"/>
      <w:bookmarkStart w:id="4061" w:name="_Toc481494364"/>
      <w:bookmarkStart w:id="4062" w:name="_Toc481575351"/>
      <w:bookmarkStart w:id="4063" w:name="_Toc480983436"/>
      <w:bookmarkStart w:id="4064" w:name="_Toc480987266"/>
      <w:bookmarkStart w:id="4065" w:name="_Toc480983437"/>
      <w:bookmarkStart w:id="4066" w:name="_Toc480987267"/>
      <w:bookmarkStart w:id="4067" w:name="_Toc481494365"/>
      <w:bookmarkStart w:id="4068" w:name="_Toc481575352"/>
      <w:bookmarkStart w:id="4069" w:name="_Toc481494366"/>
      <w:bookmarkStart w:id="4070" w:name="_Toc481575353"/>
      <w:bookmarkStart w:id="4071" w:name="_Toc481494367"/>
      <w:bookmarkStart w:id="4072" w:name="_Toc481575354"/>
      <w:bookmarkStart w:id="4073" w:name="_Toc481494368"/>
      <w:bookmarkStart w:id="4074" w:name="_Toc481575355"/>
      <w:bookmarkStart w:id="4075" w:name="_Toc481494369"/>
      <w:bookmarkStart w:id="4076" w:name="_Toc481575356"/>
      <w:bookmarkStart w:id="4077" w:name="_Toc481494370"/>
      <w:bookmarkStart w:id="4078" w:name="_Toc481575357"/>
      <w:bookmarkStart w:id="4079" w:name="_Toc481494371"/>
      <w:bookmarkStart w:id="4080" w:name="_Toc481575358"/>
      <w:bookmarkStart w:id="4081" w:name="_Toc481494372"/>
      <w:bookmarkStart w:id="4082" w:name="_Toc481575359"/>
      <w:bookmarkStart w:id="4083" w:name="_Toc481494373"/>
      <w:bookmarkStart w:id="4084" w:name="_Toc481575360"/>
      <w:bookmarkStart w:id="4085" w:name="_Toc481494374"/>
      <w:bookmarkStart w:id="4086" w:name="_Toc481575361"/>
      <w:bookmarkStart w:id="4087" w:name="_Toc481494375"/>
      <w:bookmarkStart w:id="4088" w:name="_Toc481575362"/>
      <w:bookmarkStart w:id="4089" w:name="_Toc481494376"/>
      <w:bookmarkStart w:id="4090" w:name="_Toc481575363"/>
      <w:bookmarkStart w:id="4091" w:name="_Toc481494377"/>
      <w:bookmarkStart w:id="4092" w:name="_Toc481575364"/>
      <w:bookmarkStart w:id="4093" w:name="_Toc481494378"/>
      <w:bookmarkStart w:id="4094" w:name="_Toc481575365"/>
      <w:bookmarkStart w:id="4095" w:name="_Toc481494379"/>
      <w:bookmarkStart w:id="4096" w:name="_Toc481575366"/>
      <w:bookmarkStart w:id="4097" w:name="_Toc481494380"/>
      <w:bookmarkStart w:id="4098" w:name="_Toc481575367"/>
      <w:bookmarkStart w:id="4099" w:name="_Toc481494381"/>
      <w:bookmarkStart w:id="4100" w:name="_Toc481575368"/>
      <w:bookmarkStart w:id="4101" w:name="_Toc481494382"/>
      <w:bookmarkStart w:id="4102" w:name="_Toc481575369"/>
      <w:bookmarkStart w:id="4103" w:name="_Toc481494383"/>
      <w:bookmarkStart w:id="4104" w:name="_Toc481575370"/>
      <w:bookmarkStart w:id="4105" w:name="_Toc481494384"/>
      <w:bookmarkStart w:id="4106" w:name="_Toc481575371"/>
      <w:bookmarkStart w:id="4107" w:name="_Toc481494385"/>
      <w:bookmarkStart w:id="4108" w:name="_Toc481575372"/>
      <w:bookmarkStart w:id="4109" w:name="_Toc481494386"/>
      <w:bookmarkStart w:id="4110" w:name="_Toc481575373"/>
      <w:bookmarkStart w:id="4111" w:name="_Toc481494387"/>
      <w:bookmarkStart w:id="4112" w:name="_Toc481575374"/>
      <w:bookmarkStart w:id="4113" w:name="_Toc481494388"/>
      <w:bookmarkStart w:id="4114" w:name="_Toc481575375"/>
      <w:bookmarkStart w:id="4115" w:name="_Toc481494389"/>
      <w:bookmarkStart w:id="4116" w:name="_Toc481575376"/>
      <w:bookmarkStart w:id="4117" w:name="_Toc481494390"/>
      <w:bookmarkStart w:id="4118" w:name="_Toc481575377"/>
      <w:bookmarkStart w:id="4119" w:name="_Toc481494391"/>
      <w:bookmarkStart w:id="4120" w:name="_Toc481575378"/>
      <w:bookmarkStart w:id="4121" w:name="_Toc481494392"/>
      <w:bookmarkStart w:id="4122" w:name="_Toc481575379"/>
      <w:bookmarkStart w:id="4123" w:name="_Toc481494393"/>
      <w:bookmarkStart w:id="4124" w:name="_Toc481575380"/>
      <w:bookmarkStart w:id="4125" w:name="_Toc481494394"/>
      <w:bookmarkStart w:id="4126" w:name="_Toc481575381"/>
      <w:bookmarkStart w:id="4127" w:name="_Toc481494395"/>
      <w:bookmarkStart w:id="4128" w:name="_Toc481575382"/>
      <w:bookmarkStart w:id="4129" w:name="_Toc481494396"/>
      <w:bookmarkStart w:id="4130" w:name="_Toc481575383"/>
      <w:bookmarkStart w:id="4131" w:name="_Toc481494397"/>
      <w:bookmarkStart w:id="4132" w:name="_Toc481575384"/>
      <w:bookmarkStart w:id="4133" w:name="_Toc481494398"/>
      <w:bookmarkStart w:id="4134" w:name="_Toc481575385"/>
      <w:bookmarkStart w:id="4135" w:name="_Toc481494399"/>
      <w:bookmarkStart w:id="4136" w:name="_Toc481575386"/>
      <w:bookmarkStart w:id="4137" w:name="_Toc481494400"/>
      <w:bookmarkStart w:id="4138" w:name="_Toc481575387"/>
      <w:bookmarkStart w:id="4139" w:name="_Toc481494401"/>
      <w:bookmarkStart w:id="4140" w:name="_Toc481575388"/>
      <w:bookmarkStart w:id="4141" w:name="_Toc481494402"/>
      <w:bookmarkStart w:id="4142" w:name="_Toc481575389"/>
      <w:bookmarkStart w:id="4143" w:name="_Toc481494403"/>
      <w:bookmarkStart w:id="4144" w:name="_Toc481575390"/>
      <w:bookmarkStart w:id="4145" w:name="_Toc481494404"/>
      <w:bookmarkStart w:id="4146" w:name="_Toc481575391"/>
      <w:bookmarkStart w:id="4147" w:name="_Toc481494405"/>
      <w:bookmarkStart w:id="4148" w:name="_Toc481575392"/>
      <w:bookmarkStart w:id="4149" w:name="_Toc481494406"/>
      <w:bookmarkStart w:id="4150" w:name="_Toc481575393"/>
      <w:bookmarkStart w:id="4151" w:name="_Toc481494407"/>
      <w:bookmarkStart w:id="4152" w:name="_Toc481575394"/>
      <w:bookmarkStart w:id="4153" w:name="_Toc481494408"/>
      <w:bookmarkStart w:id="4154" w:name="_Toc481575395"/>
      <w:bookmarkStart w:id="4155" w:name="_Toc481494409"/>
      <w:bookmarkStart w:id="4156" w:name="_Toc481575396"/>
      <w:bookmarkStart w:id="4157" w:name="_Toc481494410"/>
      <w:bookmarkStart w:id="4158" w:name="_Toc481575397"/>
      <w:bookmarkStart w:id="4159" w:name="_Toc481494411"/>
      <w:bookmarkStart w:id="4160" w:name="_Toc481575398"/>
      <w:bookmarkStart w:id="4161" w:name="_Toc481494412"/>
      <w:bookmarkStart w:id="4162" w:name="_Toc481575399"/>
      <w:bookmarkStart w:id="4163" w:name="_Toc481494413"/>
      <w:bookmarkStart w:id="4164" w:name="_Toc481575400"/>
      <w:bookmarkStart w:id="4165" w:name="_Toc481494414"/>
      <w:bookmarkStart w:id="4166" w:name="_Toc481575401"/>
      <w:bookmarkStart w:id="4167" w:name="_Toc481494415"/>
      <w:bookmarkStart w:id="4168" w:name="_Toc481575402"/>
      <w:bookmarkStart w:id="4169" w:name="_Toc481494416"/>
      <w:bookmarkStart w:id="4170" w:name="_Toc481575403"/>
      <w:bookmarkStart w:id="4171" w:name="_Toc481494417"/>
      <w:bookmarkStart w:id="4172" w:name="_Toc481575404"/>
      <w:bookmarkStart w:id="4173" w:name="_Toc481575405"/>
      <w:bookmarkStart w:id="4174" w:name="_Toc481575406"/>
      <w:bookmarkStart w:id="4175" w:name="_Toc481575407"/>
      <w:bookmarkStart w:id="4176" w:name="_Toc481575408"/>
      <w:bookmarkStart w:id="4177" w:name="_Toc481575409"/>
      <w:bookmarkStart w:id="4178" w:name="_Toc481494419"/>
      <w:bookmarkStart w:id="4179" w:name="_Toc481575410"/>
      <w:bookmarkStart w:id="4180" w:name="_Toc481494420"/>
      <w:bookmarkStart w:id="4181" w:name="_Toc481575411"/>
      <w:bookmarkStart w:id="4182" w:name="_Toc481575414"/>
      <w:bookmarkStart w:id="4183" w:name="_Toc481494423"/>
      <w:bookmarkStart w:id="4184" w:name="_Toc481575417"/>
      <w:bookmarkStart w:id="4185" w:name="_Toc481494426"/>
      <w:bookmarkStart w:id="4186" w:name="_Toc481494427"/>
      <w:bookmarkStart w:id="4187" w:name="_Toc481575418"/>
      <w:bookmarkStart w:id="4188" w:name="_Toc481494428"/>
      <w:bookmarkStart w:id="4189" w:name="_Toc481575419"/>
      <w:bookmarkStart w:id="4190" w:name="_Toc481494429"/>
      <w:bookmarkStart w:id="4191" w:name="_Toc481575420"/>
      <w:bookmarkStart w:id="4192" w:name="_Toc481494430"/>
      <w:bookmarkStart w:id="4193" w:name="_Toc481575421"/>
      <w:bookmarkStart w:id="4194" w:name="_Toc481494431"/>
      <w:bookmarkStart w:id="4195" w:name="_Toc481575422"/>
      <w:bookmarkStart w:id="4196" w:name="_Toc481494432"/>
      <w:bookmarkStart w:id="4197" w:name="_Toc481575423"/>
      <w:bookmarkStart w:id="4198" w:name="_Toc481494433"/>
      <w:bookmarkStart w:id="4199" w:name="_Toc481575424"/>
      <w:bookmarkStart w:id="4200" w:name="_Toc481494434"/>
      <w:bookmarkStart w:id="4201" w:name="_Toc481575425"/>
      <w:bookmarkStart w:id="4202" w:name="_Toc481494435"/>
      <w:bookmarkStart w:id="4203" w:name="_Toc481575426"/>
      <w:bookmarkStart w:id="4204" w:name="_Toc480983444"/>
      <w:bookmarkStart w:id="4205" w:name="_Toc480987274"/>
      <w:bookmarkStart w:id="4206" w:name="_Toc480983445"/>
      <w:bookmarkStart w:id="4207" w:name="_Toc480987275"/>
      <w:bookmarkStart w:id="4208" w:name="_Toc480983446"/>
      <w:bookmarkStart w:id="4209" w:name="_Toc480987276"/>
      <w:bookmarkStart w:id="4210" w:name="_Toc480983447"/>
      <w:bookmarkStart w:id="4211" w:name="_Toc480987277"/>
      <w:bookmarkStart w:id="4212" w:name="_Toc480983448"/>
      <w:bookmarkStart w:id="4213" w:name="_Toc480987278"/>
      <w:bookmarkStart w:id="4214" w:name="_Toc480983449"/>
      <w:bookmarkStart w:id="4215" w:name="_Toc480987279"/>
      <w:bookmarkStart w:id="4216" w:name="_Toc480983450"/>
      <w:bookmarkStart w:id="4217" w:name="_Toc480987280"/>
      <w:bookmarkStart w:id="4218" w:name="_Toc480983451"/>
      <w:bookmarkStart w:id="4219" w:name="_Toc480987281"/>
      <w:bookmarkStart w:id="4220" w:name="_Toc480983452"/>
      <w:bookmarkStart w:id="4221" w:name="_Toc480987282"/>
      <w:bookmarkStart w:id="4222" w:name="_Toc480983453"/>
      <w:bookmarkStart w:id="4223" w:name="_Toc480987283"/>
      <w:bookmarkStart w:id="4224" w:name="_Toc480983454"/>
      <w:bookmarkStart w:id="4225" w:name="_Toc480987284"/>
      <w:bookmarkStart w:id="4226" w:name="_Toc480983455"/>
      <w:bookmarkStart w:id="4227" w:name="_Toc480987285"/>
      <w:bookmarkStart w:id="4228" w:name="_Toc63844424"/>
      <w:bookmarkStart w:id="4229" w:name="_Toc71798255"/>
      <w:bookmarkStart w:id="4230" w:name="_Toc117615202"/>
      <w:bookmarkEnd w:id="3354"/>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r w:rsidRPr="006A26AE">
        <w:rPr>
          <w:rFonts w:ascii="Times New Roman" w:hAnsi="Times New Roman"/>
          <w:szCs w:val="22"/>
        </w:rPr>
        <w:t>SECTION 10: RULE CHANGE</w:t>
      </w:r>
      <w:bookmarkEnd w:id="4228"/>
      <w:bookmarkEnd w:id="4229"/>
      <w:bookmarkEnd w:id="4230"/>
    </w:p>
    <w:p w14:paraId="5D623805" w14:textId="77777777" w:rsidR="00C01C3A" w:rsidRPr="00C01C3A" w:rsidRDefault="00C01C3A" w:rsidP="00C01C3A">
      <w:pPr>
        <w:rPr>
          <w:lang w:val="en-US"/>
        </w:rPr>
      </w:pPr>
    </w:p>
    <w:p w14:paraId="1B8CDC3E" w14:textId="4BE97C02" w:rsidR="00C40058" w:rsidRDefault="00C40058" w:rsidP="003237AD">
      <w:pPr>
        <w:pStyle w:val="Heading3"/>
      </w:pPr>
      <w:bookmarkStart w:id="4231" w:name="_Toc63844425"/>
      <w:bookmarkStart w:id="4232" w:name="_Toc71798256"/>
      <w:bookmarkStart w:id="4233" w:name="_Toc117615203"/>
      <w:r w:rsidRPr="00396235">
        <w:t>80</w:t>
      </w:r>
      <w:r w:rsidR="00195492">
        <w:t xml:space="preserve">. </w:t>
      </w:r>
      <w:r w:rsidRPr="00396235">
        <w:t>RULE CHANGE</w:t>
      </w:r>
      <w:bookmarkEnd w:id="4231"/>
      <w:bookmarkEnd w:id="4232"/>
      <w:bookmarkEnd w:id="4233"/>
    </w:p>
    <w:p w14:paraId="6DA441D6" w14:textId="77777777" w:rsidR="00C01C3A" w:rsidRPr="00C01C3A" w:rsidRDefault="00C01C3A" w:rsidP="00C01C3A">
      <w:pPr>
        <w:rPr>
          <w:lang w:val="en-US"/>
        </w:rPr>
      </w:pPr>
    </w:p>
    <w:p w14:paraId="05E9EC07" w14:textId="77777777" w:rsidR="00C40058" w:rsidRPr="00C01C3A" w:rsidRDefault="00C40058" w:rsidP="00C01C3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C01C3A">
        <w:rPr>
          <w:szCs w:val="22"/>
          <w14:scene3d>
            <w14:camera w14:prst="orthographicFront"/>
            <w14:lightRig w14:rig="threePt" w14:dir="t">
              <w14:rot w14:lat="0" w14:lon="0" w14:rev="0"/>
            </w14:lightRig>
          </w14:scene3d>
          <w14:props3d w14:extrusionH="0" w14:contourW="0" w14:prstMaterial="warmMatte"/>
        </w:rPr>
        <w:t>(a)</w:t>
      </w:r>
      <w:r w:rsidRPr="00C01C3A">
        <w:rPr>
          <w:szCs w:val="22"/>
          <w14:scene3d>
            <w14:camera w14:prst="orthographicFront"/>
            <w14:lightRig w14:rig="threePt" w14:dir="t">
              <w14:rot w14:lat="0" w14:lon="0" w14:rev="0"/>
            </w14:lightRig>
          </w14:scene3d>
          <w14:props3d w14:extrusionH="0" w14:contourW="0" w14:prstMaterial="warmMatte"/>
        </w:rPr>
        <w:tab/>
        <w:t>The National Secretary or the National President may, subject to sub-rule (b), request that the National Executive:</w:t>
      </w:r>
    </w:p>
    <w:p w14:paraId="7A10702D" w14:textId="4E5F5856" w:rsidR="00C40058" w:rsidRPr="00C01C3A" w:rsidRDefault="00C40058" w:rsidP="00C01C3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01C3A">
        <w:rPr>
          <w:iCs/>
          <w:sz w:val="24"/>
          <w14:scene3d>
            <w14:camera w14:prst="orthographicFront"/>
            <w14:lightRig w14:rig="threePt" w14:dir="t">
              <w14:rot w14:lat="0" w14:lon="0" w14:rev="0"/>
            </w14:lightRig>
          </w14:scene3d>
          <w14:props3d w14:extrusionH="0" w14:contourW="0" w14:prstMaterial="warmMatte"/>
        </w:rPr>
        <w:t>(i)</w:t>
      </w:r>
      <w:r w:rsidRPr="00C01C3A">
        <w:rPr>
          <w:iCs/>
          <w:sz w:val="24"/>
          <w14:scene3d>
            <w14:camera w14:prst="orthographicFront"/>
            <w14:lightRig w14:rig="threePt" w14:dir="t">
              <w14:rot w14:lat="0" w14:lon="0" w14:rev="0"/>
            </w14:lightRig>
          </w14:scene3d>
          <w14:props3d w14:extrusionH="0" w14:contourW="0" w14:prstMaterial="warmMatte"/>
        </w:rPr>
        <w:tab/>
        <w:t>at an Ordinary Meeting; or</w:t>
      </w:r>
    </w:p>
    <w:p w14:paraId="63AC71EB" w14:textId="010C82E0" w:rsidR="00C40058" w:rsidRPr="00C01C3A" w:rsidRDefault="00C40058" w:rsidP="00C01C3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01C3A">
        <w:rPr>
          <w:iCs/>
          <w:sz w:val="24"/>
          <w14:scene3d>
            <w14:camera w14:prst="orthographicFront"/>
            <w14:lightRig w14:rig="threePt" w14:dir="t">
              <w14:rot w14:lat="0" w14:lon="0" w14:rev="0"/>
            </w14:lightRig>
          </w14:scene3d>
          <w14:props3d w14:extrusionH="0" w14:contourW="0" w14:prstMaterial="warmMatte"/>
        </w:rPr>
        <w:t>(ii)</w:t>
      </w:r>
      <w:r w:rsidRPr="00C01C3A">
        <w:rPr>
          <w:iCs/>
          <w:sz w:val="24"/>
          <w14:scene3d>
            <w14:camera w14:prst="orthographicFront"/>
            <w14:lightRig w14:rig="threePt" w14:dir="t">
              <w14:rot w14:lat="0" w14:lon="0" w14:rev="0"/>
            </w14:lightRig>
          </w14:scene3d>
          <w14:props3d w14:extrusionH="0" w14:contourW="0" w14:prstMaterial="warmMatte"/>
        </w:rPr>
        <w:tab/>
        <w:t>at a Special Meeting; or</w:t>
      </w:r>
    </w:p>
    <w:p w14:paraId="699B4313" w14:textId="18C48930" w:rsidR="00C40058" w:rsidRPr="00C01C3A" w:rsidRDefault="00C40058" w:rsidP="00C01C3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01C3A">
        <w:rPr>
          <w:iCs/>
          <w:sz w:val="24"/>
          <w14:scene3d>
            <w14:camera w14:prst="orthographicFront"/>
            <w14:lightRig w14:rig="threePt" w14:dir="t">
              <w14:rot w14:lat="0" w14:lon="0" w14:rev="0"/>
            </w14:lightRig>
          </w14:scene3d>
          <w14:props3d w14:extrusionH="0" w14:contourW="0" w14:prstMaterial="warmMatte"/>
        </w:rPr>
        <w:t>(iii)</w:t>
      </w:r>
      <w:r w:rsidRPr="00C01C3A">
        <w:rPr>
          <w:iCs/>
          <w:sz w:val="24"/>
          <w14:scene3d>
            <w14:camera w14:prst="orthographicFront"/>
            <w14:lightRig w14:rig="threePt" w14:dir="t">
              <w14:rot w14:lat="0" w14:lon="0" w14:rev="0"/>
            </w14:lightRig>
          </w14:scene3d>
          <w14:props3d w14:extrusionH="0" w14:contourW="0" w14:prstMaterial="warmMatte"/>
        </w:rPr>
        <w:tab/>
        <w:t>by an out of session ballot,</w:t>
      </w:r>
    </w:p>
    <w:p w14:paraId="04690FAA" w14:textId="0C12D5A5" w:rsidR="00C40058" w:rsidRPr="00C01C3A" w:rsidRDefault="00C40058" w:rsidP="00C01C3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01C3A">
        <w:rPr>
          <w:iCs/>
          <w:sz w:val="24"/>
          <w14:scene3d>
            <w14:camera w14:prst="orthographicFront"/>
            <w14:lightRig w14:rig="threePt" w14:dir="t">
              <w14:rot w14:lat="0" w14:lon="0" w14:rev="0"/>
            </w14:lightRig>
          </w14:scene3d>
          <w14:props3d w14:extrusionH="0" w14:contourW="0" w14:prstMaterial="warmMatte"/>
        </w:rPr>
        <w:t>determine to amend these rules.</w:t>
      </w:r>
    </w:p>
    <w:p w14:paraId="4D8AA57A" w14:textId="5F7D1732" w:rsidR="00C40058" w:rsidRDefault="00C40058" w:rsidP="00C01C3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C01C3A">
        <w:rPr>
          <w:szCs w:val="22"/>
          <w14:scene3d>
            <w14:camera w14:prst="orthographicFront"/>
            <w14:lightRig w14:rig="threePt" w14:dir="t">
              <w14:rot w14:lat="0" w14:lon="0" w14:rev="0"/>
            </w14:lightRig>
          </w14:scene3d>
          <w14:props3d w14:extrusionH="0" w14:contourW="0" w14:prstMaterial="warmMatte"/>
        </w:rPr>
        <w:t>(b)</w:t>
      </w:r>
      <w:r w:rsidRPr="00C01C3A">
        <w:rPr>
          <w:szCs w:val="22"/>
          <w14:scene3d>
            <w14:camera w14:prst="orthographicFront"/>
            <w14:lightRig w14:rig="threePt" w14:dir="t">
              <w14:rot w14:lat="0" w14:lon="0" w14:rev="0"/>
            </w14:lightRig>
          </w14:scene3d>
          <w14:props3d w14:extrusionH="0" w14:contourW="0" w14:prstMaterial="warmMatte"/>
        </w:rPr>
        <w:tab/>
        <w:t>The members of the National Executive must be given a copy of the proposed amendment to the rule, with respectively the notice of the meeting or the request for an out of session ballot.</w:t>
      </w:r>
    </w:p>
    <w:p w14:paraId="5CEFB0AE" w14:textId="77777777" w:rsidR="00C01C3A" w:rsidRPr="00C01C3A" w:rsidRDefault="00C01C3A" w:rsidP="00C01C3A">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AFB266A" w14:textId="1C288943" w:rsidR="00C40058" w:rsidRPr="00396235" w:rsidRDefault="00C40058" w:rsidP="003237AD">
      <w:pPr>
        <w:pStyle w:val="Heading3"/>
      </w:pPr>
      <w:bookmarkStart w:id="4234" w:name="_Toc117615204"/>
      <w:r w:rsidRPr="00396235">
        <w:t>81</w:t>
      </w:r>
      <w:r w:rsidR="00195492">
        <w:t xml:space="preserve">. </w:t>
      </w:r>
      <w:r w:rsidRPr="00396235">
        <w:t>DISSOLUTION</w:t>
      </w:r>
      <w:bookmarkEnd w:id="4234"/>
      <w:r w:rsidRPr="00396235">
        <w:t xml:space="preserve"> </w:t>
      </w:r>
    </w:p>
    <w:p w14:paraId="6FFD9C54" w14:textId="77777777" w:rsidR="00C40058" w:rsidRPr="00C01C3A" w:rsidRDefault="00C40058" w:rsidP="00C01C3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01C3A">
        <w:rPr>
          <w:szCs w:val="22"/>
          <w14:scene3d>
            <w14:camera w14:prst="orthographicFront"/>
            <w14:lightRig w14:rig="threePt" w14:dir="t">
              <w14:rot w14:lat="0" w14:lon="0" w14:rev="0"/>
            </w14:lightRig>
          </w14:scene3d>
          <w14:props3d w14:extrusionH="0" w14:contourW="0" w14:prstMaterial="warmMatte"/>
        </w:rPr>
        <w:t>This Union will not be dissolved unless the membership falls below one hundred Financial Industrial Members and sixty-six per cent (66%) of such members vote in favour of such dissolution.</w:t>
      </w:r>
    </w:p>
    <w:p w14:paraId="6F632AF7" w14:textId="1182A19F" w:rsidR="00C40058" w:rsidRDefault="00C40058" w:rsidP="00C01C3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01C3A">
        <w:rPr>
          <w:szCs w:val="22"/>
          <w14:scene3d>
            <w14:camera w14:prst="orthographicFront"/>
            <w14:lightRig w14:rig="threePt" w14:dir="t">
              <w14:rot w14:lat="0" w14:lon="0" w14:rev="0"/>
            </w14:lightRig>
          </w14:scene3d>
          <w14:props3d w14:extrusionH="0" w14:contourW="0" w14:prstMaterial="warmMatte"/>
        </w:rPr>
        <w:t>Following a determination under sub-rule (a) the assets, remaining after all liabilities have been discharged are to be transferred to an industrial organisation having objects similar to the Union.</w:t>
      </w:r>
    </w:p>
    <w:p w14:paraId="5B7F1E29" w14:textId="77777777" w:rsidR="00C01C3A" w:rsidRPr="00C01C3A" w:rsidRDefault="00C01C3A" w:rsidP="00C01C3A">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4A7427A9" w14:textId="2A2AB4F7" w:rsidR="00C40058" w:rsidRPr="006A26AE" w:rsidRDefault="00C40058" w:rsidP="006A26AE">
      <w:pPr>
        <w:pStyle w:val="Heading2"/>
        <w:keepNext w:val="0"/>
        <w:rPr>
          <w:rFonts w:ascii="Times New Roman" w:hAnsi="Times New Roman"/>
          <w:szCs w:val="22"/>
        </w:rPr>
      </w:pPr>
      <w:bookmarkStart w:id="4235" w:name="_Toc63844426"/>
      <w:bookmarkStart w:id="4236" w:name="_Toc71798257"/>
      <w:bookmarkStart w:id="4237" w:name="_Toc117615205"/>
      <w:r w:rsidRPr="006A26AE">
        <w:rPr>
          <w:rFonts w:ascii="Times New Roman" w:hAnsi="Times New Roman"/>
          <w:szCs w:val="22"/>
        </w:rPr>
        <w:t>SECTION 11: TRANSITION</w:t>
      </w:r>
      <w:bookmarkEnd w:id="4235"/>
      <w:bookmarkEnd w:id="4236"/>
      <w:bookmarkEnd w:id="4237"/>
    </w:p>
    <w:p w14:paraId="436D362E" w14:textId="77777777" w:rsidR="00C01C3A" w:rsidRPr="00C01C3A" w:rsidRDefault="00C01C3A" w:rsidP="00C01C3A">
      <w:pPr>
        <w:rPr>
          <w:lang w:val="en-US"/>
        </w:rPr>
      </w:pPr>
    </w:p>
    <w:p w14:paraId="652267D1" w14:textId="4B618ECC" w:rsidR="00C40058" w:rsidRDefault="00C40058" w:rsidP="003237AD">
      <w:pPr>
        <w:pStyle w:val="Heading3"/>
      </w:pPr>
      <w:bookmarkStart w:id="4238" w:name="_Toc4770388"/>
      <w:bookmarkStart w:id="4239" w:name="_Toc4770389"/>
      <w:bookmarkStart w:id="4240" w:name="_Toc63844427"/>
      <w:bookmarkStart w:id="4241" w:name="_Toc71798258"/>
      <w:bookmarkStart w:id="4242" w:name="_Toc117615206"/>
      <w:bookmarkEnd w:id="4238"/>
      <w:bookmarkEnd w:id="4239"/>
      <w:r w:rsidRPr="00396235">
        <w:t>82</w:t>
      </w:r>
      <w:r w:rsidR="00195492">
        <w:t xml:space="preserve">. </w:t>
      </w:r>
      <w:r w:rsidRPr="00396235">
        <w:t>TRANSITION</w:t>
      </w:r>
      <w:bookmarkEnd w:id="4240"/>
      <w:bookmarkEnd w:id="4241"/>
      <w:bookmarkEnd w:id="4242"/>
    </w:p>
    <w:p w14:paraId="73DBAB17" w14:textId="77777777" w:rsidR="00C01C3A" w:rsidRPr="00C01C3A" w:rsidRDefault="00C01C3A" w:rsidP="00C01C3A">
      <w:pPr>
        <w:rPr>
          <w:lang w:val="en-US"/>
        </w:rPr>
      </w:pPr>
    </w:p>
    <w:p w14:paraId="73F5AC91" w14:textId="77777777" w:rsidR="00C40058" w:rsidRPr="00C01C3A" w:rsidRDefault="00C40058" w:rsidP="00C01C3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01C3A">
        <w:rPr>
          <w:szCs w:val="22"/>
          <w14:scene3d>
            <w14:camera w14:prst="orthographicFront"/>
            <w14:lightRig w14:rig="threePt" w14:dir="t">
              <w14:rot w14:lat="0" w14:lon="0" w14:rev="0"/>
            </w14:lightRig>
          </w14:scene3d>
          <w14:props3d w14:extrusionH="0" w14:contourW="0" w14:prstMaterial="warmMatte"/>
        </w:rPr>
        <w:t xml:space="preserve">The rules providing for transition of the structures of the Union are set out in </w:t>
      </w:r>
      <w:r w:rsidRPr="00C01C3A">
        <w:rPr>
          <w:b/>
          <w:bCs/>
          <w:szCs w:val="22"/>
          <w14:scene3d>
            <w14:camera w14:prst="orthographicFront"/>
            <w14:lightRig w14:rig="threePt" w14:dir="t">
              <w14:rot w14:lat="0" w14:lon="0" w14:rev="0"/>
            </w14:lightRig>
          </w14:scene3d>
          <w14:props3d w14:extrusionH="0" w14:contourW="0" w14:prstMaterial="warmMatte"/>
        </w:rPr>
        <w:t>Schedule 6</w:t>
      </w:r>
      <w:r w:rsidRPr="00C01C3A">
        <w:rPr>
          <w:szCs w:val="22"/>
          <w14:scene3d>
            <w14:camera w14:prst="orthographicFront"/>
            <w14:lightRig w14:rig="threePt" w14:dir="t">
              <w14:rot w14:lat="0" w14:lon="0" w14:rev="0"/>
            </w14:lightRig>
          </w14:scene3d>
          <w14:props3d w14:extrusionH="0" w14:contourW="0" w14:prstMaterial="warmMatte"/>
        </w:rPr>
        <w:t xml:space="preserve">. </w:t>
      </w:r>
    </w:p>
    <w:p w14:paraId="32EA293E" w14:textId="77777777" w:rsidR="00C40058" w:rsidRPr="00396235" w:rsidRDefault="00C40058" w:rsidP="00C40058">
      <w:pPr>
        <w:rPr>
          <w:szCs w:val="22"/>
        </w:rPr>
      </w:pPr>
    </w:p>
    <w:p w14:paraId="5C3CFF05" w14:textId="77777777" w:rsidR="00C40058" w:rsidRPr="00396235" w:rsidRDefault="00C40058" w:rsidP="00C40058">
      <w:pPr>
        <w:jc w:val="left"/>
        <w:rPr>
          <w:b/>
          <w:bCs/>
          <w:caps/>
          <w:kern w:val="32"/>
          <w:szCs w:val="22"/>
        </w:rPr>
      </w:pPr>
      <w:bookmarkStart w:id="4243" w:name="_Toc480983457"/>
      <w:bookmarkStart w:id="4244" w:name="_Toc480987287"/>
      <w:bookmarkStart w:id="4245" w:name="_Toc480983458"/>
      <w:bookmarkStart w:id="4246" w:name="_Toc480987288"/>
      <w:bookmarkStart w:id="4247" w:name="_Toc481494437"/>
      <w:bookmarkStart w:id="4248" w:name="_Toc481575428"/>
      <w:bookmarkStart w:id="4249" w:name="_Toc481494438"/>
      <w:bookmarkStart w:id="4250" w:name="_Toc481575429"/>
      <w:bookmarkStart w:id="4251" w:name="_Toc481494439"/>
      <w:bookmarkStart w:id="4252" w:name="_Toc481575430"/>
      <w:bookmarkStart w:id="4253" w:name="_Toc481494440"/>
      <w:bookmarkStart w:id="4254" w:name="_Toc481575431"/>
      <w:bookmarkStart w:id="4255" w:name="_Toc481494441"/>
      <w:bookmarkStart w:id="4256" w:name="_Toc481575432"/>
      <w:bookmarkStart w:id="4257" w:name="_Toc481494442"/>
      <w:bookmarkStart w:id="4258" w:name="_Toc481575433"/>
      <w:bookmarkStart w:id="4259" w:name="_Toc481494443"/>
      <w:bookmarkStart w:id="4260" w:name="_Toc481575434"/>
      <w:bookmarkStart w:id="4261" w:name="_Toc481494444"/>
      <w:bookmarkStart w:id="4262" w:name="_Toc481575435"/>
      <w:bookmarkStart w:id="4263" w:name="_Toc481494445"/>
      <w:bookmarkStart w:id="4264" w:name="_Toc481575436"/>
      <w:bookmarkStart w:id="4265" w:name="_Toc480983460"/>
      <w:bookmarkStart w:id="4266" w:name="_Toc480987290"/>
      <w:bookmarkStart w:id="4267" w:name="_Toc480983461"/>
      <w:bookmarkStart w:id="4268" w:name="_Toc480987291"/>
      <w:bookmarkStart w:id="4269" w:name="_Toc481494446"/>
      <w:bookmarkStart w:id="4270" w:name="_Toc481575437"/>
      <w:bookmarkStart w:id="4271" w:name="_Toc481494447"/>
      <w:bookmarkStart w:id="4272" w:name="_Toc481575438"/>
      <w:bookmarkStart w:id="4273" w:name="_Toc481494448"/>
      <w:bookmarkStart w:id="4274" w:name="_Toc481575439"/>
      <w:bookmarkStart w:id="4275" w:name="_Toc481494449"/>
      <w:bookmarkStart w:id="4276" w:name="_Toc481575440"/>
      <w:bookmarkStart w:id="4277" w:name="_Toc481494450"/>
      <w:bookmarkStart w:id="4278" w:name="_Toc481575441"/>
      <w:bookmarkStart w:id="4279" w:name="_Toc480983463"/>
      <w:bookmarkStart w:id="4280" w:name="_Toc480987293"/>
      <w:bookmarkStart w:id="4281" w:name="_Toc480983464"/>
      <w:bookmarkStart w:id="4282" w:name="_Toc480987294"/>
      <w:bookmarkStart w:id="4283" w:name="_Toc486575338"/>
      <w:bookmarkStart w:id="4284" w:name="_Toc486580465"/>
      <w:bookmarkStart w:id="4285" w:name="_Toc486595498"/>
      <w:bookmarkStart w:id="4286" w:name="_Toc486596151"/>
      <w:bookmarkStart w:id="4287" w:name="_Toc486597406"/>
      <w:bookmarkStart w:id="4288" w:name="_Toc486600078"/>
      <w:bookmarkStart w:id="4289" w:name="_Toc486600491"/>
      <w:bookmarkStart w:id="4290" w:name="_Toc486575339"/>
      <w:bookmarkStart w:id="4291" w:name="_Toc486580466"/>
      <w:bookmarkStart w:id="4292" w:name="_Toc486595499"/>
      <w:bookmarkStart w:id="4293" w:name="_Toc486596152"/>
      <w:bookmarkStart w:id="4294" w:name="_Toc486597407"/>
      <w:bookmarkStart w:id="4295" w:name="_Toc486600079"/>
      <w:bookmarkStart w:id="4296" w:name="_Toc486600492"/>
      <w:bookmarkStart w:id="4297" w:name="_Toc486575340"/>
      <w:bookmarkStart w:id="4298" w:name="_Toc486580467"/>
      <w:bookmarkStart w:id="4299" w:name="_Toc486595500"/>
      <w:bookmarkStart w:id="4300" w:name="_Toc486596153"/>
      <w:bookmarkStart w:id="4301" w:name="_Toc486597408"/>
      <w:bookmarkStart w:id="4302" w:name="_Toc486600080"/>
      <w:bookmarkStart w:id="4303" w:name="_Toc486600493"/>
      <w:bookmarkStart w:id="4304" w:name="_Toc486575341"/>
      <w:bookmarkStart w:id="4305" w:name="_Toc486580468"/>
      <w:bookmarkStart w:id="4306" w:name="_Toc486595501"/>
      <w:bookmarkStart w:id="4307" w:name="_Toc486596154"/>
      <w:bookmarkStart w:id="4308" w:name="_Toc486597409"/>
      <w:bookmarkStart w:id="4309" w:name="_Toc486600081"/>
      <w:bookmarkStart w:id="4310" w:name="_Toc486600494"/>
      <w:bookmarkStart w:id="4311" w:name="_Toc486575342"/>
      <w:bookmarkStart w:id="4312" w:name="_Toc486580469"/>
      <w:bookmarkStart w:id="4313" w:name="_Toc486595502"/>
      <w:bookmarkStart w:id="4314" w:name="_Toc486596155"/>
      <w:bookmarkStart w:id="4315" w:name="_Toc486597410"/>
      <w:bookmarkStart w:id="4316" w:name="_Toc486600082"/>
      <w:bookmarkStart w:id="4317" w:name="_Toc486600495"/>
      <w:bookmarkStart w:id="4318" w:name="_Toc486575343"/>
      <w:bookmarkStart w:id="4319" w:name="_Toc486580470"/>
      <w:bookmarkStart w:id="4320" w:name="_Toc486595503"/>
      <w:bookmarkStart w:id="4321" w:name="_Toc486596156"/>
      <w:bookmarkStart w:id="4322" w:name="_Toc486597411"/>
      <w:bookmarkStart w:id="4323" w:name="_Toc486600083"/>
      <w:bookmarkStart w:id="4324" w:name="_Toc486600496"/>
      <w:bookmarkStart w:id="4325" w:name="_Toc486575344"/>
      <w:bookmarkStart w:id="4326" w:name="_Toc486580471"/>
      <w:bookmarkStart w:id="4327" w:name="_Toc486595504"/>
      <w:bookmarkStart w:id="4328" w:name="_Toc486596157"/>
      <w:bookmarkStart w:id="4329" w:name="_Toc486597412"/>
      <w:bookmarkStart w:id="4330" w:name="_Toc486600084"/>
      <w:bookmarkStart w:id="4331" w:name="_Toc486600497"/>
      <w:bookmarkStart w:id="4332" w:name="_Toc486575345"/>
      <w:bookmarkStart w:id="4333" w:name="_Toc486580472"/>
      <w:bookmarkStart w:id="4334" w:name="_Toc486595505"/>
      <w:bookmarkStart w:id="4335" w:name="_Toc486596158"/>
      <w:bookmarkStart w:id="4336" w:name="_Toc486597413"/>
      <w:bookmarkStart w:id="4337" w:name="_Toc486600085"/>
      <w:bookmarkStart w:id="4338" w:name="_Toc486600498"/>
      <w:bookmarkStart w:id="4339" w:name="_Toc486575346"/>
      <w:bookmarkStart w:id="4340" w:name="_Toc486580473"/>
      <w:bookmarkStart w:id="4341" w:name="_Toc486595506"/>
      <w:bookmarkStart w:id="4342" w:name="_Toc486596159"/>
      <w:bookmarkStart w:id="4343" w:name="_Toc486597414"/>
      <w:bookmarkStart w:id="4344" w:name="_Toc486600086"/>
      <w:bookmarkStart w:id="4345" w:name="_Toc486600499"/>
      <w:bookmarkStart w:id="4346" w:name="_Toc486575347"/>
      <w:bookmarkStart w:id="4347" w:name="_Toc486580474"/>
      <w:bookmarkStart w:id="4348" w:name="_Toc486595507"/>
      <w:bookmarkStart w:id="4349" w:name="_Toc486596160"/>
      <w:bookmarkStart w:id="4350" w:name="_Toc486597415"/>
      <w:bookmarkStart w:id="4351" w:name="_Toc486600087"/>
      <w:bookmarkStart w:id="4352" w:name="_Toc486600500"/>
      <w:bookmarkStart w:id="4353" w:name="_Toc486575348"/>
      <w:bookmarkStart w:id="4354" w:name="_Toc486580475"/>
      <w:bookmarkStart w:id="4355" w:name="_Toc486595508"/>
      <w:bookmarkStart w:id="4356" w:name="_Toc486596161"/>
      <w:bookmarkStart w:id="4357" w:name="_Toc486597416"/>
      <w:bookmarkStart w:id="4358" w:name="_Toc486600088"/>
      <w:bookmarkStart w:id="4359" w:name="_Toc486600501"/>
      <w:bookmarkStart w:id="4360" w:name="_Toc486575349"/>
      <w:bookmarkStart w:id="4361" w:name="_Toc486580476"/>
      <w:bookmarkStart w:id="4362" w:name="_Toc486595509"/>
      <w:bookmarkStart w:id="4363" w:name="_Toc486596162"/>
      <w:bookmarkStart w:id="4364" w:name="_Toc486597417"/>
      <w:bookmarkStart w:id="4365" w:name="_Toc486600089"/>
      <w:bookmarkStart w:id="4366" w:name="_Toc486600502"/>
      <w:bookmarkStart w:id="4367" w:name="_Toc486919783"/>
      <w:bookmarkStart w:id="4368" w:name="_Toc487552210"/>
      <w:bookmarkStart w:id="4369" w:name="_Toc509988950"/>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r w:rsidRPr="00396235">
        <w:rPr>
          <w:szCs w:val="22"/>
        </w:rPr>
        <w:br w:type="page"/>
      </w:r>
    </w:p>
    <w:p w14:paraId="40DA5AAC" w14:textId="77777777" w:rsidR="00980A96" w:rsidRDefault="00980A96" w:rsidP="006A26AE">
      <w:bookmarkStart w:id="4370" w:name="_Toc63844428"/>
      <w:bookmarkStart w:id="4371" w:name="_Toc71798259"/>
      <w:bookmarkStart w:id="4372" w:name="_Toc63844430"/>
      <w:bookmarkStart w:id="4373" w:name="_Toc486919785"/>
      <w:bookmarkStart w:id="4374" w:name="_Toc487552212"/>
      <w:bookmarkStart w:id="4375" w:name="_Toc509988952"/>
      <w:bookmarkEnd w:id="4367"/>
      <w:bookmarkEnd w:id="4368"/>
      <w:bookmarkEnd w:id="4369"/>
    </w:p>
    <w:p w14:paraId="2B10584E" w14:textId="483C000A" w:rsidR="00C40058" w:rsidRPr="006A26AE" w:rsidRDefault="00C40058" w:rsidP="006A26AE">
      <w:pPr>
        <w:pStyle w:val="Heading2"/>
        <w:keepNext w:val="0"/>
        <w:rPr>
          <w:rFonts w:ascii="Times New Roman" w:hAnsi="Times New Roman"/>
          <w:szCs w:val="22"/>
        </w:rPr>
      </w:pPr>
      <w:bookmarkStart w:id="4376" w:name="_Toc117615207"/>
      <w:r w:rsidRPr="006A26AE">
        <w:rPr>
          <w:rFonts w:ascii="Times New Roman" w:hAnsi="Times New Roman"/>
          <w:szCs w:val="22"/>
        </w:rPr>
        <w:t>SCHEDULE 1: ELIGIBILITY</w:t>
      </w:r>
      <w:bookmarkEnd w:id="4370"/>
      <w:bookmarkEnd w:id="4371"/>
      <w:bookmarkEnd w:id="4376"/>
    </w:p>
    <w:p w14:paraId="396337B0" w14:textId="77777777" w:rsidR="00980A96" w:rsidRPr="00980A96" w:rsidRDefault="00980A96" w:rsidP="00980A96">
      <w:pPr>
        <w:rPr>
          <w:lang w:val="en-US"/>
        </w:rPr>
      </w:pPr>
    </w:p>
    <w:p w14:paraId="2D187AFC" w14:textId="77777777" w:rsidR="00C40058" w:rsidRPr="00396235" w:rsidRDefault="00C40058" w:rsidP="00C40058">
      <w:pPr>
        <w:pStyle w:val="HPL-NumberedParagraphseg111aiA"/>
        <w:numPr>
          <w:ilvl w:val="0"/>
          <w:numId w:val="0"/>
        </w:numPr>
        <w:tabs>
          <w:tab w:val="left" w:pos="567"/>
        </w:tabs>
        <w:spacing w:line="276" w:lineRule="auto"/>
        <w:ind w:left="567" w:hanging="567"/>
        <w:rPr>
          <w:iCs/>
        </w:rPr>
      </w:pPr>
      <w:bookmarkStart w:id="4377" w:name="_Hlk87283792"/>
      <w:r w:rsidRPr="00396235">
        <w:rPr>
          <w:color w:val="000000"/>
        </w:rPr>
        <w:t>1.</w:t>
      </w:r>
      <w:r w:rsidRPr="00396235">
        <w:rPr>
          <w:color w:val="000000"/>
        </w:rPr>
        <w:tab/>
      </w:r>
      <w:r w:rsidRPr="00396235">
        <w:rPr>
          <w:iCs/>
        </w:rPr>
        <w:t>Not used.</w:t>
      </w:r>
    </w:p>
    <w:p w14:paraId="1F32D670" w14:textId="77777777" w:rsidR="00C40058" w:rsidRPr="00396235" w:rsidRDefault="00C40058" w:rsidP="00C40058">
      <w:pPr>
        <w:pStyle w:val="HPL-NumberedParagraphseg111aiA"/>
        <w:numPr>
          <w:ilvl w:val="0"/>
          <w:numId w:val="0"/>
        </w:numPr>
        <w:tabs>
          <w:tab w:val="left" w:pos="567"/>
        </w:tabs>
        <w:spacing w:line="276" w:lineRule="auto"/>
        <w:ind w:left="567" w:hanging="567"/>
        <w:rPr>
          <w:iCs/>
        </w:rPr>
      </w:pPr>
      <w:r w:rsidRPr="00396235">
        <w:rPr>
          <w:color w:val="000000"/>
        </w:rPr>
        <w:t>2.</w:t>
      </w:r>
      <w:r w:rsidRPr="00396235">
        <w:rPr>
          <w:color w:val="000000"/>
        </w:rPr>
        <w:tab/>
      </w:r>
      <w:r w:rsidRPr="00396235">
        <w:rPr>
          <w:iCs/>
        </w:rPr>
        <w:t>Not used.</w:t>
      </w:r>
    </w:p>
    <w:p w14:paraId="7C5945B3" w14:textId="77777777" w:rsidR="00C40058" w:rsidRPr="00396235" w:rsidRDefault="00C40058" w:rsidP="00C40058">
      <w:pPr>
        <w:pStyle w:val="HPL-NumberedParagraphseg111aiA"/>
        <w:numPr>
          <w:ilvl w:val="0"/>
          <w:numId w:val="0"/>
        </w:numPr>
        <w:tabs>
          <w:tab w:val="left" w:pos="567"/>
        </w:tabs>
        <w:spacing w:line="276" w:lineRule="auto"/>
        <w:ind w:left="567" w:hanging="567"/>
        <w:rPr>
          <w:iCs/>
        </w:rPr>
      </w:pPr>
      <w:r w:rsidRPr="00396235">
        <w:rPr>
          <w:color w:val="000000"/>
        </w:rPr>
        <w:t>3.</w:t>
      </w:r>
      <w:r w:rsidRPr="00396235">
        <w:rPr>
          <w:color w:val="000000"/>
        </w:rPr>
        <w:tab/>
      </w:r>
      <w:r w:rsidRPr="00396235">
        <w:rPr>
          <w:iCs/>
        </w:rPr>
        <w:t>Not used.</w:t>
      </w:r>
    </w:p>
    <w:p w14:paraId="07D3DB04" w14:textId="77777777" w:rsidR="00C40058" w:rsidRPr="00396235" w:rsidRDefault="00C40058" w:rsidP="00C40058">
      <w:pPr>
        <w:pStyle w:val="HPL-NumberedParagraphseg111aiA"/>
        <w:numPr>
          <w:ilvl w:val="0"/>
          <w:numId w:val="0"/>
        </w:numPr>
        <w:tabs>
          <w:tab w:val="left" w:pos="567"/>
        </w:tabs>
        <w:spacing w:line="276" w:lineRule="auto"/>
        <w:ind w:left="567" w:hanging="567"/>
        <w:rPr>
          <w:iCs/>
        </w:rPr>
      </w:pPr>
      <w:r w:rsidRPr="00396235">
        <w:rPr>
          <w:color w:val="000000"/>
        </w:rPr>
        <w:t>4.</w:t>
      </w:r>
      <w:r w:rsidRPr="00396235">
        <w:rPr>
          <w:color w:val="000000"/>
        </w:rPr>
        <w:tab/>
      </w:r>
      <w:r w:rsidRPr="00396235">
        <w:rPr>
          <w:iCs/>
        </w:rPr>
        <w:t>Not used.</w:t>
      </w:r>
    </w:p>
    <w:p w14:paraId="6585ED03"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5.</w:t>
      </w:r>
      <w:r w:rsidRPr="00396235">
        <w:rPr>
          <w:color w:val="000000"/>
        </w:rPr>
        <w:tab/>
      </w:r>
    </w:p>
    <w:p w14:paraId="5DE26DA5" w14:textId="77777777" w:rsidR="00C40058" w:rsidRPr="00396235" w:rsidRDefault="00C40058" w:rsidP="00C40058">
      <w:pPr>
        <w:tabs>
          <w:tab w:val="left" w:pos="567"/>
        </w:tabs>
        <w:ind w:left="567" w:hanging="567"/>
        <w:rPr>
          <w:szCs w:val="22"/>
        </w:rPr>
      </w:pPr>
      <w:r w:rsidRPr="00396235">
        <w:rPr>
          <w:szCs w:val="22"/>
          <w:lang w:eastAsia="en-AU"/>
        </w:rPr>
        <w:t>5.1.</w:t>
      </w:r>
      <w:r w:rsidRPr="00396235">
        <w:rPr>
          <w:szCs w:val="22"/>
          <w:lang w:eastAsia="en-AU"/>
        </w:rPr>
        <w:tab/>
      </w:r>
      <w:r w:rsidRPr="00396235">
        <w:rPr>
          <w:szCs w:val="22"/>
        </w:rPr>
        <w:t>Without in any way limiting or being limited by Rules 5.2, 5.3, 5.4, 5.5, 5 6, 5.7, 5.8, 5.9 or 5.11 the Union shall consist of an unlimited number of members, male and female, employed or usually employed:</w:t>
      </w:r>
    </w:p>
    <w:p w14:paraId="52953FD0" w14:textId="77777777" w:rsidR="00C40058" w:rsidRPr="00396235" w:rsidRDefault="00C40058" w:rsidP="006A26AE"/>
    <w:p w14:paraId="42BDE57B" w14:textId="77777777" w:rsidR="00C40058" w:rsidRPr="00396235" w:rsidRDefault="00C40058" w:rsidP="00C40058">
      <w:pPr>
        <w:tabs>
          <w:tab w:val="left" w:pos="1418"/>
        </w:tabs>
        <w:ind w:left="1418" w:hanging="851"/>
        <w:rPr>
          <w:szCs w:val="22"/>
        </w:rPr>
      </w:pPr>
      <w:r w:rsidRPr="00396235">
        <w:rPr>
          <w:szCs w:val="22"/>
          <w:lang w:eastAsia="en-AU"/>
        </w:rPr>
        <w:t>5.1.1.</w:t>
      </w:r>
      <w:r w:rsidRPr="00396235">
        <w:rPr>
          <w:szCs w:val="22"/>
          <w:lang w:eastAsia="en-AU"/>
        </w:rPr>
        <w:tab/>
      </w:r>
      <w:r w:rsidRPr="00396235">
        <w:rPr>
          <w:szCs w:val="22"/>
        </w:rPr>
        <w:t>in or in connection with the business and/or industry of Insurance or Assurance other than by or on behalf of the Public Service of the Commonwealth or any State or Territory or any corporation, instrumentality, institution or authority of the Commonwealth or any State or Territory; and/or,</w:t>
      </w:r>
    </w:p>
    <w:p w14:paraId="0A196E23" w14:textId="77777777" w:rsidR="00C40058" w:rsidRPr="00396235" w:rsidRDefault="00C40058" w:rsidP="006A26AE"/>
    <w:p w14:paraId="0CA2EF03" w14:textId="77777777" w:rsidR="00C40058" w:rsidRPr="00396235" w:rsidRDefault="00C40058" w:rsidP="00C40058">
      <w:pPr>
        <w:tabs>
          <w:tab w:val="left" w:pos="1418"/>
        </w:tabs>
        <w:ind w:left="1418" w:hanging="851"/>
        <w:rPr>
          <w:szCs w:val="22"/>
        </w:rPr>
      </w:pPr>
      <w:r w:rsidRPr="00396235">
        <w:rPr>
          <w:szCs w:val="22"/>
          <w:lang w:eastAsia="en-AU"/>
        </w:rPr>
        <w:t>5.1.2.</w:t>
      </w:r>
      <w:r w:rsidRPr="00396235">
        <w:rPr>
          <w:szCs w:val="22"/>
          <w:lang w:eastAsia="en-AU"/>
        </w:rPr>
        <w:tab/>
      </w:r>
      <w:r w:rsidRPr="00396235">
        <w:rPr>
          <w:szCs w:val="22"/>
        </w:rPr>
        <w:t>in or in connection with the business and/or industry of loss adjusting or loss assessing or insurance broking other than by or on behalf of the Public Service of the Commonwealth or any State or Territory or any corporation, instrumentality or authority of the Commonwealth or any State or Territory; and/or,</w:t>
      </w:r>
      <w:bookmarkStart w:id="4378" w:name="_Hlk87284000"/>
      <w:bookmarkEnd w:id="4377"/>
    </w:p>
    <w:p w14:paraId="61B805B4" w14:textId="77777777" w:rsidR="00C40058" w:rsidRPr="00396235" w:rsidRDefault="00C40058" w:rsidP="006A26AE"/>
    <w:p w14:paraId="6BBFAC65" w14:textId="77777777" w:rsidR="00C40058" w:rsidRPr="00396235" w:rsidRDefault="00C40058" w:rsidP="00C40058">
      <w:pPr>
        <w:tabs>
          <w:tab w:val="left" w:pos="1418"/>
        </w:tabs>
        <w:ind w:left="1418" w:hanging="851"/>
        <w:rPr>
          <w:szCs w:val="22"/>
        </w:rPr>
      </w:pPr>
      <w:r w:rsidRPr="00396235">
        <w:rPr>
          <w:szCs w:val="22"/>
          <w:lang w:eastAsia="en-AU"/>
        </w:rPr>
        <w:t>5.1.3.</w:t>
      </w:r>
      <w:r w:rsidRPr="00396235">
        <w:rPr>
          <w:szCs w:val="22"/>
          <w:lang w:eastAsia="en-AU"/>
        </w:rPr>
        <w:tab/>
      </w:r>
      <w:r w:rsidRPr="00396235">
        <w:rPr>
          <w:szCs w:val="22"/>
        </w:rPr>
        <w:t>by or on behalf of:</w:t>
      </w:r>
    </w:p>
    <w:p w14:paraId="33458F03" w14:textId="77777777" w:rsidR="00C40058" w:rsidRPr="00396235" w:rsidRDefault="00C40058" w:rsidP="006A26AE"/>
    <w:p w14:paraId="0E8C245C" w14:textId="77777777" w:rsidR="00C40058" w:rsidRPr="00396235" w:rsidRDefault="00C40058" w:rsidP="00C40058">
      <w:pPr>
        <w:tabs>
          <w:tab w:val="left" w:pos="2552"/>
        </w:tabs>
        <w:ind w:left="2552" w:hanging="1134"/>
        <w:rPr>
          <w:szCs w:val="22"/>
        </w:rPr>
      </w:pPr>
      <w:r w:rsidRPr="00396235">
        <w:rPr>
          <w:szCs w:val="22"/>
          <w:lang w:eastAsia="en-AU"/>
        </w:rPr>
        <w:t>5.1.3.1.</w:t>
      </w:r>
      <w:r w:rsidRPr="00396235">
        <w:rPr>
          <w:szCs w:val="22"/>
          <w:lang w:eastAsia="en-AU"/>
        </w:rPr>
        <w:tab/>
      </w:r>
      <w:r w:rsidRPr="00396235">
        <w:rPr>
          <w:szCs w:val="22"/>
        </w:rPr>
        <w:t>the Insurance Council of Australia; or</w:t>
      </w:r>
    </w:p>
    <w:p w14:paraId="315B8EBA" w14:textId="77777777" w:rsidR="00C40058" w:rsidRPr="00396235" w:rsidRDefault="00C40058" w:rsidP="006A26AE"/>
    <w:p w14:paraId="207F3CFB" w14:textId="77777777" w:rsidR="00C40058" w:rsidRPr="00396235" w:rsidRDefault="00C40058" w:rsidP="00C40058">
      <w:pPr>
        <w:tabs>
          <w:tab w:val="left" w:pos="2552"/>
        </w:tabs>
        <w:ind w:left="2552" w:hanging="1134"/>
        <w:rPr>
          <w:szCs w:val="22"/>
        </w:rPr>
      </w:pPr>
      <w:r w:rsidRPr="00396235">
        <w:rPr>
          <w:szCs w:val="22"/>
          <w:lang w:eastAsia="en-AU"/>
        </w:rPr>
        <w:t>5.1.3.2.</w:t>
      </w:r>
      <w:r w:rsidRPr="00396235">
        <w:rPr>
          <w:szCs w:val="22"/>
          <w:lang w:eastAsia="en-AU"/>
        </w:rPr>
        <w:tab/>
      </w:r>
      <w:r w:rsidRPr="00396235">
        <w:rPr>
          <w:szCs w:val="22"/>
        </w:rPr>
        <w:t>the Life Insurance Federation of Australia; or</w:t>
      </w:r>
    </w:p>
    <w:p w14:paraId="4C5320A1" w14:textId="77777777" w:rsidR="00C40058" w:rsidRPr="00396235" w:rsidRDefault="00C40058" w:rsidP="006A26AE"/>
    <w:p w14:paraId="2C17AA37" w14:textId="77777777" w:rsidR="00C40058" w:rsidRPr="00396235" w:rsidRDefault="00C40058" w:rsidP="00C40058">
      <w:pPr>
        <w:tabs>
          <w:tab w:val="left" w:pos="2552"/>
        </w:tabs>
        <w:ind w:left="2552" w:hanging="1134"/>
        <w:rPr>
          <w:szCs w:val="22"/>
        </w:rPr>
      </w:pPr>
      <w:r w:rsidRPr="00396235">
        <w:rPr>
          <w:szCs w:val="22"/>
          <w:lang w:eastAsia="en-AU"/>
        </w:rPr>
        <w:t>5.1.3.3.</w:t>
      </w:r>
      <w:r w:rsidRPr="00396235">
        <w:rPr>
          <w:szCs w:val="22"/>
          <w:lang w:eastAsia="en-AU"/>
        </w:rPr>
        <w:tab/>
      </w:r>
      <w:r w:rsidRPr="00396235">
        <w:rPr>
          <w:szCs w:val="22"/>
        </w:rPr>
        <w:t>National Insurance Brokers' Association; or</w:t>
      </w:r>
    </w:p>
    <w:p w14:paraId="22E9BEC6" w14:textId="77777777" w:rsidR="00C40058" w:rsidRPr="00396235" w:rsidRDefault="00C40058" w:rsidP="006A26AE"/>
    <w:p w14:paraId="7C486DA5" w14:textId="77777777" w:rsidR="00C40058" w:rsidRPr="00396235" w:rsidRDefault="00C40058" w:rsidP="00C40058">
      <w:pPr>
        <w:tabs>
          <w:tab w:val="left" w:pos="2552"/>
        </w:tabs>
        <w:ind w:left="2552" w:hanging="1134"/>
        <w:rPr>
          <w:szCs w:val="22"/>
        </w:rPr>
      </w:pPr>
      <w:r w:rsidRPr="00396235">
        <w:rPr>
          <w:szCs w:val="22"/>
          <w:lang w:eastAsia="en-AU"/>
        </w:rPr>
        <w:t>5.1.3.4.</w:t>
      </w:r>
      <w:r w:rsidRPr="00396235">
        <w:rPr>
          <w:szCs w:val="22"/>
          <w:lang w:eastAsia="en-AU"/>
        </w:rPr>
        <w:tab/>
      </w:r>
      <w:r w:rsidRPr="00396235">
        <w:rPr>
          <w:szCs w:val="22"/>
        </w:rPr>
        <w:t>any member thereof; and/or,</w:t>
      </w:r>
    </w:p>
    <w:p w14:paraId="01A34A3B" w14:textId="77777777" w:rsidR="00C40058" w:rsidRPr="00396235" w:rsidRDefault="00C40058" w:rsidP="006A26AE"/>
    <w:p w14:paraId="70637380" w14:textId="77777777" w:rsidR="00C40058" w:rsidRPr="00396235" w:rsidRDefault="00C40058" w:rsidP="00C40058">
      <w:pPr>
        <w:tabs>
          <w:tab w:val="left" w:pos="1418"/>
        </w:tabs>
        <w:ind w:left="1418" w:hanging="851"/>
        <w:rPr>
          <w:szCs w:val="22"/>
        </w:rPr>
      </w:pPr>
      <w:r w:rsidRPr="00396235">
        <w:rPr>
          <w:szCs w:val="22"/>
          <w:lang w:eastAsia="en-AU"/>
        </w:rPr>
        <w:t>5.1.4.</w:t>
      </w:r>
      <w:r w:rsidRPr="00396235">
        <w:rPr>
          <w:szCs w:val="22"/>
          <w:lang w:eastAsia="en-AU"/>
        </w:rPr>
        <w:tab/>
      </w:r>
      <w:r w:rsidRPr="00396235">
        <w:rPr>
          <w:szCs w:val="22"/>
        </w:rPr>
        <w:t>by or on behalf of:</w:t>
      </w:r>
    </w:p>
    <w:p w14:paraId="3252ECF0" w14:textId="77777777" w:rsidR="00C40058" w:rsidRPr="00396235" w:rsidRDefault="00C40058" w:rsidP="006A26AE"/>
    <w:p w14:paraId="325886BC" w14:textId="77777777" w:rsidR="00C40058" w:rsidRPr="00396235" w:rsidRDefault="00C40058" w:rsidP="00C40058">
      <w:pPr>
        <w:tabs>
          <w:tab w:val="left" w:pos="2552"/>
        </w:tabs>
        <w:ind w:left="2552" w:hanging="1134"/>
        <w:rPr>
          <w:szCs w:val="22"/>
        </w:rPr>
      </w:pPr>
      <w:r w:rsidRPr="00396235">
        <w:rPr>
          <w:szCs w:val="22"/>
          <w:lang w:eastAsia="en-AU"/>
        </w:rPr>
        <w:t>5.1.4.1.</w:t>
      </w:r>
      <w:r w:rsidRPr="00396235">
        <w:rPr>
          <w:szCs w:val="22"/>
          <w:lang w:eastAsia="en-AU"/>
        </w:rPr>
        <w:tab/>
      </w:r>
      <w:r w:rsidRPr="00396235">
        <w:rPr>
          <w:szCs w:val="22"/>
        </w:rPr>
        <w:t>any insurance or assurance business; or</w:t>
      </w:r>
    </w:p>
    <w:p w14:paraId="0935A215" w14:textId="77777777" w:rsidR="00C40058" w:rsidRPr="00396235" w:rsidRDefault="00C40058" w:rsidP="006A26AE"/>
    <w:p w14:paraId="6997B38D" w14:textId="77777777" w:rsidR="00C40058" w:rsidRPr="00396235" w:rsidRDefault="00C40058" w:rsidP="00C40058">
      <w:pPr>
        <w:tabs>
          <w:tab w:val="left" w:pos="2552"/>
        </w:tabs>
        <w:ind w:left="2552" w:hanging="1134"/>
        <w:rPr>
          <w:szCs w:val="22"/>
        </w:rPr>
      </w:pPr>
      <w:r w:rsidRPr="00396235">
        <w:rPr>
          <w:szCs w:val="22"/>
          <w:lang w:eastAsia="en-AU"/>
        </w:rPr>
        <w:t>5.1.4.2.</w:t>
      </w:r>
      <w:r w:rsidRPr="00396235">
        <w:rPr>
          <w:szCs w:val="22"/>
          <w:lang w:eastAsia="en-AU"/>
        </w:rPr>
        <w:tab/>
      </w:r>
      <w:r w:rsidRPr="00396235">
        <w:rPr>
          <w:szCs w:val="22"/>
        </w:rPr>
        <w:t>any loss adjuster or loss assessor or insurance broker; or</w:t>
      </w:r>
    </w:p>
    <w:p w14:paraId="7BD023B3" w14:textId="77777777" w:rsidR="00C40058" w:rsidRPr="00396235" w:rsidRDefault="00C40058" w:rsidP="006A26AE"/>
    <w:p w14:paraId="7AF6976A" w14:textId="77777777" w:rsidR="00C40058" w:rsidRPr="00396235" w:rsidRDefault="00C40058" w:rsidP="00C40058">
      <w:pPr>
        <w:tabs>
          <w:tab w:val="left" w:pos="2552"/>
        </w:tabs>
        <w:ind w:left="2552" w:hanging="1134"/>
        <w:rPr>
          <w:szCs w:val="22"/>
        </w:rPr>
      </w:pPr>
      <w:r w:rsidRPr="00396235">
        <w:rPr>
          <w:szCs w:val="22"/>
          <w:lang w:eastAsia="en-AU"/>
        </w:rPr>
        <w:t>5.1.4.3.</w:t>
      </w:r>
      <w:r w:rsidRPr="00396235">
        <w:rPr>
          <w:szCs w:val="22"/>
          <w:lang w:eastAsia="en-AU"/>
        </w:rPr>
        <w:tab/>
      </w:r>
      <w:r w:rsidRPr="00396235">
        <w:rPr>
          <w:szCs w:val="22"/>
        </w:rPr>
        <w:t>any health insurance fund or health benefit fund; or</w:t>
      </w:r>
    </w:p>
    <w:p w14:paraId="611BB46B" w14:textId="77777777" w:rsidR="00C40058" w:rsidRPr="00396235" w:rsidRDefault="00C40058" w:rsidP="006A26AE"/>
    <w:p w14:paraId="7EE550E6" w14:textId="77777777" w:rsidR="00C40058" w:rsidRPr="00396235" w:rsidRDefault="00C40058" w:rsidP="00C40058">
      <w:pPr>
        <w:tabs>
          <w:tab w:val="left" w:pos="2552"/>
        </w:tabs>
        <w:ind w:left="2552" w:hanging="1134"/>
        <w:rPr>
          <w:szCs w:val="22"/>
        </w:rPr>
      </w:pPr>
      <w:r w:rsidRPr="00396235">
        <w:rPr>
          <w:szCs w:val="22"/>
          <w:lang w:eastAsia="en-AU"/>
        </w:rPr>
        <w:t>5.1.4.4.</w:t>
      </w:r>
      <w:r w:rsidRPr="00396235">
        <w:rPr>
          <w:szCs w:val="22"/>
          <w:lang w:eastAsia="en-AU"/>
        </w:rPr>
        <w:tab/>
      </w:r>
      <w:r w:rsidRPr="00396235">
        <w:rPr>
          <w:szCs w:val="22"/>
        </w:rPr>
        <w:t>any friendly society in the performance of duties in or in connection with the industries in or in connection with which the union is registered;</w:t>
      </w:r>
    </w:p>
    <w:p w14:paraId="3E5D7433" w14:textId="77777777" w:rsidR="00C40058" w:rsidRPr="00396235" w:rsidRDefault="00C40058" w:rsidP="006A26AE"/>
    <w:p w14:paraId="223FB10E" w14:textId="77777777" w:rsidR="00C40058" w:rsidRPr="00462D41" w:rsidRDefault="00C40058" w:rsidP="00E9502F">
      <w:pPr>
        <w:spacing w:after="120"/>
        <w:ind w:left="1418"/>
        <w:rPr>
          <w:szCs w:val="22"/>
          <w14:scene3d>
            <w14:camera w14:prst="orthographicFront"/>
            <w14:lightRig w14:rig="threePt" w14:dir="t">
              <w14:rot w14:lat="0" w14:lon="0" w14:rev="0"/>
            </w14:lightRig>
          </w14:scene3d>
          <w14:props3d w14:extrusionH="0" w14:contourW="0" w14:prstMaterial="warmMatte"/>
        </w:rPr>
      </w:pPr>
      <w:r w:rsidRPr="00462D41">
        <w:rPr>
          <w:szCs w:val="22"/>
          <w14:scene3d>
            <w14:camera w14:prst="orthographicFront"/>
            <w14:lightRig w14:rig="threePt" w14:dir="t">
              <w14:rot w14:lat="0" w14:lon="0" w14:rev="0"/>
            </w14:lightRig>
          </w14:scene3d>
          <w14:props3d w14:extrusionH="0" w14:contourW="0" w14:prstMaterial="warmMatte"/>
        </w:rPr>
        <w:t>other than by or on behalf of the Public Service of the Commonwealth or any State or Territory or any corporation, instrumentality, institution or authority of the Commonwealth or any State or Territory; and/or</w:t>
      </w:r>
    </w:p>
    <w:p w14:paraId="0078287A" w14:textId="77777777" w:rsidR="00C40058" w:rsidRPr="00396235" w:rsidRDefault="00C40058" w:rsidP="006A26AE"/>
    <w:p w14:paraId="1CB58140" w14:textId="77777777" w:rsidR="00C40058" w:rsidRPr="00396235" w:rsidRDefault="00C40058" w:rsidP="00C40058">
      <w:pPr>
        <w:tabs>
          <w:tab w:val="left" w:pos="1418"/>
        </w:tabs>
        <w:ind w:left="1418" w:hanging="851"/>
        <w:rPr>
          <w:szCs w:val="22"/>
        </w:rPr>
      </w:pPr>
      <w:r w:rsidRPr="00396235">
        <w:rPr>
          <w:szCs w:val="22"/>
          <w:lang w:eastAsia="en-AU"/>
        </w:rPr>
        <w:t>5.1.5.</w:t>
      </w:r>
      <w:r w:rsidRPr="00396235">
        <w:rPr>
          <w:szCs w:val="22"/>
          <w:lang w:eastAsia="en-AU"/>
        </w:rPr>
        <w:tab/>
      </w:r>
      <w:r w:rsidRPr="00396235">
        <w:rPr>
          <w:szCs w:val="22"/>
        </w:rPr>
        <w:t>by or on behalf of the Public Service of the Commonwealth or any State or Territory or any corporation, instrumentality, institution or authority of the Commonwealth or any State or Territory in the performance of duties in the business of insurance or assurance; and/or</w:t>
      </w:r>
    </w:p>
    <w:p w14:paraId="7A2C3F2D" w14:textId="77777777" w:rsidR="00C40058" w:rsidRPr="00396235" w:rsidRDefault="00C40058" w:rsidP="006A26AE"/>
    <w:p w14:paraId="0E809F45" w14:textId="77777777" w:rsidR="00C40058" w:rsidRPr="00396235" w:rsidRDefault="00C40058" w:rsidP="00C40058">
      <w:pPr>
        <w:tabs>
          <w:tab w:val="left" w:pos="1418"/>
        </w:tabs>
        <w:ind w:left="1418" w:hanging="851"/>
        <w:rPr>
          <w:szCs w:val="22"/>
        </w:rPr>
      </w:pPr>
      <w:r w:rsidRPr="00396235">
        <w:rPr>
          <w:szCs w:val="22"/>
          <w:lang w:eastAsia="en-AU"/>
        </w:rPr>
        <w:t>5.1.6.</w:t>
      </w:r>
      <w:r w:rsidRPr="00396235">
        <w:rPr>
          <w:szCs w:val="22"/>
          <w:lang w:eastAsia="en-AU"/>
        </w:rPr>
        <w:tab/>
      </w:r>
      <w:r w:rsidRPr="00396235">
        <w:rPr>
          <w:szCs w:val="22"/>
        </w:rPr>
        <w:t>by or on behalf of the Victorian WorkCover Authority</w:t>
      </w:r>
      <w:bookmarkEnd w:id="4378"/>
      <w:r w:rsidRPr="00396235">
        <w:rPr>
          <w:szCs w:val="22"/>
        </w:rPr>
        <w:t>.</w:t>
      </w:r>
    </w:p>
    <w:p w14:paraId="776AC3F3" w14:textId="77777777" w:rsidR="00C40058" w:rsidRPr="00396235" w:rsidRDefault="00C40058" w:rsidP="006A26AE"/>
    <w:p w14:paraId="55EC2FB8" w14:textId="77777777" w:rsidR="00C40058" w:rsidRPr="00396235" w:rsidRDefault="00C40058" w:rsidP="00C40058">
      <w:pPr>
        <w:tabs>
          <w:tab w:val="left" w:pos="567"/>
        </w:tabs>
        <w:ind w:left="567" w:hanging="567"/>
        <w:rPr>
          <w:szCs w:val="22"/>
        </w:rPr>
      </w:pPr>
      <w:bookmarkStart w:id="4379" w:name="_Hlk87284286"/>
      <w:r w:rsidRPr="00396235">
        <w:rPr>
          <w:szCs w:val="22"/>
          <w:lang w:eastAsia="en-AU"/>
        </w:rPr>
        <w:lastRenderedPageBreak/>
        <w:t>5.2.</w:t>
      </w:r>
      <w:r w:rsidRPr="00396235">
        <w:rPr>
          <w:szCs w:val="22"/>
          <w:lang w:eastAsia="en-AU"/>
        </w:rPr>
        <w:tab/>
      </w:r>
      <w:r w:rsidRPr="00396235">
        <w:rPr>
          <w:szCs w:val="22"/>
        </w:rPr>
        <w:t>Without in any way limiting or being limited by Rules 5.1, 5.3, 5.4, 5.5, 5 6, 5.7, 5.8, 5.9 or 5.11 the Union shall also consist of all employees in or in connection with the industry of Banking and Merchant Banking in Australia and/or in or in connection with the industry of Credit Unions in Australia.</w:t>
      </w:r>
      <w:bookmarkEnd w:id="4379"/>
    </w:p>
    <w:p w14:paraId="60EF9C27" w14:textId="77777777" w:rsidR="00C40058" w:rsidRPr="00396235" w:rsidRDefault="00C40058" w:rsidP="006A26AE"/>
    <w:p w14:paraId="63467D1A" w14:textId="77777777" w:rsidR="00C40058" w:rsidRPr="00396235" w:rsidRDefault="00C40058" w:rsidP="00C40058">
      <w:pPr>
        <w:tabs>
          <w:tab w:val="left" w:pos="567"/>
        </w:tabs>
        <w:ind w:left="567" w:hanging="567"/>
        <w:rPr>
          <w:szCs w:val="22"/>
        </w:rPr>
      </w:pPr>
      <w:bookmarkStart w:id="4380" w:name="_Hlk87284336"/>
      <w:r w:rsidRPr="00396235">
        <w:rPr>
          <w:szCs w:val="22"/>
          <w:lang w:eastAsia="en-AU"/>
        </w:rPr>
        <w:t>5.3.</w:t>
      </w:r>
      <w:r w:rsidRPr="00396235">
        <w:rPr>
          <w:szCs w:val="22"/>
          <w:lang w:eastAsia="en-AU"/>
        </w:rPr>
        <w:tab/>
      </w:r>
      <w:r w:rsidRPr="00396235">
        <w:rPr>
          <w:szCs w:val="22"/>
        </w:rPr>
        <w:t>Without in any way limiting or being limited by Rules 5.1, 5.2, 5.4, 5.5, 5.6, 5.7, 5.8, 5.9 or 5.11 the Union shall also consist of an unlimited number of persons who are employed anywhere in Australia by the Australian Mutual Provident Society on its salaried staff.</w:t>
      </w:r>
      <w:bookmarkEnd w:id="4380"/>
    </w:p>
    <w:p w14:paraId="223A2EBB" w14:textId="77777777" w:rsidR="00C40058" w:rsidRPr="00396235" w:rsidRDefault="00C40058" w:rsidP="006A26AE"/>
    <w:p w14:paraId="2D1F7F12" w14:textId="77777777" w:rsidR="00C40058" w:rsidRPr="00396235" w:rsidRDefault="00C40058" w:rsidP="00C40058">
      <w:pPr>
        <w:tabs>
          <w:tab w:val="left" w:pos="567"/>
        </w:tabs>
        <w:ind w:left="567" w:hanging="567"/>
        <w:rPr>
          <w:szCs w:val="22"/>
        </w:rPr>
      </w:pPr>
      <w:r w:rsidRPr="00396235">
        <w:rPr>
          <w:szCs w:val="22"/>
          <w:lang w:eastAsia="en-AU"/>
        </w:rPr>
        <w:t>5.4.</w:t>
      </w:r>
      <w:r w:rsidRPr="00396235">
        <w:rPr>
          <w:szCs w:val="22"/>
          <w:lang w:eastAsia="en-AU"/>
        </w:rPr>
        <w:tab/>
      </w:r>
      <w:r w:rsidRPr="00396235">
        <w:rPr>
          <w:szCs w:val="22"/>
        </w:rPr>
        <w:t>Without in any way limiting or being limited by Rules 5.1, 5.2, 5.3, 5.5, 5.6, 5.7, 5.8, 5.9 or 5.11 the Union shall also consist of all employees in or in connection with the Trustee Executors and Agency Industry in Australia.</w:t>
      </w:r>
    </w:p>
    <w:p w14:paraId="2C5AA5CA" w14:textId="77777777" w:rsidR="00C40058" w:rsidRPr="00396235" w:rsidRDefault="00C40058" w:rsidP="006A26AE"/>
    <w:p w14:paraId="2C96FE77" w14:textId="77777777" w:rsidR="00C40058" w:rsidRPr="00396235" w:rsidRDefault="00C40058" w:rsidP="00C40058">
      <w:pPr>
        <w:tabs>
          <w:tab w:val="left" w:pos="567"/>
        </w:tabs>
        <w:ind w:left="567" w:hanging="567"/>
        <w:rPr>
          <w:szCs w:val="22"/>
        </w:rPr>
      </w:pPr>
      <w:r w:rsidRPr="00396235">
        <w:rPr>
          <w:szCs w:val="22"/>
          <w:lang w:eastAsia="en-AU"/>
        </w:rPr>
        <w:t>5.5.</w:t>
      </w:r>
      <w:r w:rsidRPr="00396235">
        <w:rPr>
          <w:szCs w:val="22"/>
          <w:lang w:eastAsia="en-AU"/>
        </w:rPr>
        <w:tab/>
      </w:r>
      <w:r w:rsidRPr="00396235">
        <w:rPr>
          <w:szCs w:val="22"/>
        </w:rPr>
        <w:t>Without in any way limiting or being limited by Rules 5.1, 5.2, 5.3, 5.4, 5.6, 5.7, 5.8, 5.9 or 5.11 the Union shall also consist of all persons employed by wool selling brokers in Australia, provided that members of the directorate of employer companies or persons covered by the Constitution of the Federated Storemen and Packers' Union of Australia or persons covered by the Constitution of Australian Workers' Union shall not be eligible for membership pursuant to this Rule.</w:t>
      </w:r>
    </w:p>
    <w:p w14:paraId="37ACEB08" w14:textId="77777777" w:rsidR="00C40058" w:rsidRPr="00396235" w:rsidRDefault="00C40058" w:rsidP="006A26AE"/>
    <w:p w14:paraId="7FC15689" w14:textId="77777777" w:rsidR="00C40058" w:rsidRPr="00396235" w:rsidRDefault="00C40058" w:rsidP="00C40058">
      <w:pPr>
        <w:tabs>
          <w:tab w:val="left" w:pos="567"/>
        </w:tabs>
        <w:ind w:left="567" w:hanging="567"/>
        <w:rPr>
          <w:szCs w:val="22"/>
        </w:rPr>
      </w:pPr>
      <w:r w:rsidRPr="00396235">
        <w:rPr>
          <w:szCs w:val="22"/>
          <w:lang w:eastAsia="en-AU"/>
        </w:rPr>
        <w:t>5.6.</w:t>
      </w:r>
      <w:r w:rsidRPr="00396235">
        <w:rPr>
          <w:szCs w:val="22"/>
          <w:lang w:eastAsia="en-AU"/>
        </w:rPr>
        <w:tab/>
      </w:r>
      <w:r w:rsidRPr="00396235">
        <w:rPr>
          <w:szCs w:val="22"/>
        </w:rPr>
        <w:t>Without in any way limiting or being limited by Rules 5.1, 5.2, 5.3, 5.4, 5.5, 5.7, 5.8, 5.9 or 5.11 the Union shall also consist of all persons who are employees engaged in the business of building societies throughout Australia, with the exception of employees of the following building societies:</w:t>
      </w:r>
    </w:p>
    <w:p w14:paraId="3721D4A9" w14:textId="77777777" w:rsidR="00C40058" w:rsidRPr="00396235" w:rsidRDefault="00C40058" w:rsidP="006A26AE"/>
    <w:p w14:paraId="27E819DC" w14:textId="77777777" w:rsidR="00C40058" w:rsidRPr="00396235" w:rsidRDefault="00C40058" w:rsidP="00C40058">
      <w:pPr>
        <w:tabs>
          <w:tab w:val="left" w:pos="1418"/>
        </w:tabs>
        <w:ind w:left="1418" w:hanging="851"/>
        <w:rPr>
          <w:szCs w:val="22"/>
        </w:rPr>
      </w:pPr>
      <w:r w:rsidRPr="00396235">
        <w:rPr>
          <w:szCs w:val="22"/>
          <w:lang w:eastAsia="en-AU"/>
        </w:rPr>
        <w:t>5.6.1.</w:t>
      </w:r>
      <w:r w:rsidRPr="00396235">
        <w:rPr>
          <w:szCs w:val="22"/>
          <w:lang w:eastAsia="en-AU"/>
        </w:rPr>
        <w:tab/>
      </w:r>
      <w:r w:rsidRPr="00396235">
        <w:rPr>
          <w:szCs w:val="22"/>
        </w:rPr>
        <w:t>Illawarra Mutual Building Society Limited (NSW); and</w:t>
      </w:r>
    </w:p>
    <w:p w14:paraId="0E34C4D2" w14:textId="77777777" w:rsidR="00C40058" w:rsidRPr="00396235" w:rsidRDefault="00C40058" w:rsidP="006A26AE"/>
    <w:p w14:paraId="196F7319" w14:textId="77777777" w:rsidR="00C40058" w:rsidRPr="00396235" w:rsidRDefault="00C40058" w:rsidP="00C40058">
      <w:pPr>
        <w:tabs>
          <w:tab w:val="left" w:pos="1418"/>
        </w:tabs>
        <w:ind w:left="1418" w:hanging="851"/>
        <w:rPr>
          <w:szCs w:val="22"/>
        </w:rPr>
      </w:pPr>
      <w:r w:rsidRPr="00396235">
        <w:rPr>
          <w:szCs w:val="22"/>
          <w:lang w:eastAsia="en-AU"/>
        </w:rPr>
        <w:t>5.6.2.</w:t>
      </w:r>
      <w:r w:rsidRPr="00396235">
        <w:rPr>
          <w:szCs w:val="22"/>
          <w:lang w:eastAsia="en-AU"/>
        </w:rPr>
        <w:tab/>
      </w:r>
      <w:r w:rsidRPr="00396235">
        <w:rPr>
          <w:szCs w:val="22"/>
        </w:rPr>
        <w:t>Newcastle Permanent Building Society (NSW); and</w:t>
      </w:r>
    </w:p>
    <w:p w14:paraId="639F5282" w14:textId="77777777" w:rsidR="00C40058" w:rsidRPr="00396235" w:rsidRDefault="00C40058" w:rsidP="006A26AE"/>
    <w:p w14:paraId="722D298E" w14:textId="77777777" w:rsidR="00C40058" w:rsidRPr="00396235" w:rsidRDefault="00C40058" w:rsidP="00C40058">
      <w:pPr>
        <w:tabs>
          <w:tab w:val="left" w:pos="1418"/>
        </w:tabs>
        <w:ind w:left="1418" w:hanging="851"/>
        <w:rPr>
          <w:szCs w:val="22"/>
        </w:rPr>
      </w:pPr>
      <w:r w:rsidRPr="00396235">
        <w:rPr>
          <w:szCs w:val="22"/>
          <w:lang w:eastAsia="en-AU"/>
        </w:rPr>
        <w:t>5.6.3.</w:t>
      </w:r>
      <w:r w:rsidRPr="00396235">
        <w:rPr>
          <w:szCs w:val="22"/>
          <w:lang w:eastAsia="en-AU"/>
        </w:rPr>
        <w:tab/>
      </w:r>
      <w:r w:rsidRPr="00396235">
        <w:rPr>
          <w:szCs w:val="22"/>
        </w:rPr>
        <w:t>Greater Newcastle Permanent Building Society Limited (NSW); and</w:t>
      </w:r>
    </w:p>
    <w:p w14:paraId="49A00EBE" w14:textId="77777777" w:rsidR="00C40058" w:rsidRPr="00396235" w:rsidRDefault="00C40058" w:rsidP="006A26AE"/>
    <w:p w14:paraId="1C626711" w14:textId="77777777" w:rsidR="00C40058" w:rsidRPr="00396235" w:rsidRDefault="00C40058" w:rsidP="00C40058">
      <w:pPr>
        <w:tabs>
          <w:tab w:val="left" w:pos="1418"/>
        </w:tabs>
        <w:ind w:left="1418" w:hanging="851"/>
        <w:rPr>
          <w:szCs w:val="22"/>
        </w:rPr>
      </w:pPr>
      <w:r w:rsidRPr="00396235">
        <w:rPr>
          <w:szCs w:val="22"/>
          <w:lang w:eastAsia="en-AU"/>
        </w:rPr>
        <w:t>5.6.4.</w:t>
      </w:r>
      <w:r w:rsidRPr="00396235">
        <w:rPr>
          <w:szCs w:val="22"/>
          <w:lang w:eastAsia="en-AU"/>
        </w:rPr>
        <w:tab/>
      </w:r>
      <w:r w:rsidRPr="00396235">
        <w:rPr>
          <w:szCs w:val="22"/>
        </w:rPr>
        <w:t>The Co-operative Building Society of South Australia Limited and Subsidiaries; and</w:t>
      </w:r>
    </w:p>
    <w:p w14:paraId="0618BB11" w14:textId="77777777" w:rsidR="00C40058" w:rsidRPr="00396235" w:rsidRDefault="00C40058" w:rsidP="006A26AE"/>
    <w:p w14:paraId="7DCD1E04" w14:textId="77777777" w:rsidR="00C40058" w:rsidRPr="00396235" w:rsidRDefault="00C40058" w:rsidP="00C40058">
      <w:pPr>
        <w:tabs>
          <w:tab w:val="left" w:pos="1418"/>
        </w:tabs>
        <w:ind w:left="1418" w:hanging="851"/>
        <w:rPr>
          <w:szCs w:val="22"/>
        </w:rPr>
      </w:pPr>
      <w:r w:rsidRPr="00396235">
        <w:rPr>
          <w:szCs w:val="22"/>
          <w:lang w:eastAsia="en-AU"/>
        </w:rPr>
        <w:t>5.6.5.</w:t>
      </w:r>
      <w:r w:rsidRPr="00396235">
        <w:rPr>
          <w:szCs w:val="22"/>
          <w:lang w:eastAsia="en-AU"/>
        </w:rPr>
        <w:tab/>
      </w:r>
      <w:r w:rsidRPr="00396235">
        <w:rPr>
          <w:szCs w:val="22"/>
        </w:rPr>
        <w:t>Home Building Society (WA); and</w:t>
      </w:r>
    </w:p>
    <w:p w14:paraId="41056B0D" w14:textId="77777777" w:rsidR="00C40058" w:rsidRPr="00396235" w:rsidRDefault="00C40058" w:rsidP="006A26AE"/>
    <w:p w14:paraId="07E8A545" w14:textId="77777777" w:rsidR="00C40058" w:rsidRPr="00396235" w:rsidRDefault="00C40058" w:rsidP="00C40058">
      <w:pPr>
        <w:tabs>
          <w:tab w:val="left" w:pos="1418"/>
        </w:tabs>
        <w:ind w:left="1418" w:hanging="851"/>
        <w:rPr>
          <w:szCs w:val="22"/>
        </w:rPr>
      </w:pPr>
      <w:r w:rsidRPr="00396235">
        <w:rPr>
          <w:szCs w:val="22"/>
          <w:lang w:eastAsia="en-AU"/>
        </w:rPr>
        <w:t>5.6.6.</w:t>
      </w:r>
      <w:r w:rsidRPr="00396235">
        <w:rPr>
          <w:szCs w:val="22"/>
          <w:lang w:eastAsia="en-AU"/>
        </w:rPr>
        <w:tab/>
      </w:r>
      <w:r w:rsidRPr="00396235">
        <w:rPr>
          <w:szCs w:val="22"/>
        </w:rPr>
        <w:t>Suncorp Building Society Limited (Qld); and</w:t>
      </w:r>
    </w:p>
    <w:p w14:paraId="03190FDA" w14:textId="77777777" w:rsidR="00C40058" w:rsidRPr="00396235" w:rsidRDefault="00C40058" w:rsidP="006A26AE"/>
    <w:p w14:paraId="7381D21E" w14:textId="77777777" w:rsidR="00C40058" w:rsidRPr="00396235" w:rsidRDefault="00C40058" w:rsidP="00C40058">
      <w:pPr>
        <w:tabs>
          <w:tab w:val="left" w:pos="1418"/>
        </w:tabs>
        <w:ind w:left="1418" w:hanging="851"/>
        <w:rPr>
          <w:szCs w:val="22"/>
        </w:rPr>
      </w:pPr>
      <w:r w:rsidRPr="00396235">
        <w:rPr>
          <w:szCs w:val="22"/>
          <w:lang w:eastAsia="en-AU"/>
        </w:rPr>
        <w:t>5.6.7.</w:t>
      </w:r>
      <w:r w:rsidRPr="00396235">
        <w:rPr>
          <w:szCs w:val="22"/>
          <w:lang w:eastAsia="en-AU"/>
        </w:rPr>
        <w:tab/>
      </w:r>
      <w:r w:rsidRPr="00396235">
        <w:rPr>
          <w:szCs w:val="22"/>
        </w:rPr>
        <w:t>Ipswich and West Moreton Building Society (Qld).</w:t>
      </w:r>
    </w:p>
    <w:p w14:paraId="5666C462" w14:textId="77777777" w:rsidR="00C40058" w:rsidRPr="00396235" w:rsidRDefault="00C40058" w:rsidP="006A26AE"/>
    <w:p w14:paraId="3F88BB58" w14:textId="77777777" w:rsidR="00C40058" w:rsidRPr="00396235" w:rsidRDefault="00C40058" w:rsidP="00C40058">
      <w:pPr>
        <w:tabs>
          <w:tab w:val="left" w:pos="567"/>
        </w:tabs>
        <w:ind w:left="567" w:hanging="567"/>
        <w:rPr>
          <w:szCs w:val="22"/>
        </w:rPr>
      </w:pPr>
      <w:r w:rsidRPr="00396235">
        <w:rPr>
          <w:szCs w:val="22"/>
          <w:lang w:eastAsia="en-AU"/>
        </w:rPr>
        <w:t>5.7.</w:t>
      </w:r>
      <w:r w:rsidRPr="00396235">
        <w:rPr>
          <w:szCs w:val="22"/>
          <w:lang w:eastAsia="en-AU"/>
        </w:rPr>
        <w:tab/>
      </w:r>
      <w:r w:rsidRPr="00396235">
        <w:rPr>
          <w:szCs w:val="22"/>
        </w:rPr>
        <w:t>Without in any way limiting or being limited by Rules 5.1, 5.2, 5.3, 5.4, 5.5, 5.6, 5.8, 5.9 or 5.11 the Union shall also consist of all persons who are employees engaged in the business of finance companies throughout Australia, with the exception of employees of the following finance companies:</w:t>
      </w:r>
    </w:p>
    <w:p w14:paraId="7B87ED57" w14:textId="77777777" w:rsidR="00C40058" w:rsidRPr="00396235" w:rsidRDefault="00C40058" w:rsidP="006A26AE"/>
    <w:p w14:paraId="28A922A9" w14:textId="77777777" w:rsidR="00C40058" w:rsidRPr="00396235" w:rsidRDefault="00C40058" w:rsidP="00C40058">
      <w:pPr>
        <w:tabs>
          <w:tab w:val="left" w:pos="1418"/>
        </w:tabs>
        <w:ind w:left="1418" w:hanging="851"/>
        <w:rPr>
          <w:szCs w:val="22"/>
        </w:rPr>
      </w:pPr>
      <w:r w:rsidRPr="00396235">
        <w:rPr>
          <w:szCs w:val="22"/>
          <w:lang w:eastAsia="en-AU"/>
        </w:rPr>
        <w:t>5.7.1.</w:t>
      </w:r>
      <w:r w:rsidRPr="00396235">
        <w:rPr>
          <w:szCs w:val="22"/>
          <w:lang w:eastAsia="en-AU"/>
        </w:rPr>
        <w:tab/>
      </w:r>
      <w:r w:rsidRPr="00396235">
        <w:rPr>
          <w:szCs w:val="22"/>
        </w:rPr>
        <w:t>BMW Australia (Finance) Limited; and</w:t>
      </w:r>
    </w:p>
    <w:p w14:paraId="7BA37134" w14:textId="77777777" w:rsidR="00C40058" w:rsidRPr="00396235" w:rsidRDefault="00C40058" w:rsidP="006A26AE"/>
    <w:p w14:paraId="483AC07E" w14:textId="77777777" w:rsidR="00C40058" w:rsidRPr="00396235" w:rsidRDefault="00C40058" w:rsidP="00C40058">
      <w:pPr>
        <w:tabs>
          <w:tab w:val="left" w:pos="1418"/>
        </w:tabs>
        <w:ind w:left="1418" w:hanging="851"/>
        <w:rPr>
          <w:szCs w:val="22"/>
        </w:rPr>
      </w:pPr>
      <w:r w:rsidRPr="00396235">
        <w:rPr>
          <w:szCs w:val="22"/>
          <w:lang w:eastAsia="en-AU"/>
        </w:rPr>
        <w:t>5.7.2.</w:t>
      </w:r>
      <w:r w:rsidRPr="00396235">
        <w:rPr>
          <w:szCs w:val="22"/>
          <w:lang w:eastAsia="en-AU"/>
        </w:rPr>
        <w:tab/>
      </w:r>
      <w:r w:rsidRPr="00396235">
        <w:rPr>
          <w:szCs w:val="22"/>
        </w:rPr>
        <w:t>Ford Credit Australia Limited; and</w:t>
      </w:r>
    </w:p>
    <w:p w14:paraId="10F76B22" w14:textId="77777777" w:rsidR="00C40058" w:rsidRPr="00396235" w:rsidRDefault="00C40058" w:rsidP="006A26AE"/>
    <w:p w14:paraId="7ED5A428" w14:textId="77777777" w:rsidR="00C40058" w:rsidRPr="00396235" w:rsidRDefault="00C40058" w:rsidP="00C40058">
      <w:pPr>
        <w:tabs>
          <w:tab w:val="left" w:pos="1418"/>
        </w:tabs>
        <w:ind w:left="1418" w:hanging="851"/>
        <w:rPr>
          <w:szCs w:val="22"/>
        </w:rPr>
      </w:pPr>
      <w:r w:rsidRPr="00396235">
        <w:rPr>
          <w:szCs w:val="22"/>
          <w:lang w:eastAsia="en-AU"/>
        </w:rPr>
        <w:t>5.7.3.</w:t>
      </w:r>
      <w:r w:rsidRPr="00396235">
        <w:rPr>
          <w:szCs w:val="22"/>
          <w:lang w:eastAsia="en-AU"/>
        </w:rPr>
        <w:tab/>
      </w:r>
      <w:r w:rsidRPr="00396235">
        <w:rPr>
          <w:szCs w:val="22"/>
        </w:rPr>
        <w:t>General Motors Acceptance Corporation, Australia; and</w:t>
      </w:r>
    </w:p>
    <w:p w14:paraId="65078432" w14:textId="77777777" w:rsidR="00C40058" w:rsidRPr="00396235" w:rsidRDefault="00C40058" w:rsidP="006A26AE"/>
    <w:p w14:paraId="6C676121" w14:textId="77777777" w:rsidR="00C40058" w:rsidRPr="00396235" w:rsidRDefault="00C40058" w:rsidP="00C40058">
      <w:pPr>
        <w:tabs>
          <w:tab w:val="left" w:pos="1418"/>
        </w:tabs>
        <w:ind w:left="1418" w:hanging="851"/>
        <w:rPr>
          <w:szCs w:val="22"/>
        </w:rPr>
      </w:pPr>
      <w:r w:rsidRPr="00396235">
        <w:rPr>
          <w:szCs w:val="22"/>
          <w:lang w:eastAsia="en-AU"/>
        </w:rPr>
        <w:t>5.7.4.</w:t>
      </w:r>
      <w:r w:rsidRPr="00396235">
        <w:rPr>
          <w:szCs w:val="22"/>
          <w:lang w:eastAsia="en-AU"/>
        </w:rPr>
        <w:tab/>
      </w:r>
      <w:r w:rsidRPr="00396235">
        <w:rPr>
          <w:szCs w:val="22"/>
        </w:rPr>
        <w:t>Nissan Finance Corporation Limited; and</w:t>
      </w:r>
    </w:p>
    <w:p w14:paraId="55062F90" w14:textId="77777777" w:rsidR="00C40058" w:rsidRPr="00396235" w:rsidRDefault="00C40058" w:rsidP="006A26AE"/>
    <w:p w14:paraId="695B9BD3" w14:textId="77777777" w:rsidR="00C40058" w:rsidRPr="00396235" w:rsidRDefault="00C40058" w:rsidP="00C40058">
      <w:pPr>
        <w:tabs>
          <w:tab w:val="left" w:pos="1418"/>
        </w:tabs>
        <w:ind w:left="1418" w:hanging="851"/>
        <w:rPr>
          <w:szCs w:val="22"/>
        </w:rPr>
      </w:pPr>
      <w:r w:rsidRPr="00396235">
        <w:rPr>
          <w:szCs w:val="22"/>
          <w:lang w:eastAsia="en-AU"/>
        </w:rPr>
        <w:t>5.7.5.</w:t>
      </w:r>
      <w:r w:rsidRPr="00396235">
        <w:rPr>
          <w:szCs w:val="22"/>
          <w:lang w:eastAsia="en-AU"/>
        </w:rPr>
        <w:tab/>
      </w:r>
      <w:r w:rsidRPr="00396235">
        <w:rPr>
          <w:szCs w:val="22"/>
        </w:rPr>
        <w:t>Suncorp Finance Limited; and</w:t>
      </w:r>
    </w:p>
    <w:p w14:paraId="7A75D8CC" w14:textId="77777777" w:rsidR="00C40058" w:rsidRPr="00396235" w:rsidRDefault="00C40058" w:rsidP="006A26AE"/>
    <w:p w14:paraId="160B0093" w14:textId="77777777" w:rsidR="00C40058" w:rsidRPr="00396235" w:rsidRDefault="00C40058" w:rsidP="00C40058">
      <w:pPr>
        <w:tabs>
          <w:tab w:val="left" w:pos="1418"/>
        </w:tabs>
        <w:ind w:left="1418" w:hanging="851"/>
        <w:rPr>
          <w:szCs w:val="22"/>
        </w:rPr>
      </w:pPr>
      <w:r w:rsidRPr="00396235">
        <w:rPr>
          <w:szCs w:val="22"/>
          <w:lang w:eastAsia="en-AU"/>
        </w:rPr>
        <w:t>5.7.6.</w:t>
      </w:r>
      <w:r w:rsidRPr="00396235">
        <w:rPr>
          <w:szCs w:val="22"/>
          <w:lang w:eastAsia="en-AU"/>
        </w:rPr>
        <w:tab/>
      </w:r>
      <w:r w:rsidRPr="00396235">
        <w:rPr>
          <w:szCs w:val="22"/>
        </w:rPr>
        <w:t>Toyota Finance Australia Limited.</w:t>
      </w:r>
    </w:p>
    <w:p w14:paraId="3F21C19F" w14:textId="77777777" w:rsidR="00C40058" w:rsidRPr="00396235" w:rsidRDefault="00C40058" w:rsidP="006A26AE"/>
    <w:p w14:paraId="0D0DCFC6" w14:textId="77777777" w:rsidR="00C40058" w:rsidRPr="00396235" w:rsidRDefault="00C40058" w:rsidP="00C40058">
      <w:pPr>
        <w:tabs>
          <w:tab w:val="left" w:pos="567"/>
        </w:tabs>
        <w:ind w:left="567" w:hanging="567"/>
        <w:rPr>
          <w:szCs w:val="22"/>
        </w:rPr>
      </w:pPr>
      <w:r w:rsidRPr="00396235">
        <w:rPr>
          <w:szCs w:val="22"/>
          <w:lang w:eastAsia="en-AU"/>
        </w:rPr>
        <w:t>5.8.</w:t>
      </w:r>
      <w:r w:rsidRPr="00396235">
        <w:rPr>
          <w:szCs w:val="22"/>
          <w:lang w:eastAsia="en-AU"/>
        </w:rPr>
        <w:tab/>
      </w:r>
      <w:r w:rsidRPr="00396235">
        <w:rPr>
          <w:szCs w:val="22"/>
        </w:rPr>
        <w:t>Without in any way limiting or being limited by Rules 5.1, 5.2, 5.3, 5.4, 5.5, 5.6, 5.7, 5.9 or 5.11 the Union shall also consist of all employees in or in connection with the finance industry in Australia and/or in connection with the businesses and/or industries of financial intermediaries or financial services in Australia with the exception of employees of the companies listed in rules 7(c), 7(d), 7(e) or 7(g).</w:t>
      </w:r>
    </w:p>
    <w:p w14:paraId="65E89EB1" w14:textId="77777777" w:rsidR="00C40058" w:rsidRPr="00396235" w:rsidRDefault="00C40058" w:rsidP="006A26AE"/>
    <w:p w14:paraId="281CDC3F" w14:textId="77777777" w:rsidR="00C40058" w:rsidRPr="00396235" w:rsidRDefault="00C40058" w:rsidP="00C40058">
      <w:pPr>
        <w:tabs>
          <w:tab w:val="left" w:pos="567"/>
        </w:tabs>
        <w:ind w:left="567" w:hanging="567"/>
        <w:rPr>
          <w:szCs w:val="22"/>
        </w:rPr>
      </w:pPr>
      <w:r w:rsidRPr="00396235">
        <w:rPr>
          <w:szCs w:val="22"/>
          <w:lang w:eastAsia="en-AU"/>
        </w:rPr>
        <w:t>5.9.</w:t>
      </w:r>
      <w:r w:rsidRPr="00396235">
        <w:rPr>
          <w:szCs w:val="22"/>
          <w:lang w:eastAsia="en-AU"/>
        </w:rPr>
        <w:tab/>
      </w:r>
      <w:r w:rsidRPr="00396235">
        <w:rPr>
          <w:szCs w:val="22"/>
        </w:rPr>
        <w:t>Without in any way limiting or being limited by Rules 5.1, 5.2, 5 3, 5.4, 5.5, 5.6, 5.7, 5.8 or 5.11 the Union shall also consist of:</w:t>
      </w:r>
    </w:p>
    <w:p w14:paraId="763A1E99" w14:textId="77777777" w:rsidR="00C40058" w:rsidRPr="00396235" w:rsidRDefault="00C40058" w:rsidP="006A26AE"/>
    <w:p w14:paraId="2EB4B8E3" w14:textId="77777777" w:rsidR="00C40058" w:rsidRPr="00396235" w:rsidRDefault="00C40058" w:rsidP="00C40058">
      <w:pPr>
        <w:tabs>
          <w:tab w:val="left" w:pos="1418"/>
        </w:tabs>
        <w:ind w:left="1418" w:hanging="851"/>
        <w:rPr>
          <w:szCs w:val="22"/>
        </w:rPr>
      </w:pPr>
      <w:r w:rsidRPr="00396235">
        <w:rPr>
          <w:szCs w:val="22"/>
          <w:lang w:eastAsia="en-AU"/>
        </w:rPr>
        <w:t>5.9.1.</w:t>
      </w:r>
      <w:r w:rsidRPr="00396235">
        <w:rPr>
          <w:szCs w:val="22"/>
          <w:lang w:eastAsia="en-AU"/>
        </w:rPr>
        <w:tab/>
      </w:r>
      <w:r w:rsidRPr="00396235">
        <w:rPr>
          <w:szCs w:val="22"/>
        </w:rPr>
        <w:t>such other persons, whether or not employees in the industries of the Union, as have been elected or appointed full-time officers of the Union or a Branch of the Union; and</w:t>
      </w:r>
    </w:p>
    <w:p w14:paraId="6625A61E" w14:textId="77777777" w:rsidR="00C40058" w:rsidRPr="00396235" w:rsidRDefault="00C40058" w:rsidP="006A26AE"/>
    <w:p w14:paraId="4D62BBF1" w14:textId="77777777" w:rsidR="00C40058" w:rsidRPr="00396235" w:rsidRDefault="00C40058" w:rsidP="00C40058">
      <w:pPr>
        <w:tabs>
          <w:tab w:val="left" w:pos="1418"/>
        </w:tabs>
        <w:ind w:left="1418" w:hanging="851"/>
        <w:rPr>
          <w:szCs w:val="22"/>
        </w:rPr>
      </w:pPr>
      <w:r w:rsidRPr="00396235">
        <w:rPr>
          <w:szCs w:val="22"/>
          <w:lang w:eastAsia="en-AU"/>
        </w:rPr>
        <w:t>5.9.2.</w:t>
      </w:r>
      <w:r w:rsidRPr="00396235">
        <w:rPr>
          <w:szCs w:val="22"/>
          <w:lang w:eastAsia="en-AU"/>
        </w:rPr>
        <w:tab/>
      </w:r>
      <w:r w:rsidRPr="00396235">
        <w:rPr>
          <w:szCs w:val="22"/>
        </w:rPr>
        <w:t xml:space="preserve">such other persons, whether or not employees in the industries of the Union, who </w:t>
      </w:r>
    </w:p>
    <w:p w14:paraId="5FD0EDBB" w14:textId="77777777" w:rsidR="00C40058" w:rsidRPr="00396235" w:rsidRDefault="00C40058" w:rsidP="006A26AE"/>
    <w:p w14:paraId="6D3D0F53" w14:textId="77777777" w:rsidR="00C40058" w:rsidRPr="00396235" w:rsidRDefault="00C40058" w:rsidP="00C40058">
      <w:pPr>
        <w:tabs>
          <w:tab w:val="left" w:pos="2552"/>
        </w:tabs>
        <w:ind w:left="2552" w:hanging="1134"/>
        <w:rPr>
          <w:szCs w:val="22"/>
        </w:rPr>
      </w:pPr>
      <w:r w:rsidRPr="00396235">
        <w:rPr>
          <w:szCs w:val="22"/>
          <w:lang w:eastAsia="en-AU"/>
        </w:rPr>
        <w:t>5.9.2.1.</w:t>
      </w:r>
      <w:r w:rsidRPr="00396235">
        <w:rPr>
          <w:szCs w:val="22"/>
          <w:lang w:eastAsia="en-AU"/>
        </w:rPr>
        <w:tab/>
      </w:r>
      <w:r w:rsidRPr="00396235">
        <w:rPr>
          <w:szCs w:val="22"/>
        </w:rPr>
        <w:t>are full-time industrial officers, education officers, publicity officers, administration officers, research officers or organisers of the Union or a Branch of the Union; and,</w:t>
      </w:r>
    </w:p>
    <w:p w14:paraId="5A81CEAC" w14:textId="77777777" w:rsidR="00C40058" w:rsidRPr="00396235" w:rsidRDefault="00C40058" w:rsidP="006A26AE"/>
    <w:p w14:paraId="40E28F80" w14:textId="77777777" w:rsidR="00C40058" w:rsidRPr="00396235" w:rsidRDefault="00C40058" w:rsidP="00C40058">
      <w:pPr>
        <w:tabs>
          <w:tab w:val="left" w:pos="2552"/>
        </w:tabs>
        <w:ind w:left="2552" w:hanging="1134"/>
        <w:rPr>
          <w:szCs w:val="22"/>
        </w:rPr>
      </w:pPr>
      <w:r w:rsidRPr="00396235">
        <w:rPr>
          <w:szCs w:val="22"/>
          <w:lang w:eastAsia="en-AU"/>
        </w:rPr>
        <w:t>5.9.2.2.</w:t>
      </w:r>
      <w:r w:rsidRPr="00396235">
        <w:rPr>
          <w:szCs w:val="22"/>
          <w:lang w:eastAsia="en-AU"/>
        </w:rPr>
        <w:tab/>
      </w:r>
      <w:r w:rsidRPr="00396235">
        <w:rPr>
          <w:szCs w:val="22"/>
        </w:rPr>
        <w:t>were, on the day immediately preceding the date upon which the amalgamation of the Australian Insurance Employees Union and the Australian Bank Employees Union and the A.M.P. Society Staff Association and the Trustee Companies' Officers' Association and the Wool Brokers Staffs Association took effect, full-time industrial officers, education officers, publicity officers, administration officers, research officers or organisers of the Australian Insurance Employees Union or a Branch thereof and members of the Australian Insurance Employees Union; and</w:t>
      </w:r>
    </w:p>
    <w:p w14:paraId="4EA7F45F" w14:textId="77777777" w:rsidR="00C40058" w:rsidRPr="00396235" w:rsidRDefault="00C40058" w:rsidP="006A26AE"/>
    <w:p w14:paraId="1C56B64F" w14:textId="77777777" w:rsidR="00C40058" w:rsidRPr="00396235" w:rsidRDefault="00C40058" w:rsidP="00C40058">
      <w:pPr>
        <w:tabs>
          <w:tab w:val="left" w:pos="1418"/>
        </w:tabs>
        <w:ind w:left="1418" w:hanging="851"/>
        <w:rPr>
          <w:szCs w:val="22"/>
        </w:rPr>
      </w:pPr>
      <w:r w:rsidRPr="00396235">
        <w:rPr>
          <w:szCs w:val="22"/>
          <w:lang w:eastAsia="en-AU"/>
        </w:rPr>
        <w:t>5.9.3.</w:t>
      </w:r>
      <w:r w:rsidRPr="00396235">
        <w:rPr>
          <w:szCs w:val="22"/>
          <w:lang w:eastAsia="en-AU"/>
        </w:rPr>
        <w:tab/>
      </w:r>
      <w:r w:rsidRPr="00396235">
        <w:rPr>
          <w:szCs w:val="22"/>
        </w:rPr>
        <w:t>such other persons as have been appointed Life Members of the Union; and</w:t>
      </w:r>
    </w:p>
    <w:p w14:paraId="459CA75A" w14:textId="77777777" w:rsidR="00C40058" w:rsidRPr="00396235" w:rsidRDefault="00C40058" w:rsidP="006A26AE"/>
    <w:p w14:paraId="25CCF972" w14:textId="77777777" w:rsidR="00C40058" w:rsidRPr="00396235" w:rsidRDefault="00C40058" w:rsidP="00C40058">
      <w:pPr>
        <w:tabs>
          <w:tab w:val="left" w:pos="1418"/>
        </w:tabs>
        <w:ind w:left="1418" w:hanging="851"/>
        <w:rPr>
          <w:szCs w:val="22"/>
        </w:rPr>
      </w:pPr>
      <w:r w:rsidRPr="00396235">
        <w:rPr>
          <w:szCs w:val="22"/>
          <w:lang w:eastAsia="en-AU"/>
        </w:rPr>
        <w:t>5.9.4.</w:t>
      </w:r>
      <w:r w:rsidRPr="00396235">
        <w:rPr>
          <w:szCs w:val="22"/>
          <w:lang w:eastAsia="en-AU"/>
        </w:rPr>
        <w:tab/>
      </w:r>
      <w:r w:rsidRPr="00396235">
        <w:rPr>
          <w:szCs w:val="22"/>
        </w:rPr>
        <w:t>such other persons, whether or not employees in the industries of the Union, who are employed as one of the four FSU National Directors and appointed as such.</w:t>
      </w:r>
    </w:p>
    <w:p w14:paraId="438A4469" w14:textId="77777777" w:rsidR="00C40058" w:rsidRPr="00396235" w:rsidRDefault="00C40058" w:rsidP="006A26AE"/>
    <w:p w14:paraId="2A6F3A40" w14:textId="77777777" w:rsidR="00C40058" w:rsidRPr="00396235" w:rsidRDefault="00C40058" w:rsidP="00C40058">
      <w:pPr>
        <w:tabs>
          <w:tab w:val="left" w:pos="567"/>
        </w:tabs>
        <w:ind w:left="567" w:hanging="567"/>
        <w:rPr>
          <w:szCs w:val="22"/>
        </w:rPr>
      </w:pPr>
      <w:r w:rsidRPr="00396235">
        <w:rPr>
          <w:szCs w:val="22"/>
          <w:lang w:eastAsia="en-AU"/>
        </w:rPr>
        <w:t>5.10.</w:t>
      </w:r>
      <w:r w:rsidRPr="00396235">
        <w:rPr>
          <w:szCs w:val="22"/>
          <w:lang w:eastAsia="en-AU"/>
        </w:rPr>
        <w:tab/>
      </w:r>
      <w:r w:rsidRPr="00396235">
        <w:rPr>
          <w:szCs w:val="22"/>
        </w:rPr>
        <w:t>For the purposes of Rule 9(a), the full-time officers of the Union and of any Branch thereof shall be the holders for the time being of any of the following offices where the duties of such office are of a full-time nature - National President, Joint National President, National Vice-President, Joint National Vice-President, National Secretary, Joint National Secretary, National Assistant Secretary, Joint National Assistant Secretary, Joint National Treasurer, Branch President, Branch Vice-President, Branch Secretary, Branch Assistant Secretary.</w:t>
      </w:r>
    </w:p>
    <w:p w14:paraId="081A7562" w14:textId="77777777" w:rsidR="00C40058" w:rsidRPr="00396235" w:rsidRDefault="00C40058" w:rsidP="006A26AE"/>
    <w:p w14:paraId="7A15D2B1" w14:textId="77777777" w:rsidR="00C40058" w:rsidRPr="006A26AE" w:rsidRDefault="00C40058" w:rsidP="006A26AE">
      <w:pPr>
        <w:rPr>
          <w:sz w:val="24"/>
        </w:rPr>
      </w:pPr>
      <w:r w:rsidRPr="00396235">
        <w:rPr>
          <w:szCs w:val="22"/>
          <w:lang w:eastAsia="en-AU"/>
        </w:rPr>
        <w:t>5.11.</w:t>
      </w:r>
      <w:r w:rsidRPr="00396235">
        <w:rPr>
          <w:szCs w:val="22"/>
          <w:lang w:eastAsia="en-AU"/>
        </w:rPr>
        <w:tab/>
      </w:r>
      <w:r w:rsidRPr="00396235">
        <w:rPr>
          <w:szCs w:val="22"/>
        </w:rPr>
        <w:t>Without in any way limiting or being limited by Rules 5.1, 5.2, 5.3, 5.4, 5.5, 5.6, 5.7, 5.8, 5.9 or 5.10 the Union shall consist of an unlimited number of members employed by any of the entities referred to in Rule 4.2 whose employment is in connection with the provision of banking services, and of such other services as are provided by C.B.F.C. Limited, Travelstrength Limited, Australian European Finance Corporation Limited, Australian Banks’ Export Re-Finance Corporation Limited and the Australian Resources Development Bank Limited and of such other services provided to or on behalf of the Commonwealth Bank of Australia by another entity (whether a subsidiary of or joint venture partner of the Commonwealth Bank of Australia or an entity in which the Commonwealth Bank of Australia has a substantial shareholding of not less than 10% of the issued capital) together with such other persons whether or not employees in the industry as have been elected officers of the union and admitted as members thereof.</w:t>
      </w:r>
      <w:r w:rsidRPr="00396235">
        <w:rPr>
          <w:szCs w:val="22"/>
        </w:rPr>
        <w:cr/>
      </w:r>
    </w:p>
    <w:p w14:paraId="3240C2F1" w14:textId="77777777" w:rsidR="00C40058" w:rsidRPr="00396235" w:rsidRDefault="00C40058" w:rsidP="00C40058">
      <w:pPr>
        <w:tabs>
          <w:tab w:val="left" w:pos="567"/>
        </w:tabs>
        <w:ind w:left="567" w:hanging="567"/>
        <w:rPr>
          <w:szCs w:val="22"/>
        </w:rPr>
      </w:pPr>
      <w:r w:rsidRPr="00396235">
        <w:rPr>
          <w:szCs w:val="22"/>
          <w:lang w:eastAsia="en-AU"/>
        </w:rPr>
        <w:t>5.12.</w:t>
      </w:r>
      <w:r w:rsidRPr="00396235">
        <w:rPr>
          <w:szCs w:val="22"/>
          <w:lang w:eastAsia="en-AU"/>
        </w:rPr>
        <w:tab/>
      </w:r>
      <w:r w:rsidRPr="00396235">
        <w:rPr>
          <w:szCs w:val="22"/>
        </w:rPr>
        <w:t>Any person who is eligible for membership of the Union under the provisions of any of Rules 5.1, 5.2, 5.3, 5.4, 5.5, 5.6. 5.7, 5.8, 5.9 or 5.11 shall not be excluded from membership of the Union by virtue of the provisions of any other of Rules 5.1, .2, 5.3, 5.4, 5.5, 5.6, 5.7, 5.8, 5.9 or 5.11.</w:t>
      </w:r>
    </w:p>
    <w:p w14:paraId="79836E17" w14:textId="6607289B" w:rsidR="00E9502F" w:rsidRDefault="00E9502F">
      <w:pPr>
        <w:jc w:val="left"/>
        <w:rPr>
          <w:szCs w:val="22"/>
          <w:lang w:val="en-AU"/>
        </w:rPr>
      </w:pPr>
      <w:r>
        <w:br w:type="page"/>
      </w:r>
    </w:p>
    <w:p w14:paraId="3BADBC38" w14:textId="77777777" w:rsidR="00C40058" w:rsidRPr="00396235" w:rsidRDefault="00C40058" w:rsidP="006A26AE"/>
    <w:p w14:paraId="422360B1" w14:textId="35D3726E" w:rsidR="00C40058" w:rsidRPr="006A26AE" w:rsidRDefault="00C40058" w:rsidP="006A26AE">
      <w:pPr>
        <w:pStyle w:val="Heading2"/>
        <w:keepNext w:val="0"/>
        <w:rPr>
          <w:rFonts w:ascii="Times New Roman" w:hAnsi="Times New Roman"/>
          <w:szCs w:val="22"/>
        </w:rPr>
      </w:pPr>
      <w:bookmarkStart w:id="4381" w:name="_Toc486919784"/>
      <w:bookmarkStart w:id="4382" w:name="_Toc487552211"/>
      <w:bookmarkStart w:id="4383" w:name="_Toc509988951"/>
      <w:bookmarkStart w:id="4384" w:name="_Toc63844429"/>
      <w:bookmarkStart w:id="4385" w:name="_Toc71798260"/>
      <w:bookmarkStart w:id="4386" w:name="_Toc117615208"/>
      <w:r w:rsidRPr="006A26AE">
        <w:rPr>
          <w:rFonts w:ascii="Times New Roman" w:hAnsi="Times New Roman"/>
          <w:szCs w:val="22"/>
        </w:rPr>
        <w:t>SCHEDULE 2: INDUSTRIES</w:t>
      </w:r>
      <w:bookmarkEnd w:id="4381"/>
      <w:bookmarkEnd w:id="4382"/>
      <w:bookmarkEnd w:id="4383"/>
      <w:bookmarkEnd w:id="4384"/>
      <w:bookmarkEnd w:id="4385"/>
      <w:bookmarkEnd w:id="4386"/>
    </w:p>
    <w:p w14:paraId="0BD9BC82" w14:textId="77777777" w:rsidR="00E9502F" w:rsidRPr="006A26AE" w:rsidRDefault="00E9502F" w:rsidP="00E9502F"/>
    <w:p w14:paraId="62413559" w14:textId="77777777" w:rsidR="00C40058" w:rsidRPr="00396235" w:rsidRDefault="00C40058" w:rsidP="00C40058">
      <w:pPr>
        <w:pStyle w:val="HPL-NumberedParagraphseg111aiA"/>
        <w:numPr>
          <w:ilvl w:val="0"/>
          <w:numId w:val="0"/>
        </w:numPr>
        <w:tabs>
          <w:tab w:val="left" w:pos="567"/>
        </w:tabs>
        <w:spacing w:line="276" w:lineRule="auto"/>
        <w:ind w:left="567" w:hanging="567"/>
        <w:rPr>
          <w:iCs/>
        </w:rPr>
      </w:pPr>
      <w:r w:rsidRPr="00396235">
        <w:rPr>
          <w:color w:val="000000"/>
        </w:rPr>
        <w:t>1.</w:t>
      </w:r>
      <w:r w:rsidRPr="00396235">
        <w:rPr>
          <w:color w:val="000000"/>
        </w:rPr>
        <w:tab/>
      </w:r>
      <w:r w:rsidRPr="00396235">
        <w:rPr>
          <w:iCs/>
        </w:rPr>
        <w:t>The industries in or in connection with which the Union is registered are the Finance Industries which include, but shall not be limited to, Insurance Industry, the Industry of Banking, the Industry of Credit Unions, the Industry of Building Societies, the Industry of Finance Companies, the Industry of Financial Intermediaries, the Industry of Financial Services, the Trustee Executors and Agency Industry, and the Industry of Wool Selling Brokers. Without limiting the generality of the foregoing, the Insurance Industry shall be deemed to include the industries, trades, businesses, undertakings, callings and occupations of loss adjusting, loss assessing, insurance broking, friendly societies, health insurance and the provisions of health benefits.</w:t>
      </w:r>
    </w:p>
    <w:p w14:paraId="7AA8895F" w14:textId="77777777" w:rsidR="00C40058" w:rsidRPr="00396235" w:rsidRDefault="00C40058" w:rsidP="00C40058">
      <w:pPr>
        <w:pStyle w:val="HPL-NumberedParagraphseg111aiA"/>
        <w:numPr>
          <w:ilvl w:val="0"/>
          <w:numId w:val="0"/>
        </w:numPr>
        <w:tabs>
          <w:tab w:val="left" w:pos="567"/>
        </w:tabs>
        <w:spacing w:line="276" w:lineRule="auto"/>
        <w:ind w:left="567" w:hanging="567"/>
      </w:pPr>
      <w:r w:rsidRPr="00396235">
        <w:rPr>
          <w:color w:val="000000"/>
        </w:rPr>
        <w:t>2.</w:t>
      </w:r>
      <w:r w:rsidRPr="00396235">
        <w:rPr>
          <w:color w:val="000000"/>
        </w:rPr>
        <w:tab/>
      </w:r>
      <w:r w:rsidRPr="00396235">
        <w:t>Without in any way limiting, or being limited by the provisions of rule 1, the description of the industry in connection with which the union is registered is the industry conducted by the Commonwealth Banking Corporation, Commonwealth Bank of Australia, the Commonwealth Trading Bank of Australia, the Commonwealth Savings Bank of Australia, the Commonwealth Development Bank of Australia, the Reserve Bank of Australia and any banking agency or instrumentality of the Commonwealth of Australia, together with C.B.F.C. Limited, Travelstrength Limited, Australian European Finance Corporation Limited, Australian Banks' Export Re-Finance Corporation Limited and the Australian Resources Development Bank Limited.</w:t>
      </w:r>
    </w:p>
    <w:p w14:paraId="2EAAECE3" w14:textId="77777777" w:rsidR="00C40058" w:rsidRPr="00396235" w:rsidRDefault="00C40058" w:rsidP="00C40058">
      <w:pPr>
        <w:jc w:val="left"/>
        <w:rPr>
          <w:caps/>
          <w:szCs w:val="22"/>
        </w:rPr>
      </w:pPr>
      <w:r w:rsidRPr="00396235">
        <w:rPr>
          <w:caps/>
          <w:szCs w:val="22"/>
        </w:rPr>
        <w:br w:type="page"/>
      </w:r>
    </w:p>
    <w:p w14:paraId="0D2ED8FA" w14:textId="77777777" w:rsidR="00E9502F" w:rsidRDefault="00E9502F" w:rsidP="006A26AE">
      <w:bookmarkStart w:id="4387" w:name="_Toc71798261"/>
    </w:p>
    <w:p w14:paraId="4C3DBE62" w14:textId="77777777" w:rsidR="006A26AE" w:rsidRPr="006A26AE" w:rsidRDefault="006A26AE" w:rsidP="006A26AE">
      <w:pPr>
        <w:pStyle w:val="Heading2"/>
        <w:keepNext w:val="0"/>
        <w:rPr>
          <w:rFonts w:ascii="Times New Roman" w:hAnsi="Times New Roman"/>
          <w:szCs w:val="22"/>
        </w:rPr>
      </w:pPr>
      <w:bookmarkStart w:id="4388" w:name="_Toc117615209"/>
      <w:bookmarkEnd w:id="4372"/>
      <w:bookmarkEnd w:id="4387"/>
      <w:r w:rsidRPr="006A26AE">
        <w:rPr>
          <w:rFonts w:ascii="Times New Roman" w:hAnsi="Times New Roman"/>
          <w:szCs w:val="22"/>
        </w:rPr>
        <w:t>SCHEDULE 3: MEETING PROCEDURE RULES</w:t>
      </w:r>
      <w:bookmarkEnd w:id="4388"/>
    </w:p>
    <w:p w14:paraId="77BD9E46" w14:textId="77777777" w:rsidR="006A26AE" w:rsidRPr="00E9502F" w:rsidRDefault="006A26AE" w:rsidP="006A26AE">
      <w:pPr>
        <w:rPr>
          <w:lang w:val="en-US"/>
        </w:rPr>
      </w:pPr>
    </w:p>
    <w:p w14:paraId="77F82080" w14:textId="5AD67A72" w:rsidR="006348B8" w:rsidRDefault="006348B8" w:rsidP="003237AD">
      <w:pPr>
        <w:pStyle w:val="Heading3"/>
      </w:pPr>
      <w:bookmarkStart w:id="4389" w:name="_Toc117615210"/>
      <w:r>
        <w:t>1</w:t>
      </w:r>
      <w:r w:rsidRPr="00E9502F">
        <w:t>.</w:t>
      </w:r>
      <w:r>
        <w:tab/>
        <w:t>MO</w:t>
      </w:r>
      <w:r w:rsidR="00CF74CA">
        <w:t>T</w:t>
      </w:r>
      <w:r>
        <w:t>ION</w:t>
      </w:r>
      <w:bookmarkEnd w:id="4389"/>
    </w:p>
    <w:p w14:paraId="5C816D9F" w14:textId="77777777" w:rsidR="00E9502F" w:rsidRPr="00E9502F" w:rsidRDefault="00E9502F" w:rsidP="00E9502F">
      <w:pPr>
        <w:rPr>
          <w:lang w:val="en-US"/>
        </w:rPr>
      </w:pPr>
    </w:p>
    <w:p w14:paraId="30178DB2" w14:textId="77777777" w:rsidR="00C40058" w:rsidRPr="00E9502F" w:rsidRDefault="00C40058" w:rsidP="00E9502F">
      <w:pPr>
        <w:spacing w:after="120"/>
        <w:ind w:left="720" w:hanging="720"/>
        <w:rPr>
          <w:szCs w:val="22"/>
          <w:lang w:val="en-US"/>
        </w:rPr>
      </w:pPr>
      <w:r w:rsidRPr="00E9502F">
        <w:rPr>
          <w:szCs w:val="22"/>
          <w:lang w:val="en-US"/>
        </w:rPr>
        <w:t>(a)</w:t>
      </w:r>
      <w:r w:rsidRPr="00E9502F">
        <w:rPr>
          <w:szCs w:val="22"/>
          <w:lang w:val="en-US"/>
        </w:rPr>
        <w:tab/>
        <w:t xml:space="preserve">No discussion will be allowed except on a motion or amendment, duly proposed and seconded. </w:t>
      </w:r>
    </w:p>
    <w:p w14:paraId="12A3C5BA" w14:textId="77777777" w:rsidR="00C40058" w:rsidRPr="00E9502F" w:rsidRDefault="00C40058" w:rsidP="00E9502F">
      <w:pPr>
        <w:spacing w:after="120"/>
        <w:ind w:left="720" w:hanging="720"/>
        <w:rPr>
          <w:szCs w:val="22"/>
          <w:lang w:val="en-US"/>
        </w:rPr>
      </w:pPr>
      <w:r w:rsidRPr="00E9502F">
        <w:rPr>
          <w:szCs w:val="22"/>
          <w:lang w:val="en-US"/>
        </w:rPr>
        <w:t>(b)</w:t>
      </w:r>
      <w:r w:rsidRPr="00E9502F">
        <w:rPr>
          <w:szCs w:val="22"/>
          <w:lang w:val="en-US"/>
        </w:rPr>
        <w:tab/>
        <w:t xml:space="preserve">A call for a seconder will only be put twice at which time if the motion or amendment has not been seconded it will lapse. </w:t>
      </w:r>
    </w:p>
    <w:p w14:paraId="2FE51ECD" w14:textId="42D7950D" w:rsidR="00C40058" w:rsidRDefault="00C40058" w:rsidP="00E9502F">
      <w:pPr>
        <w:spacing w:after="120"/>
        <w:ind w:left="720" w:hanging="720"/>
        <w:rPr>
          <w:szCs w:val="22"/>
          <w:lang w:val="en-US"/>
        </w:rPr>
      </w:pPr>
      <w:r w:rsidRPr="00E9502F">
        <w:rPr>
          <w:szCs w:val="22"/>
          <w:lang w:val="en-US"/>
        </w:rPr>
        <w:t>(c)</w:t>
      </w:r>
      <w:r w:rsidRPr="00E9502F">
        <w:rPr>
          <w:szCs w:val="22"/>
          <w:lang w:val="en-US"/>
        </w:rPr>
        <w:tab/>
        <w:t xml:space="preserve">A member desiring to propose a motion or amendment or to discuss a matter under consideration must address the chair.  </w:t>
      </w:r>
    </w:p>
    <w:p w14:paraId="637DF3A1" w14:textId="77777777" w:rsidR="00E9502F" w:rsidRPr="006A26AE" w:rsidRDefault="00E9502F" w:rsidP="006A26AE">
      <w:pPr>
        <w:rPr>
          <w:sz w:val="24"/>
        </w:rPr>
      </w:pPr>
    </w:p>
    <w:p w14:paraId="03DB7B17" w14:textId="239B8B84" w:rsidR="00C40058" w:rsidRDefault="00E9502F" w:rsidP="003237AD">
      <w:pPr>
        <w:pStyle w:val="Heading3"/>
      </w:pPr>
      <w:bookmarkStart w:id="4390" w:name="_Toc63844432"/>
      <w:bookmarkStart w:id="4391" w:name="_Toc71798263"/>
      <w:bookmarkStart w:id="4392" w:name="_Toc117615211"/>
      <w:r w:rsidRPr="00E9502F">
        <w:t>2</w:t>
      </w:r>
      <w:r w:rsidR="00195492">
        <w:t xml:space="preserve">. </w:t>
      </w:r>
      <w:r w:rsidR="00C40058" w:rsidRPr="00396235">
        <w:t>SPEAKER</w:t>
      </w:r>
      <w:bookmarkEnd w:id="4390"/>
      <w:bookmarkEnd w:id="4391"/>
      <w:bookmarkEnd w:id="4392"/>
    </w:p>
    <w:p w14:paraId="6D4C9372" w14:textId="77777777" w:rsidR="00B8015C" w:rsidRPr="006A26AE" w:rsidRDefault="00B8015C" w:rsidP="006A26AE"/>
    <w:p w14:paraId="160DC1F4" w14:textId="1C2C5F31"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(a)</w:t>
      </w:r>
      <w:r w:rsidRPr="00B8015C">
        <w:rPr>
          <w:szCs w:val="22"/>
          <w14:scene3d>
            <w14:camera w14:prst="orthographicFront"/>
            <w14:lightRig w14:rig="threePt" w14:dir="t">
              <w14:rot w14:lat="0" w14:lon="0" w14:rev="0"/>
            </w14:lightRig>
          </w14:scene3d>
          <w14:props3d w14:extrusionH="0" w14:contourW="0" w14:prstMaterial="warmMatte"/>
        </w:rPr>
        <w:tab/>
        <w:t xml:space="preserve">No member will address the meeting unless, and until, called by the chair. </w:t>
      </w:r>
    </w:p>
    <w:p w14:paraId="28D661A5"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(b)</w:t>
      </w:r>
      <w:r w:rsidRPr="00B8015C">
        <w:rPr>
          <w:szCs w:val="22"/>
          <w14:scene3d>
            <w14:camera w14:prst="orthographicFront"/>
            <w14:lightRig w14:rig="threePt" w14:dir="t">
              <w14:rot w14:lat="0" w14:lon="0" w14:rev="0"/>
            </w14:lightRig>
          </w14:scene3d>
          <w14:props3d w14:extrusionH="0" w14:contourW="0" w14:prstMaterial="warmMatte"/>
        </w:rPr>
        <w:tab/>
        <w:t xml:space="preserve">When the chair speaks during a meeting the member then speaking, or offering to speak, will cease so that the chair may be heard without interruption. </w:t>
      </w:r>
    </w:p>
    <w:p w14:paraId="436CACAA"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(c)</w:t>
      </w:r>
      <w:r w:rsidRPr="00B8015C">
        <w:rPr>
          <w:szCs w:val="22"/>
          <w14:scene3d>
            <w14:camera w14:prst="orthographicFront"/>
            <w14:lightRig w14:rig="threePt" w14:dir="t">
              <w14:rot w14:lat="0" w14:lon="0" w14:rev="0"/>
            </w14:lightRig>
          </w14:scene3d>
          <w14:props3d w14:extrusionH="0" w14:contourW="0" w14:prstMaterial="warmMatte"/>
        </w:rPr>
        <w:tab/>
        <w:t xml:space="preserve">The chair will call to order a speaker who departs from the question or who violates the courtesies or rules of debate.  </w:t>
      </w:r>
    </w:p>
    <w:p w14:paraId="3B28D8AA"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(d)</w:t>
      </w:r>
      <w:r w:rsidRPr="00B8015C">
        <w:rPr>
          <w:szCs w:val="22"/>
          <w14:scene3d>
            <w14:camera w14:prst="orthographicFront"/>
            <w14:lightRig w14:rig="threePt" w14:dir="t">
              <w14:rot w14:lat="0" w14:lon="0" w14:rev="0"/>
            </w14:lightRig>
          </w14:scene3d>
          <w14:props3d w14:extrusionH="0" w14:contourW="0" w14:prstMaterial="warmMatte"/>
        </w:rPr>
        <w:tab/>
        <w:t xml:space="preserve">If the chair determines to participate in a debate at a meeting then the chair will vacate the chair whilst participating, which will be taken by the person who acts, under these rules, in the absence of the chair. </w:t>
      </w:r>
    </w:p>
    <w:p w14:paraId="290CC29B" w14:textId="0A24B624" w:rsidR="00C40058"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(e)</w:t>
      </w:r>
      <w:r w:rsidRPr="00B8015C">
        <w:rPr>
          <w:szCs w:val="22"/>
          <w14:scene3d>
            <w14:camera w14:prst="orthographicFront"/>
            <w14:lightRig w14:rig="threePt" w14:dir="t">
              <w14:rot w14:lat="0" w14:lon="0" w14:rev="0"/>
            </w14:lightRig>
          </w14:scene3d>
          <w14:props3d w14:extrusionH="0" w14:contourW="0" w14:prstMaterial="warmMatte"/>
        </w:rPr>
        <w:tab/>
        <w:t>The chair will immediately resume the chair when finished speaking.</w:t>
      </w:r>
    </w:p>
    <w:p w14:paraId="3D6C2A0B" w14:textId="77777777" w:rsidR="00B8015C" w:rsidRPr="00B8015C" w:rsidRDefault="00B8015C"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69928DC5" w14:textId="5A2E53EB" w:rsidR="00C40058" w:rsidRDefault="00C40058" w:rsidP="003237AD">
      <w:pPr>
        <w:pStyle w:val="Heading3"/>
      </w:pPr>
      <w:bookmarkStart w:id="4393" w:name="_Toc63844433"/>
      <w:bookmarkStart w:id="4394" w:name="_Toc71798264"/>
      <w:bookmarkStart w:id="4395" w:name="_Toc117615212"/>
      <w:r w:rsidRPr="00396235">
        <w:t>3</w:t>
      </w:r>
      <w:r w:rsidR="00195492">
        <w:t xml:space="preserve">. </w:t>
      </w:r>
      <w:r w:rsidRPr="00396235">
        <w:t>DETERMINING A MOTION</w:t>
      </w:r>
      <w:bookmarkEnd w:id="4393"/>
      <w:bookmarkEnd w:id="4394"/>
      <w:bookmarkEnd w:id="4395"/>
    </w:p>
    <w:p w14:paraId="5743DF2E" w14:textId="77777777" w:rsidR="00CF74CA" w:rsidRPr="00CF74CA" w:rsidRDefault="00CF74CA" w:rsidP="00CF74CA">
      <w:pPr>
        <w:rPr>
          <w:lang w:val="en-US"/>
        </w:rPr>
      </w:pPr>
    </w:p>
    <w:p w14:paraId="3655BA20"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Motions will be determined in the following manner: </w:t>
      </w:r>
    </w:p>
    <w:p w14:paraId="11D22542"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w:t>
      </w:r>
      <w:r w:rsidRPr="00B8015C">
        <w:rPr>
          <w:iCs/>
          <w:sz w:val="24"/>
          <w14:scene3d>
            <w14:camera w14:prst="orthographicFront"/>
            <w14:lightRig w14:rig="threePt" w14:dir="t">
              <w14:rot w14:lat="0" w14:lon="0" w14:rev="0"/>
            </w14:lightRig>
          </w14:scene3d>
          <w14:props3d w14:extrusionH="0" w14:contourW="0" w14:prstMaterial="warmMatte"/>
        </w:rPr>
        <w:tab/>
        <w:t>the mover of the motion will have five (5) minutes at the time of moving the motion to present argument in support of the motion and three (3) minutes to reply, where the reply is limited to the answering of arguments advanced against the motion; and</w:t>
      </w:r>
    </w:p>
    <w:p w14:paraId="45EC2154"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w:t>
      </w:r>
      <w:r w:rsidRPr="00B8015C">
        <w:rPr>
          <w:iCs/>
          <w:sz w:val="24"/>
          <w14:scene3d>
            <w14:camera w14:prst="orthographicFront"/>
            <w14:lightRig w14:rig="threePt" w14:dir="t">
              <w14:rot w14:lat="0" w14:lon="0" w14:rev="0"/>
            </w14:lightRig>
          </w14:scene3d>
          <w14:props3d w14:extrusionH="0" w14:contourW="0" w14:prstMaterial="warmMatte"/>
        </w:rPr>
        <w:tab/>
        <w:t>the seconder of a motion and other speakers will be limited to three (3) minutes; and</w:t>
      </w:r>
    </w:p>
    <w:p w14:paraId="0EC770E1"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(iii)</w:t>
      </w:r>
      <w:r w:rsidRPr="00B8015C">
        <w:rPr>
          <w:iCs/>
          <w:sz w:val="24"/>
          <w14:scene3d>
            <w14:camera w14:prst="orthographicFront"/>
            <w14:lightRig w14:rig="threePt" w14:dir="t">
              <w14:rot w14:lat="0" w14:lon="0" w14:rev="0"/>
            </w14:lightRig>
          </w14:scene3d>
          <w14:props3d w14:extrusionH="0" w14:contourW="0" w14:prstMaterial="warmMatte"/>
        </w:rPr>
        <w:tab/>
        <w:t>the meeting, on motion without debate, may extend the time of a speaker but an extension of time must not exceed three (3) minutes and the meeting may agree to further extensions on the same basis; and</w:t>
      </w:r>
    </w:p>
    <w:p w14:paraId="144227A8"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(iv)</w:t>
      </w:r>
      <w:r w:rsidRPr="00B8015C">
        <w:rPr>
          <w:iCs/>
          <w:sz w:val="24"/>
          <w14:scene3d>
            <w14:camera w14:prst="orthographicFront"/>
            <w14:lightRig w14:rig="threePt" w14:dir="t">
              <w14:rot w14:lat="0" w14:lon="0" w14:rev="0"/>
            </w14:lightRig>
          </w14:scene3d>
          <w14:props3d w14:extrusionH="0" w14:contourW="0" w14:prstMaterial="warmMatte"/>
        </w:rPr>
        <w:tab/>
        <w:t>the chair will call attention to the time of all speakers one (1) minute before their time expires and motions for extensions may be made when the chair calls, but not later; and</w:t>
      </w:r>
    </w:p>
    <w:p w14:paraId="48F8092F"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(v)</w:t>
      </w:r>
      <w:r w:rsidRPr="00B8015C">
        <w:rPr>
          <w:iCs/>
          <w:sz w:val="24"/>
          <w14:scene3d>
            <w14:camera w14:prst="orthographicFront"/>
            <w14:lightRig w14:rig="threePt" w14:dir="t">
              <w14:rot w14:lat="0" w14:lon="0" w14:rev="0"/>
            </w14:lightRig>
          </w14:scene3d>
          <w14:props3d w14:extrusionH="0" w14:contourW="0" w14:prstMaterial="warmMatte"/>
        </w:rPr>
        <w:tab/>
        <w:t xml:space="preserve">after the motion has been moved and seconded, no more than two (2) members will speak in succession on one side, either for or against a question before the meeting and if at the conclusion of the second speaker's remarks no member rises to speak on the other side, the motion or amendment will at once be put to the meeting.  </w:t>
      </w:r>
    </w:p>
    <w:p w14:paraId="6E852FE8"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Votes at meetings will be subject to the following: </w:t>
      </w:r>
    </w:p>
    <w:p w14:paraId="068BBD56"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w:t>
      </w:r>
      <w:r w:rsidRPr="00B8015C">
        <w:rPr>
          <w:iCs/>
          <w:sz w:val="24"/>
          <w14:scene3d>
            <w14:camera w14:prst="orthographicFront"/>
            <w14:lightRig w14:rig="threePt" w14:dir="t">
              <w14:rot w14:lat="0" w14:lon="0" w14:rev="0"/>
            </w14:lightRig>
          </w14:scene3d>
          <w14:props3d w14:extrusionH="0" w14:contourW="0" w14:prstMaterial="warmMatte"/>
        </w:rPr>
        <w:tab/>
        <w:t>the chair will read the motion and determine the question on the voices, provided that the chair may call for a show of hands; and</w:t>
      </w:r>
    </w:p>
    <w:p w14:paraId="39EB4F01"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lastRenderedPageBreak/>
        <w:t>(ii)</w:t>
      </w:r>
      <w:r w:rsidRPr="00B8015C">
        <w:rPr>
          <w:iCs/>
          <w:sz w:val="24"/>
          <w14:scene3d>
            <w14:camera w14:prst="orthographicFront"/>
            <w14:lightRig w14:rig="threePt" w14:dir="t">
              <w14:rot w14:lat="0" w14:lon="0" w14:rev="0"/>
            </w14:lightRig>
          </w14:scene3d>
          <w14:props3d w14:extrusionH="0" w14:contourW="0" w14:prstMaterial="warmMatte"/>
        </w:rPr>
        <w:tab/>
        <w:t>every question submitted to a meeting will be decided by a show of hands, unless a poll is demanded by at least five (5) members; and</w:t>
      </w:r>
    </w:p>
    <w:p w14:paraId="1342AD23"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(iii)</w:t>
      </w:r>
      <w:r w:rsidRPr="00B8015C">
        <w:rPr>
          <w:iCs/>
          <w:sz w:val="24"/>
          <w14:scene3d>
            <w14:camera w14:prst="orthographicFront"/>
            <w14:lightRig w14:rig="threePt" w14:dir="t">
              <w14:rot w14:lat="0" w14:lon="0" w14:rev="0"/>
            </w14:lightRig>
          </w14:scene3d>
          <w14:props3d w14:extrusionH="0" w14:contourW="0" w14:prstMaterial="warmMatte"/>
        </w:rPr>
        <w:tab/>
        <w:t xml:space="preserve">the chair will then declare the motion carried or lost. </w:t>
      </w:r>
    </w:p>
    <w:p w14:paraId="7FF8CE09"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Where a proxy is in attendance at a meeting of a Governing Body the Chair of the meeting must determine the question in a manner that ensures the vote of the proxy, as a proxy, is counted.</w:t>
      </w:r>
    </w:p>
    <w:p w14:paraId="07052390" w14:textId="5473C70C" w:rsidR="00C40058"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In the event of an equality of votes, the proposal before the meeting will lapse except in the case of a motion of dissent from the chair in which case the chairs' ruling will be upheld. </w:t>
      </w:r>
    </w:p>
    <w:p w14:paraId="78A7F431" w14:textId="77777777" w:rsidR="00B8015C" w:rsidRPr="00B8015C" w:rsidRDefault="00B8015C"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6B31FB30" w14:textId="0E9EACD5" w:rsidR="00C40058" w:rsidRDefault="00C40058" w:rsidP="003237AD">
      <w:pPr>
        <w:pStyle w:val="Heading3"/>
      </w:pPr>
      <w:bookmarkStart w:id="4396" w:name="_Toc63844434"/>
      <w:bookmarkStart w:id="4397" w:name="_Toc71798265"/>
      <w:bookmarkStart w:id="4398" w:name="_Toc117615213"/>
      <w:r w:rsidRPr="00396235">
        <w:t>4</w:t>
      </w:r>
      <w:r w:rsidR="00195492">
        <w:t xml:space="preserve">. </w:t>
      </w:r>
      <w:r w:rsidRPr="00396235">
        <w:t>AMENDING A MOTION</w:t>
      </w:r>
      <w:bookmarkEnd w:id="4396"/>
      <w:bookmarkEnd w:id="4397"/>
      <w:bookmarkEnd w:id="4398"/>
    </w:p>
    <w:p w14:paraId="5D1B1A38" w14:textId="77777777" w:rsidR="00B8015C" w:rsidRPr="00B8015C" w:rsidRDefault="00B8015C" w:rsidP="00B8015C">
      <w:pPr>
        <w:rPr>
          <w:lang w:val="en-US"/>
        </w:rPr>
      </w:pPr>
    </w:p>
    <w:p w14:paraId="777E6342"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At any time during debate on a motion it will be competent for a member who has not spoken to the motion to move an amendment, which will be subject to the following: </w:t>
      </w:r>
    </w:p>
    <w:p w14:paraId="46B2E0E0"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w:t>
      </w:r>
      <w:r w:rsidRPr="00B8015C">
        <w:rPr>
          <w:iCs/>
          <w:sz w:val="24"/>
          <w14:scene3d>
            <w14:camera w14:prst="orthographicFront"/>
            <w14:lightRig w14:rig="threePt" w14:dir="t">
              <w14:rot w14:lat="0" w14:lon="0" w14:rev="0"/>
            </w14:lightRig>
          </w14:scene3d>
          <w14:props3d w14:extrusionH="0" w14:contourW="0" w14:prstMaterial="warmMatte"/>
        </w:rPr>
        <w:tab/>
        <w:t>amendments must be seconded; and</w:t>
      </w:r>
    </w:p>
    <w:p w14:paraId="5769BBA1"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w:t>
      </w:r>
      <w:r w:rsidRPr="00B8015C">
        <w:rPr>
          <w:iCs/>
          <w:sz w:val="24"/>
          <w14:scene3d>
            <w14:camera w14:prst="orthographicFront"/>
            <w14:lightRig w14:rig="threePt" w14:dir="t">
              <w14:rot w14:lat="0" w14:lon="0" w14:rev="0"/>
            </w14:lightRig>
          </w14:scene3d>
          <w14:props3d w14:extrusionH="0" w14:contourW="0" w14:prstMaterial="warmMatte"/>
        </w:rPr>
        <w:tab/>
        <w:t>motions may be amended by adding words, by deleting words, or by deleting words and inserting others in their place; and</w:t>
      </w:r>
    </w:p>
    <w:p w14:paraId="0E4FE98E"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(iii)</w:t>
      </w:r>
      <w:r w:rsidRPr="00B8015C">
        <w:rPr>
          <w:iCs/>
          <w:sz w:val="24"/>
          <w14:scene3d>
            <w14:camera w14:prst="orthographicFront"/>
            <w14:lightRig w14:rig="threePt" w14:dir="t">
              <w14:rot w14:lat="0" w14:lon="0" w14:rev="0"/>
            </w14:lightRig>
          </w14:scene3d>
          <w14:props3d w14:extrusionH="0" w14:contourW="0" w14:prstMaterial="warmMatte"/>
        </w:rPr>
        <w:tab/>
        <w:t>the effect of a proposed amendment cannot be to establish a direct negative to the question contained in the motion; and</w:t>
      </w:r>
    </w:p>
    <w:p w14:paraId="2ABFACCD"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(iv)</w:t>
      </w:r>
      <w:r w:rsidRPr="00B8015C">
        <w:rPr>
          <w:iCs/>
          <w:sz w:val="24"/>
          <w14:scene3d>
            <w14:camera w14:prst="orthographicFront"/>
            <w14:lightRig w14:rig="threePt" w14:dir="t">
              <w14:rot w14:lat="0" w14:lon="0" w14:rev="0"/>
            </w14:lightRig>
          </w14:scene3d>
          <w14:props3d w14:extrusionH="0" w14:contourW="0" w14:prstMaterial="warmMatte"/>
        </w:rPr>
        <w:tab/>
        <w:t>only one (1) amendment will be received at a time and that amendment must be disposed of before a further amendment may be considered or moved; and</w:t>
      </w:r>
    </w:p>
    <w:p w14:paraId="16550180"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(v)</w:t>
      </w:r>
      <w:r w:rsidRPr="00B8015C">
        <w:rPr>
          <w:iCs/>
          <w:sz w:val="24"/>
          <w14:scene3d>
            <w14:camera w14:prst="orthographicFront"/>
            <w14:lightRig w14:rig="threePt" w14:dir="t">
              <w14:rot w14:lat="0" w14:lon="0" w14:rev="0"/>
            </w14:lightRig>
          </w14:scene3d>
          <w14:props3d w14:extrusionH="0" w14:contourW="0" w14:prstMaterial="warmMatte"/>
        </w:rPr>
        <w:tab/>
        <w:t>amendments are to be put before the original motion; and</w:t>
      </w:r>
    </w:p>
    <w:p w14:paraId="56275AD9"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(vi)</w:t>
      </w:r>
      <w:r w:rsidRPr="00B8015C">
        <w:rPr>
          <w:iCs/>
          <w:sz w:val="24"/>
          <w14:scene3d>
            <w14:camera w14:prst="orthographicFront"/>
            <w14:lightRig w14:rig="threePt" w14:dir="t">
              <w14:rot w14:lat="0" w14:lon="0" w14:rev="0"/>
            </w14:lightRig>
          </w14:scene3d>
          <w14:props3d w14:extrusionH="0" w14:contourW="0" w14:prstMaterial="warmMatte"/>
        </w:rPr>
        <w:tab/>
        <w:t>the mover of an amendment will not have a right of reply; and</w:t>
      </w:r>
    </w:p>
    <w:p w14:paraId="3ED51E62"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(vii)</w:t>
      </w:r>
      <w:r w:rsidRPr="00B8015C">
        <w:rPr>
          <w:iCs/>
          <w:sz w:val="24"/>
          <w14:scene3d>
            <w14:camera w14:prst="orthographicFront"/>
            <w14:lightRig w14:rig="threePt" w14:dir="t">
              <w14:rot w14:lat="0" w14:lon="0" w14:rev="0"/>
            </w14:lightRig>
          </w14:scene3d>
          <w14:props3d w14:extrusionH="0" w14:contourW="0" w14:prstMaterial="warmMatte"/>
        </w:rPr>
        <w:tab/>
        <w:t xml:space="preserve">should an amendment be carried it becomes the substantive motion and thereon a further amendment may be proposed, however, if no further amendment is proposed, the amendment which has become the substantive motion, will be put without further debate subject to Schedule 3 rule 3. </w:t>
      </w:r>
    </w:p>
    <w:p w14:paraId="10FB707E"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Where a motion is considered by a meeting without amendments being proposed no member except for the mover of the motion will speak more than once on the motion, unless by way of personal explanation or with the consent of the meeting. </w:t>
      </w:r>
    </w:p>
    <w:p w14:paraId="191751EA" w14:textId="2579B354" w:rsidR="00C40058"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Where an amendment is proposed a member may speak for or against the proposed amendment. </w:t>
      </w:r>
    </w:p>
    <w:p w14:paraId="48E16EF6" w14:textId="77777777" w:rsidR="00B8015C" w:rsidRPr="00B8015C" w:rsidRDefault="00B8015C"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2EAE4411" w14:textId="60BB009E" w:rsidR="00C40058" w:rsidRDefault="00C40058" w:rsidP="003237AD">
      <w:pPr>
        <w:pStyle w:val="Heading3"/>
      </w:pPr>
      <w:bookmarkStart w:id="4399" w:name="_Toc63844435"/>
      <w:bookmarkStart w:id="4400" w:name="_Toc71798266"/>
      <w:bookmarkStart w:id="4401" w:name="_Toc117615214"/>
      <w:r w:rsidRPr="00396235">
        <w:t>5</w:t>
      </w:r>
      <w:r w:rsidR="00195492">
        <w:t xml:space="preserve">. </w:t>
      </w:r>
      <w:r w:rsidRPr="00396235">
        <w:t>PROCEDURE</w:t>
      </w:r>
      <w:bookmarkEnd w:id="4399"/>
      <w:bookmarkEnd w:id="4400"/>
      <w:bookmarkEnd w:id="4401"/>
    </w:p>
    <w:p w14:paraId="35D38FF0" w14:textId="77777777" w:rsidR="00B8015C" w:rsidRPr="00B8015C" w:rsidRDefault="00B8015C" w:rsidP="00B8015C">
      <w:pPr>
        <w:rPr>
          <w:lang w:val="en-US"/>
        </w:rPr>
      </w:pPr>
    </w:p>
    <w:p w14:paraId="6E7613A5"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A member who considers they have been misrepresented by a speaker may, with the indulgence of the chair, interrupt the speaker to correct the misrepresentation, but the member interrupting must not enter into argument. </w:t>
      </w:r>
    </w:p>
    <w:p w14:paraId="42DC881E"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It will be competent during a debate for a member who has not spoken to a motion under consideration to rise and move ‘That the question be now put’, but no discussion will be allowed and if this motion is seconded and carried, the chair will immediately call upon the member (if any) who may have the right of reply, and then, immediately following the reply, the chair will put the motion which will include the amendments (if any) that have been moved and accepted. </w:t>
      </w:r>
    </w:p>
    <w:p w14:paraId="215EC563"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No motion or another subject will be submitted until the one before the chair is disposed of under this rule. </w:t>
      </w:r>
    </w:p>
    <w:p w14:paraId="4BC71C50"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Should a question have occupied the attention of the meeting for 20 minutes, the discussion on that question will be closed and the chair will then call on the mover to reply, unless the meeting determines to continue the discussion of the matter in question. </w:t>
      </w:r>
    </w:p>
    <w:p w14:paraId="30960F7E"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A motion may be dealt with by: </w:t>
      </w:r>
    </w:p>
    <w:p w14:paraId="07DD13DE"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lastRenderedPageBreak/>
        <w:t>(i)</w:t>
      </w:r>
      <w:r w:rsidRPr="00B8015C">
        <w:rPr>
          <w:iCs/>
          <w:sz w:val="24"/>
          <w14:scene3d>
            <w14:camera w14:prst="orthographicFront"/>
            <w14:lightRig w14:rig="threePt" w14:dir="t">
              <w14:rot w14:lat="0" w14:lon="0" w14:rev="0"/>
            </w14:lightRig>
          </w14:scene3d>
          <w14:props3d w14:extrusionH="0" w14:contourW="0" w14:prstMaterial="warmMatte"/>
        </w:rPr>
        <w:tab/>
        <w:t>adoption as moved; and</w:t>
      </w:r>
    </w:p>
    <w:p w14:paraId="474FDCE0"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w:t>
      </w:r>
      <w:r w:rsidRPr="00B8015C">
        <w:rPr>
          <w:iCs/>
          <w:sz w:val="24"/>
          <w14:scene3d>
            <w14:camera w14:prst="orthographicFront"/>
            <w14:lightRig w14:rig="threePt" w14:dir="t">
              <w14:rot w14:lat="0" w14:lon="0" w14:rev="0"/>
            </w14:lightRig>
          </w14:scene3d>
          <w14:props3d w14:extrusionH="0" w14:contourW="0" w14:prstMaterial="warmMatte"/>
        </w:rPr>
        <w:tab/>
        <w:t>rejection as moved; and</w:t>
      </w:r>
    </w:p>
    <w:p w14:paraId="5DD9642D"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(iii)</w:t>
      </w:r>
      <w:r w:rsidRPr="00B8015C">
        <w:rPr>
          <w:iCs/>
          <w:sz w:val="24"/>
          <w14:scene3d>
            <w14:camera w14:prst="orthographicFront"/>
            <w14:lightRig w14:rig="threePt" w14:dir="t">
              <w14:rot w14:lat="0" w14:lon="0" w14:rev="0"/>
            </w14:lightRig>
          </w14:scene3d>
          <w14:props3d w14:extrusionH="0" w14:contourW="0" w14:prstMaterial="warmMatte"/>
        </w:rPr>
        <w:tab/>
        <w:t xml:space="preserve">adoption after amendment of the subject matter. </w:t>
      </w:r>
    </w:p>
    <w:p w14:paraId="77E4F447"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Any of the following motions, will be in order despite a motion (or motion with amendments) being before the meeting: </w:t>
      </w:r>
    </w:p>
    <w:p w14:paraId="257C3125"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w:t>
      </w:r>
      <w:r w:rsidRPr="00B8015C">
        <w:rPr>
          <w:iCs/>
          <w:sz w:val="24"/>
          <w14:scene3d>
            <w14:camera w14:prst="orthographicFront"/>
            <w14:lightRig w14:rig="threePt" w14:dir="t">
              <w14:rot w14:lat="0" w14:lon="0" w14:rev="0"/>
            </w14:lightRig>
          </w14:scene3d>
          <w14:props3d w14:extrusionH="0" w14:contourW="0" w14:prstMaterial="warmMatte"/>
        </w:rPr>
        <w:tab/>
        <w:t>‘The Order of the Day’, i.e., that the next business in order be now taken; and</w:t>
      </w:r>
    </w:p>
    <w:p w14:paraId="28761AE8"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w:t>
      </w:r>
      <w:r w:rsidRPr="00B8015C">
        <w:rPr>
          <w:iCs/>
          <w:sz w:val="24"/>
          <w14:scene3d>
            <w14:camera w14:prst="orthographicFront"/>
            <w14:lightRig w14:rig="threePt" w14:dir="t">
              <w14:rot w14:lat="0" w14:lon="0" w14:rev="0"/>
            </w14:lightRig>
          </w14:scene3d>
          <w14:props3d w14:extrusionH="0" w14:contourW="0" w14:prstMaterial="warmMatte"/>
        </w:rPr>
        <w:tab/>
        <w:t>postponement of the question, either to a definite time or a time to be fixed; and</w:t>
      </w:r>
    </w:p>
    <w:p w14:paraId="55F2EE2D"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(iii)</w:t>
      </w:r>
      <w:r w:rsidRPr="00B8015C">
        <w:rPr>
          <w:iCs/>
          <w:sz w:val="24"/>
          <w14:scene3d>
            <w14:camera w14:prst="orthographicFront"/>
            <w14:lightRig w14:rig="threePt" w14:dir="t">
              <w14:rot w14:lat="0" w14:lon="0" w14:rev="0"/>
            </w14:lightRig>
          </w14:scene3d>
          <w14:props3d w14:extrusionH="0" w14:contourW="0" w14:prstMaterial="warmMatte"/>
        </w:rPr>
        <w:tab/>
        <w:t>reference to a committee; and</w:t>
      </w:r>
    </w:p>
    <w:p w14:paraId="63A82184"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(iv)</w:t>
      </w:r>
      <w:r w:rsidRPr="00B8015C">
        <w:rPr>
          <w:iCs/>
          <w:sz w:val="24"/>
          <w14:scene3d>
            <w14:camera w14:prst="orthographicFront"/>
            <w14:lightRig w14:rig="threePt" w14:dir="t">
              <w14:rot w14:lat="0" w14:lon="0" w14:rev="0"/>
            </w14:lightRig>
          </w14:scene3d>
          <w14:props3d w14:extrusionH="0" w14:contourW="0" w14:prstMaterial="warmMatte"/>
        </w:rPr>
        <w:tab/>
        <w:t xml:space="preserve">adjournment: </w:t>
      </w:r>
    </w:p>
    <w:p w14:paraId="441AB7BE" w14:textId="77777777" w:rsidR="00C40058" w:rsidRPr="00B8015C" w:rsidRDefault="00C40058" w:rsidP="00B8015C">
      <w:pPr>
        <w:spacing w:after="120"/>
        <w:ind w:left="2313"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(A)</w:t>
      </w:r>
      <w:r w:rsidRPr="00B8015C">
        <w:rPr>
          <w:szCs w:val="22"/>
          <w14:scene3d>
            <w14:camera w14:prst="orthographicFront"/>
            <w14:lightRig w14:rig="threePt" w14:dir="t">
              <w14:rot w14:lat="0" w14:lon="0" w14:rev="0"/>
            </w14:lightRig>
          </w14:scene3d>
          <w14:props3d w14:extrusionH="0" w14:contourW="0" w14:prstMaterial="warmMatte"/>
        </w:rPr>
        <w:tab/>
        <w:t>of the debate; and</w:t>
      </w:r>
    </w:p>
    <w:p w14:paraId="5007D85A" w14:textId="77777777" w:rsidR="00C40058" w:rsidRPr="00B8015C" w:rsidRDefault="00C40058" w:rsidP="00B8015C">
      <w:pPr>
        <w:spacing w:after="120"/>
        <w:ind w:left="2313"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(B)</w:t>
      </w:r>
      <w:r w:rsidRPr="00B8015C">
        <w:rPr>
          <w:szCs w:val="22"/>
          <w14:scene3d>
            <w14:camera w14:prst="orthographicFront"/>
            <w14:lightRig w14:rig="threePt" w14:dir="t">
              <w14:rot w14:lat="0" w14:lon="0" w14:rev="0"/>
            </w14:lightRig>
          </w14:scene3d>
          <w14:props3d w14:extrusionH="0" w14:contourW="0" w14:prstMaterial="warmMatte"/>
        </w:rPr>
        <w:tab/>
        <w:t xml:space="preserve">of the meeting. </w:t>
      </w:r>
    </w:p>
    <w:p w14:paraId="5803D6DA"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A motion for adjournment:</w:t>
      </w:r>
    </w:p>
    <w:p w14:paraId="26564117"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w:t>
      </w:r>
      <w:r w:rsidRPr="00B8015C">
        <w:rPr>
          <w:iCs/>
          <w:sz w:val="24"/>
          <w14:scene3d>
            <w14:camera w14:prst="orthographicFront"/>
            <w14:lightRig w14:rig="threePt" w14:dir="t">
              <w14:rot w14:lat="0" w14:lon="0" w14:rev="0"/>
            </w14:lightRig>
          </w14:scene3d>
          <w14:props3d w14:extrusionH="0" w14:contourW="0" w14:prstMaterial="warmMatte"/>
        </w:rPr>
        <w:tab/>
        <w:t>may be moved and seconded at any time during the meeting; and</w:t>
      </w:r>
    </w:p>
    <w:p w14:paraId="560BC54E"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w:t>
      </w:r>
      <w:r w:rsidRPr="00B8015C">
        <w:rPr>
          <w:iCs/>
          <w:sz w:val="24"/>
          <w14:scene3d>
            <w14:camera w14:prst="orthographicFront"/>
            <w14:lightRig w14:rig="threePt" w14:dir="t">
              <w14:rot w14:lat="0" w14:lon="0" w14:rev="0"/>
            </w14:lightRig>
          </w14:scene3d>
          <w14:props3d w14:extrusionH="0" w14:contourW="0" w14:prstMaterial="warmMatte"/>
        </w:rPr>
        <w:tab/>
        <w:t>may be debated, provided that not more than four (4) speakers be allowed both for and against the motion, inclusive of the mover and seconder; and</w:t>
      </w:r>
    </w:p>
    <w:p w14:paraId="1C9D12C9"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(iii)</w:t>
      </w:r>
      <w:r w:rsidRPr="00B8015C">
        <w:rPr>
          <w:iCs/>
          <w:sz w:val="24"/>
          <w14:scene3d>
            <w14:camera w14:prst="orthographicFront"/>
            <w14:lightRig w14:rig="threePt" w14:dir="t">
              <w14:rot w14:lat="0" w14:lon="0" w14:rev="0"/>
            </w14:lightRig>
          </w14:scene3d>
          <w14:props3d w14:extrusionH="0" w14:contourW="0" w14:prstMaterial="warmMatte"/>
        </w:rPr>
        <w:tab/>
        <w:t>provides no right of reply for the mover of the motion; and</w:t>
      </w:r>
    </w:p>
    <w:p w14:paraId="50E66D81" w14:textId="77777777" w:rsidR="00C40058" w:rsidRPr="00B8015C" w:rsidRDefault="00C40058" w:rsidP="00B8015C">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B8015C">
        <w:rPr>
          <w:iCs/>
          <w:sz w:val="24"/>
          <w14:scene3d>
            <w14:camera w14:prst="orthographicFront"/>
            <w14:lightRig w14:rig="threePt" w14:dir="t">
              <w14:rot w14:lat="0" w14:lon="0" w14:rev="0"/>
            </w14:lightRig>
          </w14:scene3d>
          <w14:props3d w14:extrusionH="0" w14:contourW="0" w14:prstMaterial="warmMatte"/>
        </w:rPr>
        <w:t>(iv)</w:t>
      </w:r>
      <w:r w:rsidRPr="00B8015C">
        <w:rPr>
          <w:iCs/>
          <w:sz w:val="24"/>
          <w14:scene3d>
            <w14:camera w14:prst="orthographicFront"/>
            <w14:lightRig w14:rig="threePt" w14:dir="t">
              <w14:rot w14:lat="0" w14:lon="0" w14:rev="0"/>
            </w14:lightRig>
          </w14:scene3d>
          <w14:props3d w14:extrusionH="0" w14:contourW="0" w14:prstMaterial="warmMatte"/>
        </w:rPr>
        <w:tab/>
        <w:t xml:space="preserve">will be successful if carried by a majority of members present. </w:t>
      </w:r>
    </w:p>
    <w:p w14:paraId="3303C874" w14:textId="77777777"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 xml:space="preserve">A second motion for adjournment will not be moved until the subject under discussion at the time of the first motion for adjournment has been disposed of. </w:t>
      </w:r>
    </w:p>
    <w:p w14:paraId="2FB75037" w14:textId="77777777" w:rsid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B8015C">
        <w:rPr>
          <w:szCs w:val="22"/>
          <w14:scene3d>
            <w14:camera w14:prst="orthographicFront"/>
            <w14:lightRig w14:rig="threePt" w14:dir="t">
              <w14:rot w14:lat="0" w14:lon="0" w14:rev="0"/>
            </w14:lightRig>
          </w14:scene3d>
          <w14:props3d w14:extrusionH="0" w14:contourW="0" w14:prstMaterial="warmMatte"/>
        </w:rPr>
        <w:t>Questions of order will be determined by the chair, whose ruling will be final unless challenged by a formal motion submitted to the meeting.</w:t>
      </w:r>
    </w:p>
    <w:p w14:paraId="332DD4C5" w14:textId="4DC59378" w:rsidR="00C40058" w:rsidRPr="00B8015C" w:rsidRDefault="00C40058" w:rsidP="00B8015C">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B8015C">
        <w:rPr>
          <w:szCs w:val="22"/>
          <w14:scene3d>
            <w14:camera w14:prst="orthographicFront"/>
            <w14:lightRig w14:rig="threePt" w14:dir="t">
              <w14:rot w14:lat="0" w14:lon="0" w14:rev="0"/>
            </w14:lightRig>
          </w14:scene3d>
          <w14:props3d w14:extrusionH="0" w14:contourW="0" w14:prstMaterial="warmMatte"/>
        </w:rPr>
        <w:t xml:space="preserve"> </w:t>
      </w:r>
    </w:p>
    <w:p w14:paraId="0048601D" w14:textId="70EC332C" w:rsidR="00C40058" w:rsidRDefault="00C40058" w:rsidP="003237AD">
      <w:pPr>
        <w:pStyle w:val="Heading3"/>
      </w:pPr>
      <w:bookmarkStart w:id="4402" w:name="_Toc63844436"/>
      <w:bookmarkStart w:id="4403" w:name="_Toc71798267"/>
      <w:bookmarkStart w:id="4404" w:name="_Toc117615215"/>
      <w:r w:rsidRPr="00396235">
        <w:t>6</w:t>
      </w:r>
      <w:r w:rsidR="00195492">
        <w:t xml:space="preserve">. </w:t>
      </w:r>
      <w:r w:rsidRPr="00396235">
        <w:t>POINT OF ORDER</w:t>
      </w:r>
      <w:bookmarkEnd w:id="4402"/>
      <w:bookmarkEnd w:id="4403"/>
      <w:bookmarkEnd w:id="4404"/>
    </w:p>
    <w:p w14:paraId="3F7957BC" w14:textId="77777777" w:rsidR="00B8015C" w:rsidRPr="00B8015C" w:rsidRDefault="00B8015C" w:rsidP="00B8015C">
      <w:pPr>
        <w:rPr>
          <w:lang w:val="en-US"/>
        </w:rPr>
      </w:pPr>
    </w:p>
    <w:p w14:paraId="739BE424"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A member may rise to a point of order when the member considers the rules of debate to have been violated provided that the member must submit the ‘point of order’ to the chair, and the meeting will determine the question as prescribed in this rule. </w:t>
      </w:r>
    </w:p>
    <w:p w14:paraId="3E8C2E58"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Upon the point of order being raised, the member addressing the meeting at the time will take their seat and will remain seated until the point of order has been decided. </w:t>
      </w:r>
    </w:p>
    <w:p w14:paraId="22DAB22C"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A ruling given by the chair on a question may be subject to a motion of dissent calling the meeting to disagree with the ruling. </w:t>
      </w:r>
    </w:p>
    <w:p w14:paraId="3AF21169"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On the motion of dissent being seconded, the chair will vacate the chair which will be taken by the person who acts, under these rules, in the absence of the chair. </w:t>
      </w:r>
    </w:p>
    <w:p w14:paraId="7392B14C"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No motion of dissent from the chair’s ruling will be permitted unless it is made before other business has been proceeded to. </w:t>
      </w:r>
    </w:p>
    <w:p w14:paraId="5DA8ADBD"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The procedure to determine a motion of dissent is as follows: </w:t>
      </w:r>
    </w:p>
    <w:p w14:paraId="2B1E12B0" w14:textId="77777777" w:rsidR="00C40058" w:rsidRPr="00445DCE" w:rsidRDefault="00C40058" w:rsidP="00445DCE">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445DCE">
        <w:rPr>
          <w:iCs/>
          <w:sz w:val="24"/>
          <w14:scene3d>
            <w14:camera w14:prst="orthographicFront"/>
            <w14:lightRig w14:rig="threePt" w14:dir="t">
              <w14:rot w14:lat="0" w14:lon="0" w14:rev="0"/>
            </w14:lightRig>
          </w14:scene3d>
          <w14:props3d w14:extrusionH="0" w14:contourW="0" w14:prstMaterial="warmMatte"/>
        </w:rPr>
        <w:t>(i)</w:t>
      </w:r>
      <w:r w:rsidRPr="00445DCE">
        <w:rPr>
          <w:iCs/>
          <w:sz w:val="24"/>
          <w14:scene3d>
            <w14:camera w14:prst="orthographicFront"/>
            <w14:lightRig w14:rig="threePt" w14:dir="t">
              <w14:rot w14:lat="0" w14:lon="0" w14:rev="0"/>
            </w14:lightRig>
          </w14:scene3d>
          <w14:props3d w14:extrusionH="0" w14:contourW="0" w14:prstMaterial="warmMatte"/>
        </w:rPr>
        <w:tab/>
        <w:t>the member moving the motion of dissent will be given five (5) minutes to support the motion; and</w:t>
      </w:r>
    </w:p>
    <w:p w14:paraId="3BBFBA69" w14:textId="77777777" w:rsidR="00C40058" w:rsidRPr="00445DCE" w:rsidRDefault="00C40058" w:rsidP="00445DCE">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445DCE">
        <w:rPr>
          <w:iCs/>
          <w:sz w:val="24"/>
          <w14:scene3d>
            <w14:camera w14:prst="orthographicFront"/>
            <w14:lightRig w14:rig="threePt" w14:dir="t">
              <w14:rot w14:lat="0" w14:lon="0" w14:rev="0"/>
            </w14:lightRig>
          </w14:scene3d>
          <w14:props3d w14:extrusionH="0" w14:contourW="0" w14:prstMaterial="warmMatte"/>
        </w:rPr>
        <w:t>(ii)</w:t>
      </w:r>
      <w:r w:rsidRPr="00445DCE">
        <w:rPr>
          <w:iCs/>
          <w:sz w:val="24"/>
          <w14:scene3d>
            <w14:camera w14:prst="orthographicFront"/>
            <w14:lightRig w14:rig="threePt" w14:dir="t">
              <w14:rot w14:lat="0" w14:lon="0" w14:rev="0"/>
            </w14:lightRig>
          </w14:scene3d>
          <w14:props3d w14:extrusionH="0" w14:contourW="0" w14:prstMaterial="warmMatte"/>
        </w:rPr>
        <w:tab/>
        <w:t>the chair will be given five (5) minutes to defend their ruling; and</w:t>
      </w:r>
    </w:p>
    <w:p w14:paraId="455F2B21" w14:textId="77777777" w:rsidR="00C40058" w:rsidRPr="00445DCE" w:rsidRDefault="00C40058" w:rsidP="00445DCE">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445DCE">
        <w:rPr>
          <w:iCs/>
          <w:sz w:val="24"/>
          <w14:scene3d>
            <w14:camera w14:prst="orthographicFront"/>
            <w14:lightRig w14:rig="threePt" w14:dir="t">
              <w14:rot w14:lat="0" w14:lon="0" w14:rev="0"/>
            </w14:lightRig>
          </w14:scene3d>
          <w14:props3d w14:extrusionH="0" w14:contourW="0" w14:prstMaterial="warmMatte"/>
        </w:rPr>
        <w:t>(iii)</w:t>
      </w:r>
      <w:r w:rsidRPr="00445DCE">
        <w:rPr>
          <w:iCs/>
          <w:sz w:val="24"/>
          <w14:scene3d>
            <w14:camera w14:prst="orthographicFront"/>
            <w14:lightRig w14:rig="threePt" w14:dir="t">
              <w14:rot w14:lat="0" w14:lon="0" w14:rev="0"/>
            </w14:lightRig>
          </w14:scene3d>
          <w14:props3d w14:extrusionH="0" w14:contourW="0" w14:prstMaterial="warmMatte"/>
        </w:rPr>
        <w:tab/>
        <w:t xml:space="preserve">the acting chair will then put the question and on the question being determined the chair will resume the chair. </w:t>
      </w:r>
    </w:p>
    <w:p w14:paraId="6F067AC9"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A report of a Sub-Committee officially presented will be received without motion, but the adoption of that report either absolutely, or by clauses, will be moved and seconded. </w:t>
      </w:r>
    </w:p>
    <w:p w14:paraId="66A15D24"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(h)</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 xml:space="preserve">It will be competent for a member to move the reconsideration of a resolution that has been passed by a meeting, provided that the member will have given notice at a previous meeting. </w:t>
      </w:r>
    </w:p>
    <w:p w14:paraId="577F0C1D" w14:textId="194D4868" w:rsidR="00C40058"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It will be competent for a member to propose that a subject will be considered in a committee of the whole meeting, the vote on the proposition when seconded will then be taken without discussion.</w:t>
      </w:r>
    </w:p>
    <w:p w14:paraId="44DF7F91" w14:textId="77777777" w:rsidR="00445DCE" w:rsidRPr="00445DCE" w:rsidRDefault="00445DCE"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40008CCD" w14:textId="47367171" w:rsidR="00C40058" w:rsidRDefault="00C40058" w:rsidP="003237AD">
      <w:pPr>
        <w:pStyle w:val="Heading3"/>
      </w:pPr>
      <w:bookmarkStart w:id="4405" w:name="_Toc63844437"/>
      <w:bookmarkStart w:id="4406" w:name="_Toc71798268"/>
      <w:bookmarkStart w:id="4407" w:name="_Toc117615216"/>
      <w:r w:rsidRPr="00396235">
        <w:t>7</w:t>
      </w:r>
      <w:r w:rsidR="00195492">
        <w:t xml:space="preserve">. </w:t>
      </w:r>
      <w:r w:rsidRPr="00396235">
        <w:t>FINE AND REMOVAL</w:t>
      </w:r>
      <w:bookmarkEnd w:id="4405"/>
      <w:bookmarkEnd w:id="4406"/>
      <w:bookmarkEnd w:id="4407"/>
    </w:p>
    <w:p w14:paraId="0F944C6A" w14:textId="77777777" w:rsidR="00445DCE" w:rsidRPr="00445DCE" w:rsidRDefault="00445DCE" w:rsidP="00445DCE">
      <w:pPr>
        <w:rPr>
          <w:lang w:val="en-US"/>
        </w:rPr>
      </w:pPr>
    </w:p>
    <w:p w14:paraId="70266D43"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The chair has power to fine a member who persists in disorderly conduct up to, and not exceeding, the sum of $50.00.</w:t>
      </w:r>
    </w:p>
    <w:p w14:paraId="0D3A868C"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445DCE">
        <w:rPr>
          <w:szCs w:val="22"/>
          <w14:scene3d>
            <w14:camera w14:prst="orthographicFront"/>
            <w14:lightRig w14:rig="threePt" w14:dir="t">
              <w14:rot w14:lat="0" w14:lon="0" w14:rev="0"/>
            </w14:lightRig>
          </w14:scene3d>
          <w14:props3d w14:extrusionH="0" w14:contourW="0" w14:prstMaterial="warmMatte"/>
        </w:rPr>
        <w:t>The chair will have the power to order the removal from the meeting room of a member who persists in disorderly conduct and that member must immediately defongerate.</w:t>
      </w:r>
    </w:p>
    <w:p w14:paraId="19486F38" w14:textId="35A4B83C" w:rsidR="00445DCE" w:rsidRDefault="00445DCE">
      <w:pPr>
        <w:jc w:val="left"/>
        <w:rPr>
          <w:szCs w:val="22"/>
          <w14:scene3d>
            <w14:camera w14:prst="orthographicFront"/>
            <w14:lightRig w14:rig="threePt" w14:dir="t">
              <w14:rot w14:lat="0" w14:lon="0" w14:rev="0"/>
            </w14:lightRig>
          </w14:scene3d>
          <w14:props3d w14:extrusionH="0" w14:contourW="0" w14:prstMaterial="warmMatte"/>
        </w:rPr>
      </w:pPr>
      <w:r>
        <w:rPr>
          <w:szCs w:val="22"/>
          <w14:scene3d>
            <w14:camera w14:prst="orthographicFront"/>
            <w14:lightRig w14:rig="threePt" w14:dir="t">
              <w14:rot w14:lat="0" w14:lon="0" w14:rev="0"/>
            </w14:lightRig>
          </w14:scene3d>
          <w14:props3d w14:extrusionH="0" w14:contourW="0" w14:prstMaterial="warmMatte"/>
        </w:rPr>
        <w:br w:type="page"/>
      </w:r>
    </w:p>
    <w:p w14:paraId="0B3C9647" w14:textId="77777777" w:rsidR="00C40058" w:rsidRPr="00445DCE" w:rsidRDefault="00C40058" w:rsidP="00445DCE">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0ADF8054" w14:textId="06ACB0AE" w:rsidR="00C40058" w:rsidRPr="006A26AE" w:rsidRDefault="00C40058" w:rsidP="006A26AE">
      <w:pPr>
        <w:pStyle w:val="Heading2"/>
        <w:keepNext w:val="0"/>
        <w:rPr>
          <w:rFonts w:ascii="Times New Roman" w:hAnsi="Times New Roman"/>
          <w:szCs w:val="22"/>
        </w:rPr>
      </w:pPr>
      <w:bookmarkStart w:id="4408" w:name="_Toc63844438"/>
      <w:bookmarkStart w:id="4409" w:name="_Toc71798269"/>
      <w:bookmarkStart w:id="4410" w:name="_Toc117615217"/>
      <w:r w:rsidRPr="006A26AE">
        <w:rPr>
          <w:rFonts w:ascii="Times New Roman" w:hAnsi="Times New Roman"/>
          <w:szCs w:val="22"/>
        </w:rPr>
        <w:t>SCHEDULE 4: ELECTION PROCEDURE RULES</w:t>
      </w:r>
      <w:bookmarkEnd w:id="4373"/>
      <w:bookmarkEnd w:id="4374"/>
      <w:bookmarkEnd w:id="4375"/>
      <w:bookmarkEnd w:id="4408"/>
      <w:bookmarkEnd w:id="4409"/>
      <w:bookmarkEnd w:id="4410"/>
    </w:p>
    <w:p w14:paraId="2A02B0FE" w14:textId="77777777" w:rsidR="00445DCE" w:rsidRPr="00445DCE" w:rsidRDefault="00445DCE" w:rsidP="00445DCE">
      <w:pPr>
        <w:rPr>
          <w:lang w:val="en-US"/>
        </w:rPr>
      </w:pPr>
    </w:p>
    <w:p w14:paraId="3B4AC6D8" w14:textId="7EA6CFFA" w:rsidR="00C40058" w:rsidRPr="00396235" w:rsidRDefault="00C40058" w:rsidP="003237AD">
      <w:pPr>
        <w:pStyle w:val="Heading3"/>
      </w:pPr>
      <w:bookmarkStart w:id="4411" w:name="_Toc486919786"/>
      <w:bookmarkStart w:id="4412" w:name="_Toc509988953"/>
      <w:bookmarkStart w:id="4413" w:name="_Toc63844439"/>
      <w:bookmarkStart w:id="4414" w:name="_Toc71798270"/>
      <w:bookmarkStart w:id="4415" w:name="_Toc117615218"/>
      <w:bookmarkStart w:id="4416" w:name="_Hlk3210857"/>
      <w:r w:rsidRPr="00396235">
        <w:t>1</w:t>
      </w:r>
      <w:r w:rsidR="00195492">
        <w:t xml:space="preserve">. </w:t>
      </w:r>
      <w:r w:rsidRPr="00396235">
        <w:t>DEFINITIONS</w:t>
      </w:r>
      <w:bookmarkEnd w:id="4411"/>
      <w:bookmarkEnd w:id="4412"/>
      <w:bookmarkEnd w:id="4413"/>
      <w:bookmarkEnd w:id="4414"/>
      <w:bookmarkEnd w:id="4415"/>
    </w:p>
    <w:p w14:paraId="3EBB2C61"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In this Schedule the words in column A have the meaning assigned opposite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18051392" w14:textId="77777777" w:rsidTr="00E32A9C">
        <w:trPr>
          <w:trHeight w:val="230"/>
        </w:trPr>
        <w:tc>
          <w:tcPr>
            <w:tcW w:w="4249" w:type="dxa"/>
          </w:tcPr>
          <w:p w14:paraId="2DA24BE6" w14:textId="77777777" w:rsidR="00C40058" w:rsidRPr="00396235" w:rsidRDefault="00C40058" w:rsidP="00E32A9C">
            <w:pPr>
              <w:spacing w:before="120" w:after="120"/>
              <w:jc w:val="center"/>
              <w:rPr>
                <w:b/>
                <w:szCs w:val="22"/>
              </w:rPr>
            </w:pPr>
            <w:r w:rsidRPr="00396235">
              <w:rPr>
                <w:b/>
                <w:szCs w:val="22"/>
              </w:rPr>
              <w:t>A</w:t>
            </w:r>
          </w:p>
        </w:tc>
        <w:tc>
          <w:tcPr>
            <w:tcW w:w="4249" w:type="dxa"/>
          </w:tcPr>
          <w:p w14:paraId="4646750B" w14:textId="77777777" w:rsidR="00C40058" w:rsidRPr="00396235" w:rsidRDefault="00C40058" w:rsidP="00E32A9C">
            <w:pPr>
              <w:spacing w:before="120" w:after="120"/>
              <w:jc w:val="center"/>
              <w:rPr>
                <w:b/>
                <w:szCs w:val="22"/>
              </w:rPr>
            </w:pPr>
            <w:r w:rsidRPr="00396235">
              <w:rPr>
                <w:b/>
                <w:szCs w:val="22"/>
              </w:rPr>
              <w:t>B</w:t>
            </w:r>
          </w:p>
        </w:tc>
      </w:tr>
      <w:tr w:rsidR="00C40058" w:rsidRPr="00396235" w14:paraId="27D5C279" w14:textId="77777777" w:rsidTr="00E32A9C">
        <w:trPr>
          <w:trHeight w:val="230"/>
        </w:trPr>
        <w:tc>
          <w:tcPr>
            <w:tcW w:w="4249" w:type="dxa"/>
          </w:tcPr>
          <w:p w14:paraId="15CC8316" w14:textId="77777777" w:rsidR="00C40058" w:rsidRPr="00396235" w:rsidRDefault="00C40058" w:rsidP="00E32A9C">
            <w:pPr>
              <w:spacing w:before="120" w:after="120"/>
              <w:rPr>
                <w:b/>
                <w:bCs/>
                <w:szCs w:val="22"/>
              </w:rPr>
            </w:pPr>
            <w:r w:rsidRPr="00396235">
              <w:rPr>
                <w:b/>
                <w:szCs w:val="22"/>
              </w:rPr>
              <w:t>Ballot Box</w:t>
            </w:r>
          </w:p>
        </w:tc>
        <w:tc>
          <w:tcPr>
            <w:tcW w:w="4249" w:type="dxa"/>
          </w:tcPr>
          <w:p w14:paraId="61CD9B90" w14:textId="77777777" w:rsidR="00C40058" w:rsidRPr="00396235" w:rsidRDefault="00C40058" w:rsidP="00E32A9C">
            <w:pPr>
              <w:spacing w:before="120" w:after="120"/>
              <w:rPr>
                <w:szCs w:val="22"/>
              </w:rPr>
            </w:pPr>
            <w:r w:rsidRPr="00396235">
              <w:rPr>
                <w:szCs w:val="22"/>
              </w:rPr>
              <w:t>a ballot box kept under Schedule 4 rule 16</w:t>
            </w:r>
          </w:p>
        </w:tc>
      </w:tr>
      <w:tr w:rsidR="00C40058" w:rsidRPr="00396235" w14:paraId="35667C06" w14:textId="77777777" w:rsidTr="00E32A9C">
        <w:trPr>
          <w:trHeight w:val="230"/>
        </w:trPr>
        <w:tc>
          <w:tcPr>
            <w:tcW w:w="4249" w:type="dxa"/>
          </w:tcPr>
          <w:p w14:paraId="4E9269A8" w14:textId="77777777" w:rsidR="00C40058" w:rsidRPr="00396235" w:rsidRDefault="00C40058" w:rsidP="00E32A9C">
            <w:pPr>
              <w:spacing w:before="120" w:after="120"/>
              <w:rPr>
                <w:b/>
                <w:bCs/>
                <w:szCs w:val="22"/>
              </w:rPr>
            </w:pPr>
            <w:r w:rsidRPr="00396235">
              <w:rPr>
                <w:b/>
                <w:szCs w:val="22"/>
              </w:rPr>
              <w:t>Candidate</w:t>
            </w:r>
          </w:p>
        </w:tc>
        <w:tc>
          <w:tcPr>
            <w:tcW w:w="4249" w:type="dxa"/>
          </w:tcPr>
          <w:p w14:paraId="61EC39BB" w14:textId="77777777" w:rsidR="00C40058" w:rsidRPr="00396235" w:rsidRDefault="00C40058" w:rsidP="00E32A9C">
            <w:pPr>
              <w:spacing w:before="120" w:after="120"/>
              <w:rPr>
                <w:szCs w:val="22"/>
              </w:rPr>
            </w:pPr>
            <w:r w:rsidRPr="00396235">
              <w:rPr>
                <w:szCs w:val="22"/>
              </w:rPr>
              <w:t>a person:</w:t>
            </w:r>
          </w:p>
          <w:p w14:paraId="3E6FA3C2"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who has nominated as a candidate for the office the election is about; and</w:t>
            </w:r>
          </w:p>
          <w:p w14:paraId="5BEA27BC"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whose nomination has been accepted under Schedule 4 rule 6; and</w:t>
            </w:r>
          </w:p>
          <w:p w14:paraId="41034478"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whose nomination has not been withdrawn</w:t>
            </w:r>
          </w:p>
        </w:tc>
      </w:tr>
      <w:tr w:rsidR="00C40058" w:rsidRPr="00396235" w14:paraId="28AD8E7A" w14:textId="77777777" w:rsidTr="00E32A9C">
        <w:trPr>
          <w:trHeight w:val="230"/>
        </w:trPr>
        <w:tc>
          <w:tcPr>
            <w:tcW w:w="4249" w:type="dxa"/>
          </w:tcPr>
          <w:p w14:paraId="37B0B025" w14:textId="77777777" w:rsidR="00C40058" w:rsidRPr="00396235" w:rsidRDefault="00C40058" w:rsidP="00E32A9C">
            <w:pPr>
              <w:spacing w:before="120" w:after="120"/>
              <w:rPr>
                <w:b/>
                <w:bCs/>
                <w:szCs w:val="22"/>
              </w:rPr>
            </w:pPr>
            <w:r w:rsidRPr="00396235">
              <w:rPr>
                <w:b/>
                <w:szCs w:val="22"/>
              </w:rPr>
              <w:t>Eligible Member</w:t>
            </w:r>
          </w:p>
        </w:tc>
        <w:tc>
          <w:tcPr>
            <w:tcW w:w="4249" w:type="dxa"/>
          </w:tcPr>
          <w:p w14:paraId="10625D9A" w14:textId="77777777" w:rsidR="00C40058" w:rsidRPr="00396235" w:rsidRDefault="00C40058" w:rsidP="00E32A9C">
            <w:pPr>
              <w:spacing w:before="120" w:after="120"/>
              <w:rPr>
                <w:szCs w:val="22"/>
              </w:rPr>
            </w:pPr>
            <w:r w:rsidRPr="00396235">
              <w:rPr>
                <w:szCs w:val="22"/>
              </w:rPr>
              <w:t>a person who is eligible under the Union’s Rules to nominate as a candidate for a respective Office</w:t>
            </w:r>
          </w:p>
        </w:tc>
      </w:tr>
      <w:tr w:rsidR="00C40058" w:rsidRPr="00396235" w14:paraId="42213EA6" w14:textId="77777777" w:rsidTr="00E32A9C">
        <w:trPr>
          <w:trHeight w:val="230"/>
        </w:trPr>
        <w:tc>
          <w:tcPr>
            <w:tcW w:w="4249" w:type="dxa"/>
          </w:tcPr>
          <w:p w14:paraId="253F9445" w14:textId="77777777" w:rsidR="00C40058" w:rsidRPr="00396235" w:rsidRDefault="00C40058" w:rsidP="00E32A9C">
            <w:pPr>
              <w:spacing w:before="120" w:after="120"/>
              <w:rPr>
                <w:b/>
                <w:bCs/>
                <w:szCs w:val="22"/>
              </w:rPr>
            </w:pPr>
            <w:r w:rsidRPr="00396235">
              <w:rPr>
                <w:b/>
                <w:bCs/>
                <w:szCs w:val="22"/>
              </w:rPr>
              <w:t>Relevant Electorate</w:t>
            </w:r>
          </w:p>
        </w:tc>
        <w:tc>
          <w:tcPr>
            <w:tcW w:w="4249" w:type="dxa"/>
          </w:tcPr>
          <w:p w14:paraId="1327EC84" w14:textId="77777777" w:rsidR="00C40058" w:rsidRPr="00396235" w:rsidRDefault="00C40058" w:rsidP="00E32A9C">
            <w:pPr>
              <w:spacing w:before="120" w:after="120"/>
              <w:rPr>
                <w:szCs w:val="22"/>
              </w:rPr>
            </w:pPr>
            <w:r w:rsidRPr="00396235">
              <w:rPr>
                <w:szCs w:val="22"/>
              </w:rPr>
              <w:t>for:</w:t>
            </w:r>
          </w:p>
          <w:p w14:paraId="7DA9486F"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 Geographical Electorate, severably</w:t>
            </w:r>
            <w:r w:rsidRPr="00396235">
              <w:rPr>
                <w:rFonts w:eastAsiaTheme="minorHAnsi"/>
                <w:szCs w:val="22"/>
              </w:rPr>
              <w:t xml:space="preserve"> those </w:t>
            </w:r>
            <w:r w:rsidRPr="00396235">
              <w:rPr>
                <w:szCs w:val="22"/>
              </w:rPr>
              <w:t>electorates set out in rule 6(d); and</w:t>
            </w:r>
          </w:p>
          <w:p w14:paraId="624CCB46"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Employment Electorate, severably</w:t>
            </w:r>
            <w:r w:rsidRPr="00396235">
              <w:rPr>
                <w:rFonts w:eastAsiaTheme="minorHAnsi"/>
                <w:szCs w:val="22"/>
              </w:rPr>
              <w:t xml:space="preserve"> those </w:t>
            </w:r>
            <w:r w:rsidRPr="00396235">
              <w:rPr>
                <w:szCs w:val="22"/>
              </w:rPr>
              <w:t>electorates set out in rule 6(c); and</w:t>
            </w:r>
          </w:p>
          <w:p w14:paraId="371F2D7F"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an Occupational Electoral, severably those electorates set out in rule 6(e)</w:t>
            </w:r>
          </w:p>
        </w:tc>
      </w:tr>
      <w:tr w:rsidR="00C40058" w:rsidRPr="00396235" w14:paraId="0C900C6C" w14:textId="77777777" w:rsidTr="00E32A9C">
        <w:trPr>
          <w:trHeight w:val="230"/>
        </w:trPr>
        <w:tc>
          <w:tcPr>
            <w:tcW w:w="4249" w:type="dxa"/>
          </w:tcPr>
          <w:p w14:paraId="106D3429" w14:textId="77777777" w:rsidR="00C40058" w:rsidRPr="00396235" w:rsidRDefault="00C40058" w:rsidP="00E32A9C">
            <w:pPr>
              <w:spacing w:before="120" w:after="120"/>
              <w:rPr>
                <w:b/>
                <w:bCs/>
                <w:szCs w:val="22"/>
              </w:rPr>
            </w:pPr>
            <w:r w:rsidRPr="00396235">
              <w:rPr>
                <w:b/>
                <w:bCs/>
                <w:szCs w:val="22"/>
              </w:rPr>
              <w:t>Return Envelope</w:t>
            </w:r>
          </w:p>
        </w:tc>
        <w:tc>
          <w:tcPr>
            <w:tcW w:w="4249" w:type="dxa"/>
          </w:tcPr>
          <w:p w14:paraId="4876B1CE" w14:textId="77777777" w:rsidR="00C40058" w:rsidRPr="00396235" w:rsidRDefault="00C40058" w:rsidP="00E32A9C">
            <w:pPr>
              <w:spacing w:before="120" w:after="120"/>
              <w:rPr>
                <w:szCs w:val="22"/>
              </w:rPr>
            </w:pPr>
            <w:r w:rsidRPr="00396235">
              <w:rPr>
                <w:szCs w:val="22"/>
              </w:rPr>
              <w:t>is the return envelope under Schedule 4 rule 15</w:t>
            </w:r>
          </w:p>
        </w:tc>
      </w:tr>
      <w:tr w:rsidR="00C40058" w:rsidRPr="00396235" w14:paraId="0BD7B23B" w14:textId="77777777" w:rsidTr="00E32A9C">
        <w:trPr>
          <w:trHeight w:val="230"/>
        </w:trPr>
        <w:tc>
          <w:tcPr>
            <w:tcW w:w="4249" w:type="dxa"/>
          </w:tcPr>
          <w:p w14:paraId="0D3943E2" w14:textId="77777777" w:rsidR="00C40058" w:rsidRPr="00396235" w:rsidRDefault="00C40058" w:rsidP="00E32A9C">
            <w:pPr>
              <w:spacing w:before="120" w:after="120"/>
              <w:rPr>
                <w:b/>
                <w:bCs/>
                <w:szCs w:val="22"/>
              </w:rPr>
            </w:pPr>
            <w:r w:rsidRPr="00396235">
              <w:rPr>
                <w:b/>
                <w:szCs w:val="22"/>
              </w:rPr>
              <w:t>Returning Officer</w:t>
            </w:r>
          </w:p>
        </w:tc>
        <w:tc>
          <w:tcPr>
            <w:tcW w:w="4249" w:type="dxa"/>
          </w:tcPr>
          <w:p w14:paraId="68EDF4DD" w14:textId="77777777" w:rsidR="00C40058" w:rsidRPr="00396235" w:rsidRDefault="00C40058" w:rsidP="00E32A9C">
            <w:pPr>
              <w:spacing w:before="120" w:after="120"/>
              <w:rPr>
                <w:szCs w:val="22"/>
              </w:rPr>
            </w:pPr>
            <w:r w:rsidRPr="00396235">
              <w:rPr>
                <w:bCs/>
                <w:szCs w:val="22"/>
                <w:lang w:val="en-US"/>
              </w:rPr>
              <w:t>the manager of an election being the person appointed under this Schedule to manage and conduct an election required by the Union’s Rules</w:t>
            </w:r>
          </w:p>
        </w:tc>
      </w:tr>
      <w:tr w:rsidR="00C40058" w:rsidRPr="00396235" w14:paraId="7EACB40A" w14:textId="77777777" w:rsidTr="00E32A9C">
        <w:trPr>
          <w:trHeight w:val="252"/>
        </w:trPr>
        <w:tc>
          <w:tcPr>
            <w:tcW w:w="4249" w:type="dxa"/>
          </w:tcPr>
          <w:p w14:paraId="6CDD4325" w14:textId="77777777" w:rsidR="00C40058" w:rsidRPr="00396235" w:rsidRDefault="00C40058" w:rsidP="00E32A9C">
            <w:pPr>
              <w:spacing w:before="120" w:after="120"/>
              <w:rPr>
                <w:b/>
                <w:bCs/>
                <w:szCs w:val="22"/>
              </w:rPr>
            </w:pPr>
            <w:r w:rsidRPr="00396235">
              <w:rPr>
                <w:b/>
                <w:szCs w:val="22"/>
              </w:rPr>
              <w:t>Roll</w:t>
            </w:r>
          </w:p>
        </w:tc>
        <w:tc>
          <w:tcPr>
            <w:tcW w:w="4249" w:type="dxa"/>
          </w:tcPr>
          <w:p w14:paraId="7F65C7BE" w14:textId="77777777" w:rsidR="00C40058" w:rsidRPr="00396235" w:rsidRDefault="00C40058" w:rsidP="00E32A9C">
            <w:pPr>
              <w:spacing w:before="120" w:after="120"/>
              <w:rPr>
                <w:szCs w:val="22"/>
              </w:rPr>
            </w:pPr>
            <w:r w:rsidRPr="00396235">
              <w:rPr>
                <w:szCs w:val="22"/>
              </w:rPr>
              <w:t>the roll of Voters prepared for the election under Schedule 4 rule 11</w:t>
            </w:r>
          </w:p>
        </w:tc>
      </w:tr>
      <w:tr w:rsidR="00C40058" w:rsidRPr="00396235" w14:paraId="628DFEB2" w14:textId="77777777" w:rsidTr="00E32A9C">
        <w:trPr>
          <w:trHeight w:val="252"/>
        </w:trPr>
        <w:tc>
          <w:tcPr>
            <w:tcW w:w="4249" w:type="dxa"/>
          </w:tcPr>
          <w:p w14:paraId="4283D2C0" w14:textId="77777777" w:rsidR="00C40058" w:rsidRPr="00396235" w:rsidRDefault="00C40058" w:rsidP="00E32A9C">
            <w:pPr>
              <w:spacing w:before="120" w:after="120"/>
              <w:rPr>
                <w:b/>
                <w:bCs/>
                <w:szCs w:val="22"/>
              </w:rPr>
            </w:pPr>
            <w:r w:rsidRPr="00396235">
              <w:rPr>
                <w:b/>
                <w:szCs w:val="22"/>
              </w:rPr>
              <w:t>Scrutineer</w:t>
            </w:r>
          </w:p>
        </w:tc>
        <w:tc>
          <w:tcPr>
            <w:tcW w:w="4249" w:type="dxa"/>
          </w:tcPr>
          <w:p w14:paraId="5638F7F9" w14:textId="77777777" w:rsidR="00C40058" w:rsidRPr="00396235" w:rsidRDefault="00C40058" w:rsidP="00E32A9C">
            <w:pPr>
              <w:spacing w:before="120" w:after="120"/>
              <w:rPr>
                <w:szCs w:val="22"/>
              </w:rPr>
            </w:pPr>
            <w:r w:rsidRPr="00396235">
              <w:rPr>
                <w:szCs w:val="22"/>
              </w:rPr>
              <w:t>a person appointed as a scrutineer for a Candidate under Schedule 4 rule 22</w:t>
            </w:r>
          </w:p>
        </w:tc>
      </w:tr>
      <w:tr w:rsidR="00C40058" w:rsidRPr="00396235" w14:paraId="09C84AD3" w14:textId="77777777" w:rsidTr="00E32A9C">
        <w:trPr>
          <w:trHeight w:val="252"/>
        </w:trPr>
        <w:tc>
          <w:tcPr>
            <w:tcW w:w="4249" w:type="dxa"/>
          </w:tcPr>
          <w:p w14:paraId="7C70DA70" w14:textId="77777777" w:rsidR="00C40058" w:rsidRPr="00396235" w:rsidRDefault="00C40058" w:rsidP="00E32A9C">
            <w:pPr>
              <w:spacing w:before="120" w:after="120"/>
              <w:rPr>
                <w:b/>
                <w:bCs/>
                <w:szCs w:val="22"/>
              </w:rPr>
            </w:pPr>
            <w:r w:rsidRPr="00396235">
              <w:rPr>
                <w:b/>
                <w:szCs w:val="22"/>
              </w:rPr>
              <w:t xml:space="preserve">Team Name </w:t>
            </w:r>
          </w:p>
        </w:tc>
        <w:tc>
          <w:tcPr>
            <w:tcW w:w="4249" w:type="dxa"/>
          </w:tcPr>
          <w:p w14:paraId="1078EA7C" w14:textId="77777777" w:rsidR="00C40058" w:rsidRPr="00396235" w:rsidRDefault="00C40058" w:rsidP="00E32A9C">
            <w:pPr>
              <w:spacing w:before="120" w:after="120"/>
              <w:rPr>
                <w:szCs w:val="22"/>
              </w:rPr>
            </w:pPr>
            <w:r w:rsidRPr="00396235">
              <w:rPr>
                <w:szCs w:val="22"/>
              </w:rPr>
              <w:t xml:space="preserve">a name of a team under Schedule 4 rule 7 </w:t>
            </w:r>
          </w:p>
        </w:tc>
      </w:tr>
      <w:tr w:rsidR="00C40058" w:rsidRPr="00396235" w14:paraId="42F2A107" w14:textId="77777777" w:rsidTr="00E32A9C">
        <w:trPr>
          <w:trHeight w:val="252"/>
        </w:trPr>
        <w:tc>
          <w:tcPr>
            <w:tcW w:w="4249" w:type="dxa"/>
          </w:tcPr>
          <w:p w14:paraId="63EB47D5" w14:textId="77777777" w:rsidR="00C40058" w:rsidRPr="00396235" w:rsidRDefault="00C40058" w:rsidP="00E32A9C">
            <w:pPr>
              <w:spacing w:before="120" w:after="120"/>
              <w:rPr>
                <w:b/>
                <w:bCs/>
                <w:szCs w:val="22"/>
              </w:rPr>
            </w:pPr>
            <w:r w:rsidRPr="00396235">
              <w:rPr>
                <w:b/>
                <w:szCs w:val="22"/>
              </w:rPr>
              <w:t xml:space="preserve">Team Nomination </w:t>
            </w:r>
          </w:p>
        </w:tc>
        <w:tc>
          <w:tcPr>
            <w:tcW w:w="4249" w:type="dxa"/>
          </w:tcPr>
          <w:p w14:paraId="542FA5A6" w14:textId="77777777" w:rsidR="00C40058" w:rsidRPr="00396235" w:rsidRDefault="00C40058" w:rsidP="00E32A9C">
            <w:pPr>
              <w:spacing w:before="120" w:after="120"/>
              <w:rPr>
                <w:szCs w:val="22"/>
              </w:rPr>
            </w:pPr>
            <w:r w:rsidRPr="00396235">
              <w:rPr>
                <w:szCs w:val="22"/>
              </w:rPr>
              <w:t>a nomination by a team under Schedule 4 sub-rule 7</w:t>
            </w:r>
          </w:p>
        </w:tc>
      </w:tr>
      <w:tr w:rsidR="00C40058" w:rsidRPr="00396235" w14:paraId="48E03019" w14:textId="77777777" w:rsidTr="00E32A9C">
        <w:trPr>
          <w:trHeight w:val="230"/>
        </w:trPr>
        <w:tc>
          <w:tcPr>
            <w:tcW w:w="4249" w:type="dxa"/>
          </w:tcPr>
          <w:p w14:paraId="71186D92" w14:textId="77777777" w:rsidR="00C40058" w:rsidRPr="00396235" w:rsidRDefault="00C40058" w:rsidP="00E32A9C">
            <w:pPr>
              <w:spacing w:before="120" w:after="120"/>
              <w:rPr>
                <w:b/>
                <w:bCs/>
                <w:szCs w:val="22"/>
              </w:rPr>
            </w:pPr>
            <w:r w:rsidRPr="00396235">
              <w:rPr>
                <w:b/>
                <w:bCs/>
                <w:szCs w:val="22"/>
              </w:rPr>
              <w:t>Union’s Rules</w:t>
            </w:r>
          </w:p>
        </w:tc>
        <w:tc>
          <w:tcPr>
            <w:tcW w:w="4249" w:type="dxa"/>
          </w:tcPr>
          <w:p w14:paraId="513066AF" w14:textId="77777777" w:rsidR="00C40058" w:rsidRPr="00396235" w:rsidRDefault="00C40058" w:rsidP="00E32A9C">
            <w:pPr>
              <w:spacing w:before="120" w:after="120"/>
              <w:rPr>
                <w:szCs w:val="22"/>
              </w:rPr>
            </w:pPr>
            <w:r w:rsidRPr="00396235">
              <w:rPr>
                <w:szCs w:val="22"/>
              </w:rPr>
              <w:t>the rules of the ‘Finance Sector Union of Australia’ numbered 1 to 82 and inclusive of the Schedules to those rules</w:t>
            </w:r>
          </w:p>
        </w:tc>
      </w:tr>
      <w:tr w:rsidR="00C40058" w:rsidRPr="00396235" w14:paraId="7BBBF5CC" w14:textId="77777777" w:rsidTr="00E32A9C">
        <w:trPr>
          <w:trHeight w:val="252"/>
        </w:trPr>
        <w:tc>
          <w:tcPr>
            <w:tcW w:w="4249" w:type="dxa"/>
          </w:tcPr>
          <w:p w14:paraId="5BA217D5" w14:textId="77777777" w:rsidR="00C40058" w:rsidRPr="00396235" w:rsidRDefault="00C40058" w:rsidP="00E32A9C">
            <w:pPr>
              <w:spacing w:before="120" w:after="120"/>
              <w:rPr>
                <w:b/>
                <w:bCs/>
                <w:szCs w:val="22"/>
              </w:rPr>
            </w:pPr>
            <w:r w:rsidRPr="00396235">
              <w:rPr>
                <w:b/>
                <w:szCs w:val="22"/>
              </w:rPr>
              <w:lastRenderedPageBreak/>
              <w:t>Voter</w:t>
            </w:r>
          </w:p>
        </w:tc>
        <w:tc>
          <w:tcPr>
            <w:tcW w:w="4249" w:type="dxa"/>
          </w:tcPr>
          <w:p w14:paraId="74791DAB" w14:textId="77777777" w:rsidR="00C40058" w:rsidRPr="00396235" w:rsidRDefault="00C40058" w:rsidP="00E32A9C">
            <w:pPr>
              <w:spacing w:before="120" w:after="120"/>
              <w:rPr>
                <w:szCs w:val="22"/>
              </w:rPr>
            </w:pPr>
            <w:r w:rsidRPr="00396235">
              <w:rPr>
                <w:szCs w:val="22"/>
              </w:rPr>
              <w:t>a person:</w:t>
            </w:r>
          </w:p>
          <w:p w14:paraId="65741A69"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 xml:space="preserve">who is a </w:t>
            </w:r>
            <w:r w:rsidRPr="00396235">
              <w:rPr>
                <w:rFonts w:eastAsiaTheme="minorHAnsi"/>
                <w:szCs w:val="22"/>
              </w:rPr>
              <w:t>F</w:t>
            </w:r>
            <w:r w:rsidRPr="00396235">
              <w:rPr>
                <w:szCs w:val="22"/>
              </w:rPr>
              <w:t xml:space="preserve">inancial </w:t>
            </w:r>
            <w:r w:rsidRPr="00396235">
              <w:rPr>
                <w:rFonts w:eastAsiaTheme="minorHAnsi"/>
                <w:szCs w:val="22"/>
              </w:rPr>
              <w:t>Industrial M</w:t>
            </w:r>
            <w:r w:rsidRPr="00396235">
              <w:rPr>
                <w:szCs w:val="22"/>
              </w:rPr>
              <w:t>ember; and</w:t>
            </w:r>
          </w:p>
          <w:p w14:paraId="32262090"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whose name is on the Roll</w:t>
            </w:r>
          </w:p>
        </w:tc>
      </w:tr>
      <w:tr w:rsidR="00C40058" w:rsidRPr="00396235" w14:paraId="7A2E0868" w14:textId="77777777" w:rsidTr="00E32A9C">
        <w:trPr>
          <w:trHeight w:val="252"/>
        </w:trPr>
        <w:tc>
          <w:tcPr>
            <w:tcW w:w="4249" w:type="dxa"/>
          </w:tcPr>
          <w:p w14:paraId="74D189DE" w14:textId="77777777" w:rsidR="00C40058" w:rsidRPr="00396235" w:rsidRDefault="00C40058" w:rsidP="00E32A9C">
            <w:pPr>
              <w:spacing w:before="120" w:after="120"/>
              <w:rPr>
                <w:b/>
                <w:bCs/>
                <w:szCs w:val="22"/>
              </w:rPr>
            </w:pPr>
            <w:r w:rsidRPr="00396235">
              <w:rPr>
                <w:b/>
                <w:szCs w:val="22"/>
              </w:rPr>
              <w:t>Voting Material</w:t>
            </w:r>
          </w:p>
        </w:tc>
        <w:tc>
          <w:tcPr>
            <w:tcW w:w="4249" w:type="dxa"/>
          </w:tcPr>
          <w:p w14:paraId="25A3061B" w14:textId="77777777" w:rsidR="00C40058" w:rsidRPr="00396235" w:rsidRDefault="00C40058" w:rsidP="00E32A9C">
            <w:pPr>
              <w:spacing w:before="120" w:after="120"/>
              <w:rPr>
                <w:szCs w:val="22"/>
              </w:rPr>
            </w:pPr>
            <w:r w:rsidRPr="00396235">
              <w:rPr>
                <w:szCs w:val="22"/>
              </w:rPr>
              <w:t>is the material under Schedule 4 sub-rule 15(a)</w:t>
            </w:r>
          </w:p>
        </w:tc>
      </w:tr>
    </w:tbl>
    <w:p w14:paraId="64BB8CE2" w14:textId="77777777" w:rsidR="00CF74CA" w:rsidRDefault="00CF74CA"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4417" w:name="_Toc486919787"/>
      <w:bookmarkStart w:id="4418" w:name="_Toc509988954"/>
    </w:p>
    <w:p w14:paraId="53056C60" w14:textId="6578DC34" w:rsidR="00C40058"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This Schedule is to be read with, and construed under, the Union’s Rules.</w:t>
      </w:r>
    </w:p>
    <w:p w14:paraId="68A4A03D" w14:textId="77777777" w:rsidR="00CF74CA" w:rsidRPr="00CF74CA" w:rsidRDefault="00CF74CA"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121B7C9D" w14:textId="409CE267" w:rsidR="00C40058" w:rsidRDefault="00C40058" w:rsidP="003237AD">
      <w:pPr>
        <w:pStyle w:val="Heading3"/>
      </w:pPr>
      <w:bookmarkStart w:id="4419" w:name="_Toc63844440"/>
      <w:bookmarkStart w:id="4420" w:name="_Toc71798271"/>
      <w:bookmarkStart w:id="4421" w:name="_Toc117615219"/>
      <w:r w:rsidRPr="00396235">
        <w:t>2</w:t>
      </w:r>
      <w:r w:rsidR="00195492">
        <w:t xml:space="preserve">. </w:t>
      </w:r>
      <w:r w:rsidRPr="00396235">
        <w:t>RETURNING OFFICER OF ELECTION</w:t>
      </w:r>
      <w:bookmarkEnd w:id="4417"/>
      <w:bookmarkEnd w:id="4418"/>
      <w:bookmarkEnd w:id="4419"/>
      <w:bookmarkEnd w:id="4420"/>
      <w:bookmarkEnd w:id="4421"/>
    </w:p>
    <w:p w14:paraId="7EC6E51C" w14:textId="77777777" w:rsidR="00CF74CA" w:rsidRPr="00CF74CA" w:rsidRDefault="00CF74CA" w:rsidP="00CF74CA">
      <w:pPr>
        <w:rPr>
          <w:lang w:val="en-US"/>
        </w:rPr>
      </w:pPr>
    </w:p>
    <w:p w14:paraId="43884F6D"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Returning Officer of an election:</w:t>
      </w:r>
    </w:p>
    <w:p w14:paraId="5F5BF1DF"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subject to the Act, will be the Australian Electoral Commission or other person that the National Executive determines; and</w:t>
      </w:r>
    </w:p>
    <w:p w14:paraId="655AD9B7"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must not be:</w:t>
      </w:r>
    </w:p>
    <w:p w14:paraId="695F3C49" w14:textId="77777777" w:rsidR="00C40058" w:rsidRPr="00CF74CA" w:rsidRDefault="00C40058" w:rsidP="00CF74CA">
      <w:pPr>
        <w:spacing w:after="120"/>
        <w:ind w:left="2313" w:hanging="720"/>
        <w:rPr>
          <w:szCs w:val="22"/>
          <w14:scene3d>
            <w14:camera w14:prst="orthographicFront"/>
            <w14:lightRig w14:rig="threePt" w14:dir="t">
              <w14:rot w14:lat="0" w14:lon="0" w14:rev="0"/>
            </w14:lightRig>
          </w14:scene3d>
          <w14:props3d w14:extrusionH="0" w14:contourW="0" w14:prstMaterial="warmMatte"/>
        </w:rPr>
      </w:pPr>
      <w:r w:rsidRPr="00CF74CA">
        <w:rPr>
          <w:szCs w:val="22"/>
          <w14:scene3d>
            <w14:camera w14:prst="orthographicFront"/>
            <w14:lightRig w14:rig="threePt" w14:dir="t">
              <w14:rot w14:lat="0" w14:lon="0" w14:rev="0"/>
            </w14:lightRig>
          </w14:scene3d>
          <w14:props3d w14:extrusionH="0" w14:contourW="0" w14:prstMaterial="warmMatte"/>
        </w:rPr>
        <w:t>(A)</w:t>
      </w:r>
      <w:r w:rsidRPr="00CF74CA">
        <w:rPr>
          <w:szCs w:val="22"/>
          <w14:scene3d>
            <w14:camera w14:prst="orthographicFront"/>
            <w14:lightRig w14:rig="threePt" w14:dir="t">
              <w14:rot w14:lat="0" w14:lon="0" w14:rev="0"/>
            </w14:lightRig>
          </w14:scene3d>
          <w14:props3d w14:extrusionH="0" w14:contourW="0" w14:prstMaterial="warmMatte"/>
        </w:rPr>
        <w:tab/>
        <w:t xml:space="preserve">the holder of an Office; or </w:t>
      </w:r>
    </w:p>
    <w:p w14:paraId="0598B190" w14:textId="77777777" w:rsidR="00C40058" w:rsidRPr="00CF74CA" w:rsidRDefault="00C40058" w:rsidP="00CF74CA">
      <w:pPr>
        <w:spacing w:after="120"/>
        <w:ind w:left="2313" w:hanging="720"/>
        <w:rPr>
          <w:szCs w:val="22"/>
          <w14:scene3d>
            <w14:camera w14:prst="orthographicFront"/>
            <w14:lightRig w14:rig="threePt" w14:dir="t">
              <w14:rot w14:lat="0" w14:lon="0" w14:rev="0"/>
            </w14:lightRig>
          </w14:scene3d>
          <w14:props3d w14:extrusionH="0" w14:contourW="0" w14:prstMaterial="warmMatte"/>
        </w:rPr>
      </w:pPr>
      <w:r w:rsidRPr="00CF74CA">
        <w:rPr>
          <w:szCs w:val="22"/>
          <w14:scene3d>
            <w14:camera w14:prst="orthographicFront"/>
            <w14:lightRig w14:rig="threePt" w14:dir="t">
              <w14:rot w14:lat="0" w14:lon="0" w14:rev="0"/>
            </w14:lightRig>
          </w14:scene3d>
          <w14:props3d w14:extrusionH="0" w14:contourW="0" w14:prstMaterial="warmMatte"/>
        </w:rPr>
        <w:t>(B)</w:t>
      </w:r>
      <w:r w:rsidRPr="00CF74CA">
        <w:rPr>
          <w:szCs w:val="22"/>
          <w14:scene3d>
            <w14:camera w14:prst="orthographicFront"/>
            <w14:lightRig w14:rig="threePt" w14:dir="t">
              <w14:rot w14:lat="0" w14:lon="0" w14:rev="0"/>
            </w14:lightRig>
          </w14:scene3d>
          <w14:props3d w14:extrusionH="0" w14:contourW="0" w14:prstMaterial="warmMatte"/>
        </w:rPr>
        <w:tab/>
        <w:t>an Employee; and</w:t>
      </w:r>
    </w:p>
    <w:p w14:paraId="4DE08A26"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(iii)</w:t>
      </w:r>
      <w:r w:rsidRPr="00CF74CA">
        <w:rPr>
          <w:iCs/>
          <w:sz w:val="24"/>
          <w14:scene3d>
            <w14:camera w14:prst="orthographicFront"/>
            <w14:lightRig w14:rig="threePt" w14:dir="t">
              <w14:rot w14:lat="0" w14:lon="0" w14:rev="0"/>
            </w14:lightRig>
          </w14:scene3d>
          <w14:props3d w14:extrusionH="0" w14:contourW="0" w14:prstMaterial="warmMatte"/>
        </w:rPr>
        <w:tab/>
        <w:t>must not influence, or attempt to influence, the outcome of the election; and</w:t>
      </w:r>
    </w:p>
    <w:p w14:paraId="3A20AD6B"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(iv)</w:t>
      </w:r>
      <w:r w:rsidRPr="00CF74CA">
        <w:rPr>
          <w:iCs/>
          <w:sz w:val="24"/>
          <w14:scene3d>
            <w14:camera w14:prst="orthographicFront"/>
            <w14:lightRig w14:rig="threePt" w14:dir="t">
              <w14:rot w14:lat="0" w14:lon="0" w14:rev="0"/>
            </w14:lightRig>
          </w14:scene3d>
          <w14:props3d w14:extrusionH="0" w14:contourW="0" w14:prstMaterial="warmMatte"/>
        </w:rPr>
        <w:tab/>
        <w:t>must conduct the election under this Schedule; and</w:t>
      </w:r>
    </w:p>
    <w:p w14:paraId="12A9C501"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(v)</w:t>
      </w:r>
      <w:r w:rsidRPr="00CF74CA">
        <w:rPr>
          <w:iCs/>
          <w:sz w:val="24"/>
          <w14:scene3d>
            <w14:camera w14:prst="orthographicFront"/>
            <w14:lightRig w14:rig="threePt" w14:dir="t">
              <w14:rot w14:lat="0" w14:lon="0" w14:rev="0"/>
            </w14:lightRig>
          </w14:scene3d>
          <w14:props3d w14:extrusionH="0" w14:contourW="0" w14:prstMaterial="warmMatte"/>
        </w:rPr>
        <w:tab/>
        <w:t>may take the action, and give the directions, the Returning Officer considers reasonably necessary to ensure that the processes under which the election is conducted are transparent; and</w:t>
      </w:r>
    </w:p>
    <w:p w14:paraId="15F776C1"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(vi)</w:t>
      </w:r>
      <w:r w:rsidRPr="00CF74CA">
        <w:rPr>
          <w:iCs/>
          <w:sz w:val="24"/>
          <w14:scene3d>
            <w14:camera w14:prst="orthographicFront"/>
            <w14:lightRig w14:rig="threePt" w14:dir="t">
              <w14:rot w14:lat="0" w14:lon="0" w14:rev="0"/>
            </w14:lightRig>
          </w14:scene3d>
          <w14:props3d w14:extrusionH="0" w14:contourW="0" w14:prstMaterial="warmMatte"/>
        </w:rPr>
        <w:tab/>
        <w:t>must, subject to the Union’s Rules, ensure suitable arrangements are made with Australia Post for the return of ballot papers to a box or locked bag at a post office.</w:t>
      </w:r>
    </w:p>
    <w:p w14:paraId="51939737"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Returning Officer may take the action, and give the directions, the Returning Officer considers reasonably necessary:</w:t>
      </w:r>
    </w:p>
    <w:p w14:paraId="261CEF4D"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to ensure no irregularities happen in the election; or</w:t>
      </w:r>
    </w:p>
    <w:p w14:paraId="3F151A0A"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to remedy a procedural defect that appears to the Returning Officer to exist about the election.</w:t>
      </w:r>
    </w:p>
    <w:p w14:paraId="2794CCE6"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To ensure the integrity of an election, the address for the return of ballot papers must not be the Union’s usual postal address.</w:t>
      </w:r>
    </w:p>
    <w:p w14:paraId="1285502D" w14:textId="2E7DC0C9" w:rsidR="00C40058"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Returning Officer, if requested by the National Secretary or a Candidate, must supply a list of all nominations within nine (9) days after the closing of nominations.</w:t>
      </w:r>
    </w:p>
    <w:p w14:paraId="2959B304" w14:textId="77777777" w:rsidR="00CF74CA" w:rsidRPr="00CF74CA" w:rsidRDefault="00CF74CA"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1F617FCD" w14:textId="43435052" w:rsidR="00C40058" w:rsidRDefault="00C40058" w:rsidP="003237AD">
      <w:pPr>
        <w:pStyle w:val="Heading3"/>
      </w:pPr>
      <w:bookmarkStart w:id="4422" w:name="_Toc486919788"/>
      <w:bookmarkStart w:id="4423" w:name="_Toc509988955"/>
      <w:bookmarkStart w:id="4424" w:name="_Toc63844441"/>
      <w:bookmarkStart w:id="4425" w:name="_Toc71798272"/>
      <w:bookmarkStart w:id="4426" w:name="_Toc117615220"/>
      <w:r w:rsidRPr="00396235">
        <w:t>3</w:t>
      </w:r>
      <w:r w:rsidR="00195492">
        <w:t xml:space="preserve">. </w:t>
      </w:r>
      <w:r w:rsidRPr="00396235">
        <w:t>CLOSING DAY AND TIME FOR NOMINATIONS</w:t>
      </w:r>
      <w:bookmarkEnd w:id="4422"/>
      <w:bookmarkEnd w:id="4423"/>
      <w:bookmarkEnd w:id="4424"/>
      <w:bookmarkEnd w:id="4425"/>
      <w:bookmarkEnd w:id="4426"/>
    </w:p>
    <w:p w14:paraId="06F8D1BC" w14:textId="77777777" w:rsidR="00CF74CA" w:rsidRPr="00CF74CA" w:rsidRDefault="00CF74CA" w:rsidP="00CF74CA">
      <w:pPr>
        <w:rPr>
          <w:lang w:val="en-US"/>
        </w:rPr>
      </w:pPr>
    </w:p>
    <w:p w14:paraId="7A70B0D0"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opening day for nominations for the offices in the election for Congress Delegates is the first business day in March of the year of the Quadrennial Election.</w:t>
      </w:r>
    </w:p>
    <w:p w14:paraId="503C177E"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closing is 21 days after notice is given under sub-rule (a).</w:t>
      </w:r>
    </w:p>
    <w:p w14:paraId="2C5E2766" w14:textId="0C0ED277" w:rsidR="00C40058"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Nominations open at midday (E.S.T.) on the opening day and close at midday (E.S.T.) on the closing day.</w:t>
      </w:r>
    </w:p>
    <w:p w14:paraId="2FACC392" w14:textId="77777777" w:rsidR="00CF74CA" w:rsidRPr="00396235" w:rsidRDefault="00CF74CA" w:rsidP="004714A0">
      <w:pPr>
        <w:keepNext/>
        <w:spacing w:after="120"/>
        <w:ind w:left="720" w:hanging="720"/>
        <w:rPr>
          <w:szCs w:val="22"/>
        </w:rPr>
      </w:pPr>
    </w:p>
    <w:p w14:paraId="331A39BD" w14:textId="3FEB16A0" w:rsidR="00C40058" w:rsidRDefault="00C40058" w:rsidP="003237AD">
      <w:pPr>
        <w:pStyle w:val="Heading3"/>
      </w:pPr>
      <w:bookmarkStart w:id="4427" w:name="_Toc486919789"/>
      <w:bookmarkStart w:id="4428" w:name="_Toc509988956"/>
      <w:bookmarkStart w:id="4429" w:name="_Toc63844442"/>
      <w:bookmarkStart w:id="4430" w:name="_Toc71798273"/>
      <w:bookmarkStart w:id="4431" w:name="_Toc117615221"/>
      <w:r w:rsidRPr="00396235">
        <w:t>4</w:t>
      </w:r>
      <w:r w:rsidR="00195492">
        <w:t xml:space="preserve">. </w:t>
      </w:r>
      <w:r w:rsidRPr="00396235">
        <w:t>STARTING AND FINISH DAYS OF BALLOT</w:t>
      </w:r>
      <w:bookmarkEnd w:id="4427"/>
      <w:bookmarkEnd w:id="4428"/>
      <w:bookmarkEnd w:id="4429"/>
      <w:bookmarkEnd w:id="4430"/>
      <w:bookmarkEnd w:id="4431"/>
    </w:p>
    <w:p w14:paraId="47C31859" w14:textId="77777777" w:rsidR="00CF74CA" w:rsidRPr="00CF74CA" w:rsidRDefault="00CF74CA" w:rsidP="00CF74CA">
      <w:pPr>
        <w:rPr>
          <w:lang w:val="en-US"/>
        </w:rPr>
      </w:pPr>
    </w:p>
    <w:p w14:paraId="1025DEA8"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If a ballot becomes necessary under Schedule 4 rule 9, the Returning Officer must fix the starting and finishing days for the ballot to decide the result of the election.</w:t>
      </w:r>
    </w:p>
    <w:p w14:paraId="17DB8217"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starting day must not be before the closing day for nominations for the Offices to be filled at the election.</w:t>
      </w:r>
    </w:p>
    <w:p w14:paraId="5B1A6287" w14:textId="3B6B6C93" w:rsidR="00C40058" w:rsidRDefault="00C40058" w:rsidP="003237AD">
      <w:pPr>
        <w:pStyle w:val="Heading3"/>
      </w:pPr>
      <w:bookmarkStart w:id="4432" w:name="_Toc474486377"/>
      <w:bookmarkStart w:id="4433" w:name="_Toc474502341"/>
      <w:bookmarkStart w:id="4434" w:name="_Toc474504365"/>
      <w:bookmarkStart w:id="4435" w:name="_Toc474508300"/>
      <w:bookmarkStart w:id="4436" w:name="_Toc480532270"/>
      <w:bookmarkStart w:id="4437" w:name="_Toc474486378"/>
      <w:bookmarkStart w:id="4438" w:name="_Toc474502342"/>
      <w:bookmarkStart w:id="4439" w:name="_Toc474504366"/>
      <w:bookmarkStart w:id="4440" w:name="_Toc474508301"/>
      <w:bookmarkStart w:id="4441" w:name="_Toc480532271"/>
      <w:bookmarkStart w:id="4442" w:name="_Toc486919790"/>
      <w:bookmarkStart w:id="4443" w:name="_Toc509988957"/>
      <w:bookmarkStart w:id="4444" w:name="_Toc63844443"/>
      <w:bookmarkStart w:id="4445" w:name="_Toc71798274"/>
      <w:bookmarkStart w:id="4446" w:name="_Toc117615222"/>
      <w:bookmarkEnd w:id="4432"/>
      <w:bookmarkEnd w:id="4433"/>
      <w:bookmarkEnd w:id="4434"/>
      <w:bookmarkEnd w:id="4435"/>
      <w:bookmarkEnd w:id="4436"/>
      <w:bookmarkEnd w:id="4437"/>
      <w:bookmarkEnd w:id="4438"/>
      <w:bookmarkEnd w:id="4439"/>
      <w:bookmarkEnd w:id="4440"/>
      <w:bookmarkEnd w:id="4441"/>
      <w:r w:rsidRPr="00396235">
        <w:t>5</w:t>
      </w:r>
      <w:r w:rsidR="00195492">
        <w:t xml:space="preserve">. </w:t>
      </w:r>
      <w:r w:rsidRPr="00396235">
        <w:t>CALLING FOR NOMINATIONS</w:t>
      </w:r>
      <w:bookmarkEnd w:id="4442"/>
      <w:bookmarkEnd w:id="4443"/>
      <w:bookmarkEnd w:id="4444"/>
      <w:bookmarkEnd w:id="4445"/>
      <w:bookmarkEnd w:id="4446"/>
    </w:p>
    <w:p w14:paraId="58989C2B" w14:textId="77777777" w:rsidR="00CF74CA" w:rsidRPr="00CF74CA" w:rsidRDefault="00CF74CA" w:rsidP="00CF74CA">
      <w:pPr>
        <w:rPr>
          <w:lang w:val="en-US"/>
        </w:rPr>
      </w:pPr>
    </w:p>
    <w:p w14:paraId="1E42BB66"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Returning Officer must call for nominations for the Offices to be filled by notice given to Financial Industrial Members in at least one (1) of the following ways:</w:t>
      </w:r>
    </w:p>
    <w:p w14:paraId="011BF02E"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if the Union publishes a journal or newsletter that it gives to its Financial Industrial Members free of charge, by advertisement in that journal or newsletter; or</w:t>
      </w:r>
    </w:p>
    <w:p w14:paraId="27D9CA10"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by e-mail; or</w:t>
      </w:r>
    </w:p>
    <w:p w14:paraId="692987E0"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(iii)</w:t>
      </w:r>
      <w:r w:rsidRPr="00CF74CA">
        <w:rPr>
          <w:iCs/>
          <w:sz w:val="24"/>
          <w14:scene3d>
            <w14:camera w14:prst="orthographicFront"/>
            <w14:lightRig w14:rig="threePt" w14:dir="t">
              <w14:rot w14:lat="0" w14:lon="0" w14:rev="0"/>
            </w14:lightRig>
          </w14:scene3d>
          <w14:props3d w14:extrusionH="0" w14:contourW="0" w14:prstMaterial="warmMatte"/>
        </w:rPr>
        <w:tab/>
        <w:t>by advertisement on the Union Website.</w:t>
      </w:r>
    </w:p>
    <w:p w14:paraId="794E8D54"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notice must state:</w:t>
      </w:r>
    </w:p>
    <w:p w14:paraId="5590B5B8"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the opening day for nominations; and</w:t>
      </w:r>
    </w:p>
    <w:p w14:paraId="2B982465"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the closing day for nominations; and</w:t>
      </w:r>
    </w:p>
    <w:p w14:paraId="06B8F449"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(iii)</w:t>
      </w:r>
      <w:r w:rsidRPr="00CF74CA">
        <w:rPr>
          <w:iCs/>
          <w:sz w:val="24"/>
          <w14:scene3d>
            <w14:camera w14:prst="orthographicFront"/>
            <w14:lightRig w14:rig="threePt" w14:dir="t">
              <w14:rot w14:lat="0" w14:lon="0" w14:rev="0"/>
            </w14:lightRig>
          </w14:scene3d>
          <w14:props3d w14:extrusionH="0" w14:contourW="0" w14:prstMaterial="warmMatte"/>
        </w:rPr>
        <w:tab/>
        <w:t>that nominations for office:</w:t>
      </w:r>
    </w:p>
    <w:p w14:paraId="008053D7" w14:textId="77777777" w:rsidR="00C40058" w:rsidRPr="00CF74CA" w:rsidRDefault="00C40058" w:rsidP="00CF74CA">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(A)</w:t>
      </w:r>
      <w:r w:rsidRPr="00CF74CA">
        <w:rPr>
          <w:iCs/>
          <w:sz w:val="24"/>
          <w14:scene3d>
            <w14:camera w14:prst="orthographicFront"/>
            <w14:lightRig w14:rig="threePt" w14:dir="t">
              <w14:rot w14:lat="0" w14:lon="0" w14:rev="0"/>
            </w14:lightRig>
          </w14:scene3d>
          <w14:props3d w14:extrusionH="0" w14:contourW="0" w14:prstMaterial="warmMatte"/>
        </w:rPr>
        <w:tab/>
        <w:t>open at midday on the opening day; and</w:t>
      </w:r>
    </w:p>
    <w:p w14:paraId="561CFEE0" w14:textId="77777777" w:rsidR="00C40058" w:rsidRPr="00CF74CA" w:rsidRDefault="00C40058" w:rsidP="00CF74CA">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(B)</w:t>
      </w:r>
      <w:r w:rsidRPr="00CF74CA">
        <w:rPr>
          <w:iCs/>
          <w:sz w:val="24"/>
          <w14:scene3d>
            <w14:camera w14:prst="orthographicFront"/>
            <w14:lightRig w14:rig="threePt" w14:dir="t">
              <w14:rot w14:lat="0" w14:lon="0" w14:rev="0"/>
            </w14:lightRig>
          </w14:scene3d>
          <w14:props3d w14:extrusionH="0" w14:contourW="0" w14:prstMaterial="warmMatte"/>
        </w:rPr>
        <w:tab/>
        <w:t>close at midday on the closing day; and</w:t>
      </w:r>
    </w:p>
    <w:p w14:paraId="316AB1D1"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(iv)</w:t>
      </w:r>
      <w:r w:rsidRPr="00CF74CA">
        <w:rPr>
          <w:iCs/>
          <w:sz w:val="24"/>
          <w14:scene3d>
            <w14:camera w14:prst="orthographicFront"/>
            <w14:lightRig w14:rig="threePt" w14:dir="t">
              <w14:rot w14:lat="0" w14:lon="0" w14:rev="0"/>
            </w14:lightRig>
          </w14:scene3d>
          <w14:props3d w14:extrusionH="0" w14:contourW="0" w14:prstMaterial="warmMatte"/>
        </w:rPr>
        <w:tab/>
        <w:t>who may nominate as a candidate in the election; and</w:t>
      </w:r>
    </w:p>
    <w:p w14:paraId="65346714"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(v)</w:t>
      </w:r>
      <w:r w:rsidRPr="00CF74CA">
        <w:rPr>
          <w:iCs/>
          <w:sz w:val="24"/>
          <w14:scene3d>
            <w14:camera w14:prst="orthographicFront"/>
            <w14:lightRig w14:rig="threePt" w14:dir="t">
              <w14:rot w14:lat="0" w14:lon="0" w14:rev="0"/>
            </w14:lightRig>
          </w14:scene3d>
          <w14:props3d w14:extrusionH="0" w14:contourW="0" w14:prstMaterial="warmMatte"/>
        </w:rPr>
        <w:tab/>
        <w:t>that nominations for an Office must be in writing, signed by the candidate and endorsed by at least two (2) Financial Industrial Members and given to the Returning Officer before nominations close; and</w:t>
      </w:r>
    </w:p>
    <w:p w14:paraId="26636766"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(vi)</w:t>
      </w:r>
      <w:r w:rsidRPr="00CF74CA">
        <w:rPr>
          <w:iCs/>
          <w:sz w:val="24"/>
          <w14:scene3d>
            <w14:camera w14:prst="orthographicFront"/>
            <w14:lightRig w14:rig="threePt" w14:dir="t">
              <w14:rot w14:lat="0" w14:lon="0" w14:rev="0"/>
            </w14:lightRig>
          </w14:scene3d>
          <w14:props3d w14:extrusionH="0" w14:contourW="0" w14:prstMaterial="warmMatte"/>
        </w:rPr>
        <w:tab/>
        <w:t>the starting and finishing days for a ballot to decide the result of the election if a ballot becomes necessary under Schedule 4 rule 9; and</w:t>
      </w:r>
    </w:p>
    <w:p w14:paraId="4E827491"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(vii)</w:t>
      </w:r>
      <w:r w:rsidRPr="00CF74CA">
        <w:rPr>
          <w:iCs/>
          <w:sz w:val="24"/>
          <w14:scene3d>
            <w14:camera w14:prst="orthographicFront"/>
            <w14:lightRig w14:rig="threePt" w14:dir="t">
              <w14:rot w14:lat="0" w14:lon="0" w14:rev="0"/>
            </w14:lightRig>
          </w14:scene3d>
          <w14:props3d w14:extrusionH="0" w14:contourW="0" w14:prstMaterial="warmMatte"/>
        </w:rPr>
        <w:tab/>
        <w:t>that only a person who was a Financial Industrial Member 30 days prior to nominations opening may vote in the election; and</w:t>
      </w:r>
    </w:p>
    <w:p w14:paraId="7DBEC792" w14:textId="02A0CF98"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(viii)</w:t>
      </w:r>
      <w:r w:rsidRPr="00CF74CA">
        <w:rPr>
          <w:iCs/>
          <w:sz w:val="24"/>
          <w14:scene3d>
            <w14:camera w14:prst="orthographicFront"/>
            <w14:lightRig w14:rig="threePt" w14:dir="t">
              <w14:rot w14:lat="0" w14:lon="0" w14:rev="0"/>
            </w14:lightRig>
          </w14:scene3d>
          <w14:props3d w14:extrusionH="0" w14:contourW="0" w14:prstMaterial="warmMatte"/>
        </w:rPr>
        <w:tab/>
        <w:t>that the ballot will be decided by a first</w:t>
      </w:r>
      <w:r w:rsidRPr="00CF74CA">
        <w:rPr>
          <w:iCs/>
          <w:sz w:val="24"/>
          <w14:scene3d>
            <w14:camera w14:prst="orthographicFront"/>
            <w14:lightRig w14:rig="threePt" w14:dir="t">
              <w14:rot w14:lat="0" w14:lon="0" w14:rev="0"/>
            </w14:lightRig>
          </w14:scene3d>
          <w14:props3d w14:extrusionH="0" w14:contourW="0" w14:prstMaterial="warmMatte"/>
        </w:rPr>
        <w:noBreakHyphen/>
        <w:t>past</w:t>
      </w:r>
      <w:r w:rsidRPr="00CF74CA">
        <w:rPr>
          <w:iCs/>
          <w:sz w:val="24"/>
          <w14:scene3d>
            <w14:camera w14:prst="orthographicFront"/>
            <w14:lightRig w14:rig="threePt" w14:dir="t">
              <w14:rot w14:lat="0" w14:lon="0" w14:rev="0"/>
            </w14:lightRig>
          </w14:scene3d>
          <w14:props3d w14:extrusionH="0" w14:contourW="0" w14:prstMaterial="warmMatte"/>
        </w:rPr>
        <w:noBreakHyphen/>
        <w:t>the</w:t>
      </w:r>
      <w:r w:rsidRPr="00CF74CA">
        <w:rPr>
          <w:iCs/>
          <w:sz w:val="24"/>
          <w14:scene3d>
            <w14:camera w14:prst="orthographicFront"/>
            <w14:lightRig w14:rig="threePt" w14:dir="t">
              <w14:rot w14:lat="0" w14:lon="0" w14:rev="0"/>
            </w14:lightRig>
          </w14:scene3d>
          <w14:props3d w14:extrusionH="0" w14:contourW="0" w14:prstMaterial="warmMatte"/>
        </w:rPr>
        <w:noBreakHyphen/>
        <w:t>post system of voting.</w:t>
      </w:r>
    </w:p>
    <w:p w14:paraId="6E48ADC4" w14:textId="77777777" w:rsidR="00CF74CA" w:rsidRPr="00CF74CA" w:rsidRDefault="00CF74CA"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1AFB37A2" w14:textId="624A54AD" w:rsidR="00C40058" w:rsidRDefault="00C40058" w:rsidP="003237AD">
      <w:pPr>
        <w:pStyle w:val="Heading3"/>
      </w:pPr>
      <w:bookmarkStart w:id="4447" w:name="_Toc486919791"/>
      <w:bookmarkStart w:id="4448" w:name="_Toc509988958"/>
      <w:bookmarkStart w:id="4449" w:name="_Toc63844444"/>
      <w:bookmarkStart w:id="4450" w:name="_Toc71798275"/>
      <w:bookmarkStart w:id="4451" w:name="_Toc117615223"/>
      <w:r w:rsidRPr="00396235">
        <w:t>6</w:t>
      </w:r>
      <w:r w:rsidR="00195492">
        <w:t xml:space="preserve">. </w:t>
      </w:r>
      <w:r w:rsidRPr="00396235">
        <w:t>NOMINATION PROCEDURE</w:t>
      </w:r>
      <w:bookmarkEnd w:id="4447"/>
      <w:bookmarkEnd w:id="4448"/>
      <w:bookmarkEnd w:id="4449"/>
      <w:bookmarkEnd w:id="4450"/>
      <w:bookmarkEnd w:id="4451"/>
    </w:p>
    <w:p w14:paraId="72C53DA8" w14:textId="77777777" w:rsidR="00CF74CA" w:rsidRPr="00CF74CA" w:rsidRDefault="00CF74CA" w:rsidP="00CF74CA">
      <w:pPr>
        <w:rPr>
          <w:lang w:val="en-US"/>
        </w:rPr>
      </w:pPr>
    </w:p>
    <w:p w14:paraId="3292049D"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nomination must be in writing, signed by the candidate and endorsed by at least two (2) Financial Industrial Members and given to the Returning Officer before nominations close.</w:t>
      </w:r>
    </w:p>
    <w:p w14:paraId="26C7CECF"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person may not, except where permitted under the Union’s Rules, nominate for more than one (1) Office in an election.</w:t>
      </w:r>
    </w:p>
    <w:p w14:paraId="5A559185"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Returning Officer must accept a nomination if:</w:t>
      </w:r>
    </w:p>
    <w:p w14:paraId="1FBC8F9B"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 xml:space="preserve">it complies with sub-rule (a); and </w:t>
      </w:r>
    </w:p>
    <w:p w14:paraId="1FDE038E"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the nominee is an Eligible Member.</w:t>
      </w:r>
    </w:p>
    <w:p w14:paraId="233B14B0"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nomination may be provided by:</w:t>
      </w:r>
    </w:p>
    <w:p w14:paraId="2C955CF6"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mail to the Returning Officer at the Returning Officer’s mail address; or</w:t>
      </w:r>
    </w:p>
    <w:p w14:paraId="791C059B"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lastRenderedPageBreak/>
        <w:t>(ii)</w:t>
      </w:r>
      <w:r w:rsidRPr="00CF74CA">
        <w:rPr>
          <w:iCs/>
          <w:sz w:val="24"/>
          <w14:scene3d>
            <w14:camera w14:prst="orthographicFront"/>
            <w14:lightRig w14:rig="threePt" w14:dir="t">
              <w14:rot w14:lat="0" w14:lon="0" w14:rev="0"/>
            </w14:lightRig>
          </w14:scene3d>
          <w14:props3d w14:extrusionH="0" w14:contourW="0" w14:prstMaterial="warmMatte"/>
        </w:rPr>
        <w:tab/>
        <w:t>e-mail to the Returning Officer at the Returning Officer’s email address.</w:t>
      </w:r>
    </w:p>
    <w:p w14:paraId="43100D02" w14:textId="2CD09311" w:rsidR="00C40058" w:rsidRDefault="00C40058" w:rsidP="00CF74CA">
      <w:pPr>
        <w:spacing w:after="120"/>
        <w:ind w:left="720" w:hanging="720"/>
        <w:rPr>
          <w:szCs w:val="22"/>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Candidate may withdraw the Candidate's nomination, by written</w:t>
      </w:r>
      <w:r w:rsidRPr="00396235">
        <w:rPr>
          <w:szCs w:val="22"/>
        </w:rPr>
        <w:t xml:space="preserve"> notice given to the Returning Officer, within seven (7) days after the closing of nominations.</w:t>
      </w:r>
    </w:p>
    <w:p w14:paraId="58A6C9A4" w14:textId="77777777" w:rsidR="00CF74CA" w:rsidRPr="006A26AE" w:rsidRDefault="00CF74CA" w:rsidP="006A26AE"/>
    <w:p w14:paraId="59CFEFC0" w14:textId="35695FDE" w:rsidR="00C40058" w:rsidRDefault="00C40058" w:rsidP="003237AD">
      <w:pPr>
        <w:pStyle w:val="Heading3"/>
      </w:pPr>
      <w:bookmarkStart w:id="4452" w:name="_Toc63844445"/>
      <w:bookmarkStart w:id="4453" w:name="_Toc71798276"/>
      <w:bookmarkStart w:id="4454" w:name="_Toc117615224"/>
      <w:r w:rsidRPr="00396235">
        <w:t>7</w:t>
      </w:r>
      <w:r w:rsidR="00195492">
        <w:t xml:space="preserve">. </w:t>
      </w:r>
      <w:r w:rsidRPr="00396235">
        <w:t>TEAM NOMINATIONS</w:t>
      </w:r>
      <w:bookmarkEnd w:id="4452"/>
      <w:bookmarkEnd w:id="4453"/>
      <w:bookmarkEnd w:id="4454"/>
    </w:p>
    <w:p w14:paraId="05581720" w14:textId="77777777" w:rsidR="00CF74CA" w:rsidRPr="00CF74CA" w:rsidRDefault="00CF74CA" w:rsidP="00CF74CA">
      <w:pPr>
        <w:rPr>
          <w:lang w:val="en-US"/>
        </w:rPr>
      </w:pPr>
    </w:p>
    <w:p w14:paraId="192D736A"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bookmarkStart w:id="4455" w:name="_Toc474486396"/>
      <w:bookmarkStart w:id="4456" w:name="_Toc474502360"/>
      <w:bookmarkStart w:id="4457" w:name="_Toc474504384"/>
      <w:bookmarkStart w:id="4458" w:name="_Toc474508319"/>
      <w:bookmarkStart w:id="4459" w:name="_Toc480532289"/>
      <w:bookmarkStart w:id="4460" w:name="_Toc474486397"/>
      <w:bookmarkStart w:id="4461" w:name="_Toc474502361"/>
      <w:bookmarkStart w:id="4462" w:name="_Toc474504385"/>
      <w:bookmarkStart w:id="4463" w:name="_Toc474508320"/>
      <w:bookmarkStart w:id="4464" w:name="_Toc480532290"/>
      <w:bookmarkStart w:id="4465" w:name="_Toc474486398"/>
      <w:bookmarkStart w:id="4466" w:name="_Toc474502362"/>
      <w:bookmarkStart w:id="4467" w:name="_Toc474504386"/>
      <w:bookmarkStart w:id="4468" w:name="_Toc474508321"/>
      <w:bookmarkStart w:id="4469" w:name="_Toc480532291"/>
      <w:bookmarkStart w:id="4470" w:name="_Toc474486399"/>
      <w:bookmarkStart w:id="4471" w:name="_Toc474502363"/>
      <w:bookmarkStart w:id="4472" w:name="_Toc474504387"/>
      <w:bookmarkStart w:id="4473" w:name="_Toc474508322"/>
      <w:bookmarkStart w:id="4474" w:name="_Toc480532292"/>
      <w:bookmarkStart w:id="4475" w:name="_Toc474486400"/>
      <w:bookmarkStart w:id="4476" w:name="_Toc474502364"/>
      <w:bookmarkStart w:id="4477" w:name="_Toc474504388"/>
      <w:bookmarkStart w:id="4478" w:name="_Toc474508323"/>
      <w:bookmarkStart w:id="4479" w:name="_Toc480532293"/>
      <w:bookmarkStart w:id="4480" w:name="_Toc474486401"/>
      <w:bookmarkStart w:id="4481" w:name="_Toc474502365"/>
      <w:bookmarkStart w:id="4482" w:name="_Toc474504389"/>
      <w:bookmarkStart w:id="4483" w:name="_Toc474508324"/>
      <w:bookmarkStart w:id="4484" w:name="_Toc480532294"/>
      <w:bookmarkStart w:id="4485" w:name="_Toc486919792"/>
      <w:bookmarkStart w:id="4486" w:name="_Toc509988959"/>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An Eligible Member nominating in an election for the office of:</w:t>
      </w:r>
    </w:p>
    <w:p w14:paraId="7FB17B1A"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Congress Delegate; and/or</w:t>
      </w:r>
    </w:p>
    <w:p w14:paraId="56CC8D3B"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Executive Officer; and/or</w:t>
      </w:r>
    </w:p>
    <w:p w14:paraId="0052E2C9"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(iii)</w:t>
      </w:r>
      <w:r w:rsidRPr="00CF74CA">
        <w:rPr>
          <w:iCs/>
          <w:sz w:val="24"/>
          <w14:scene3d>
            <w14:camera w14:prst="orthographicFront"/>
            <w14:lightRig w14:rig="threePt" w14:dir="t">
              <w14:rot w14:lat="0" w14:lon="0" w14:rev="0"/>
            </w14:lightRig>
          </w14:scene3d>
          <w14:props3d w14:extrusionH="0" w14:contourW="0" w14:prstMaterial="warmMatte"/>
        </w:rPr>
        <w:tab/>
        <w:t>National Executive Member,</w:t>
      </w:r>
    </w:p>
    <w:p w14:paraId="06D2DE0A" w14:textId="0150EE93" w:rsidR="00C40058" w:rsidRPr="00445B6B" w:rsidRDefault="00C40058" w:rsidP="000566C1">
      <w:pPr>
        <w:spacing w:after="120"/>
        <w:ind w:left="720"/>
        <w:rPr>
          <w:szCs w:val="22"/>
          <w14:scene3d>
            <w14:camera w14:prst="orthographicFront"/>
            <w14:lightRig w14:rig="threePt" w14:dir="t">
              <w14:rot w14:lat="0" w14:lon="0" w14:rev="0"/>
            </w14:lightRig>
          </w14:scene3d>
          <w14:props3d w14:extrusionH="0" w14:contourW="0" w14:prstMaterial="warmMatte"/>
        </w:rPr>
      </w:pPr>
      <w:r w:rsidRPr="00445B6B">
        <w:rPr>
          <w:szCs w:val="22"/>
          <w14:scene3d>
            <w14:camera w14:prst="orthographicFront"/>
            <w14:lightRig w14:rig="threePt" w14:dir="t">
              <w14:rot w14:lat="0" w14:lon="0" w14:rev="0"/>
            </w14:lightRig>
          </w14:scene3d>
          <w14:props3d w14:extrusionH="0" w14:contourW="0" w14:prstMaterial="warmMatte"/>
        </w:rPr>
        <w:t>may, subject to the Union’s rules, nominate together with a group of other Eligible Members as part of a team.</w:t>
      </w:r>
    </w:p>
    <w:p w14:paraId="629CCEC5"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Team Nomination must have a name.</w:t>
      </w:r>
    </w:p>
    <w:p w14:paraId="34B53912"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Team Name must not be the same as, or similar to, the name of another team or otherwise be deceptive.</w:t>
      </w:r>
    </w:p>
    <w:p w14:paraId="275B261B"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Returning Officer may determine whether to accept a Team Name or require an amendment to a Team Name.</w:t>
      </w:r>
    </w:p>
    <w:p w14:paraId="6ED1A6FB"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Team Nomination must nominate the required number of people to contest each Office in each election in which the Team is nominating.</w:t>
      </w:r>
    </w:p>
    <w:p w14:paraId="7BFFEED4"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Team Nomination must be in writing and signed by each Candidate in each respective election.</w:t>
      </w:r>
    </w:p>
    <w:p w14:paraId="247A40C4"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Each Team Nomination must specify its contact person for communicating with the Returning Officer over matters associated with the ticket nomination, including the rectification of a defective nomination.</w:t>
      </w:r>
    </w:p>
    <w:p w14:paraId="01135B86"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If there is a Team Nomination in an election, the ballot paper for that election must have an upper and lower part divided by a horizontal line.</w:t>
      </w:r>
    </w:p>
    <w:p w14:paraId="5EAADF9F"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Despite the Union’s Rules, a ballot paper required under sub-rule (h) must contain a clear instruction, in a prominent position, to the effect that a member voting in the election may vote either by completing the:</w:t>
      </w:r>
    </w:p>
    <w:p w14:paraId="5C51BC97"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top part of the ballot paper by voting for each member of a Team Nomination by marking a Team Name box with a cross (‘X’) (in which case only one ticket box is to be marked); or</w:t>
      </w:r>
    </w:p>
    <w:p w14:paraId="46BCCC64"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lower part of the ballot paper by voting for individual Candidates (including members of a Team Nomination) by marking the box next to the name of the Candidate who the member voting wishes to vote for in the election with a cross (‘X’), in respect of each of the Offices for which an election is being conducted.</w:t>
      </w:r>
    </w:p>
    <w:p w14:paraId="53F9E282"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(j)</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vote for a Team Nomination counts as a vote for each member of the Team Nomination remaining in the ballot.</w:t>
      </w:r>
    </w:p>
    <w:p w14:paraId="34736853"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(k)</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withdrawal from the ballot of a member of a Team Nomination after the close of nominations does not invalidate that Team Nomination.</w:t>
      </w:r>
    </w:p>
    <w:p w14:paraId="5CE8AB46" w14:textId="77777777" w:rsid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(l)</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 xml:space="preserve">In the event of a withdrawal under sub-rule (k), the person who has withdrawn can, within seven (7) days after the closing of nominations, be replaced by another Eligible Member who is a Candidate for any Office, who is not a member of another team, and who consents to becoming a member of the team. </w:t>
      </w:r>
    </w:p>
    <w:p w14:paraId="4A75FC7D" w14:textId="7D706BE8" w:rsidR="00C40058" w:rsidRPr="00CF74CA" w:rsidRDefault="00C40058" w:rsidP="004714A0">
      <w:pPr>
        <w:keepNext/>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CF74CA">
        <w:rPr>
          <w:szCs w:val="22"/>
          <w14:scene3d>
            <w14:camera w14:prst="orthographicFront"/>
            <w14:lightRig w14:rig="threePt" w14:dir="t">
              <w14:rot w14:lat="0" w14:lon="0" w14:rev="0"/>
            </w14:lightRig>
          </w14:scene3d>
          <w14:props3d w14:extrusionH="0" w14:contourW="0" w14:prstMaterial="warmMatte"/>
        </w:rPr>
        <w:lastRenderedPageBreak/>
        <w:t xml:space="preserve"> </w:t>
      </w:r>
    </w:p>
    <w:p w14:paraId="2B641410" w14:textId="71AD6669" w:rsidR="00C40058" w:rsidRDefault="00C40058" w:rsidP="004714A0">
      <w:pPr>
        <w:pStyle w:val="Heading3"/>
      </w:pPr>
      <w:bookmarkStart w:id="4487" w:name="_Toc63844446"/>
      <w:bookmarkStart w:id="4488" w:name="_Toc71798277"/>
      <w:bookmarkStart w:id="4489" w:name="_Toc117615225"/>
      <w:r w:rsidRPr="00396235">
        <w:t>8</w:t>
      </w:r>
      <w:r w:rsidR="00195492">
        <w:t xml:space="preserve">. </w:t>
      </w:r>
      <w:r w:rsidRPr="00396235">
        <w:t>DEFECTIVE NOMINATION</w:t>
      </w:r>
      <w:bookmarkEnd w:id="4485"/>
      <w:bookmarkEnd w:id="4486"/>
      <w:bookmarkEnd w:id="4487"/>
      <w:bookmarkEnd w:id="4488"/>
      <w:bookmarkEnd w:id="4489"/>
    </w:p>
    <w:p w14:paraId="740B80F0" w14:textId="77777777" w:rsidR="00CF74CA" w:rsidRPr="00CF74CA" w:rsidRDefault="00CF74CA" w:rsidP="004714A0">
      <w:pPr>
        <w:keepNext/>
        <w:rPr>
          <w:lang w:val="en-US"/>
        </w:rPr>
      </w:pPr>
    </w:p>
    <w:p w14:paraId="39627CAF"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If a nomination for an Office is defective, the Returning Officer must, before rejecting the nomination, notify the person concerned of the defect and, where practicable, give the person the opportunity of remedying the defect within a period of seven (7) days after the person has been notified or from the close of nominations, whichever occurs first.</w:t>
      </w:r>
    </w:p>
    <w:p w14:paraId="12561B5F" w14:textId="623F1BBE" w:rsidR="00C40058"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If the person, notified under sub-rule (a), is able to, and does, remedy the defect in the nomination, the Returning Officer must accept such nomination.</w:t>
      </w:r>
    </w:p>
    <w:p w14:paraId="2A1838A4" w14:textId="77777777" w:rsidR="00CF74CA" w:rsidRPr="00CF74CA" w:rsidRDefault="00CF74CA"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0C64BE2B" w14:textId="649C64A8" w:rsidR="00C40058" w:rsidRDefault="00C40058" w:rsidP="003237AD">
      <w:pPr>
        <w:pStyle w:val="Heading3"/>
      </w:pPr>
      <w:bookmarkStart w:id="4490" w:name="_Toc474486403"/>
      <w:bookmarkStart w:id="4491" w:name="_Toc474502367"/>
      <w:bookmarkStart w:id="4492" w:name="_Toc474504391"/>
      <w:bookmarkStart w:id="4493" w:name="_Toc474508326"/>
      <w:bookmarkStart w:id="4494" w:name="_Toc480532296"/>
      <w:bookmarkStart w:id="4495" w:name="_Toc486919793"/>
      <w:bookmarkStart w:id="4496" w:name="_Toc509988960"/>
      <w:bookmarkStart w:id="4497" w:name="_Toc63844447"/>
      <w:bookmarkStart w:id="4498" w:name="_Toc71798278"/>
      <w:bookmarkStart w:id="4499" w:name="_Toc117615226"/>
      <w:bookmarkEnd w:id="4490"/>
      <w:bookmarkEnd w:id="4491"/>
      <w:bookmarkEnd w:id="4492"/>
      <w:bookmarkEnd w:id="4493"/>
      <w:bookmarkEnd w:id="4494"/>
      <w:r w:rsidRPr="00396235">
        <w:t>9</w:t>
      </w:r>
      <w:r w:rsidR="00195492">
        <w:t xml:space="preserve">. </w:t>
      </w:r>
      <w:r w:rsidRPr="00396235">
        <w:t>WHEN A BALLOT MUST BE HELD</w:t>
      </w:r>
      <w:bookmarkEnd w:id="4495"/>
      <w:bookmarkEnd w:id="4496"/>
      <w:bookmarkEnd w:id="4497"/>
      <w:bookmarkEnd w:id="4498"/>
      <w:bookmarkEnd w:id="4499"/>
    </w:p>
    <w:p w14:paraId="2A259FF4" w14:textId="77777777" w:rsidR="00CF74CA" w:rsidRPr="00CF74CA" w:rsidRDefault="00CF74CA" w:rsidP="00CF74CA">
      <w:pPr>
        <w:rPr>
          <w:lang w:val="en-US"/>
        </w:rPr>
      </w:pPr>
    </w:p>
    <w:p w14:paraId="0FE02302" w14:textId="34ECC99C" w:rsidR="00C40058" w:rsidRPr="00CF74CA" w:rsidRDefault="00CF74CA" w:rsidP="00CF74CA">
      <w:pPr>
        <w:spacing w:after="120"/>
        <w:ind w:left="720" w:hanging="720"/>
        <w:rPr>
          <w14:scene3d>
            <w14:camera w14:prst="orthographicFront"/>
            <w14:lightRig w14:rig="threePt" w14:dir="t">
              <w14:rot w14:lat="0" w14:lon="0" w14:rev="0"/>
            </w14:lightRig>
          </w14:scene3d>
          <w14:props3d w14:extrusionH="0" w14:contourW="0" w14:prstMaterial="warmMatte"/>
        </w:rPr>
      </w:pPr>
      <w:r w:rsidRPr="00CF74CA">
        <w:rPr>
          <w:szCs w:val="22"/>
          <w14:scene3d>
            <w14:camera w14:prst="orthographicFront"/>
            <w14:lightRig w14:rig="threePt" w14:dir="t">
              <w14:rot w14:lat="0" w14:lon="0" w14:rev="0"/>
            </w14:lightRig>
          </w14:scene3d>
          <w14:props3d w14:extrusionH="0" w14:contourW="0" w14:prstMaterial="warmMatte"/>
        </w:rPr>
        <w:t>(a</w:t>
      </w:r>
      <w:r>
        <w:rPr>
          <w14:scene3d>
            <w14:camera w14:prst="orthographicFront"/>
            <w14:lightRig w14:rig="threePt" w14:dir="t">
              <w14:rot w14:lat="0" w14:lon="0" w14:rev="0"/>
            </w14:lightRig>
          </w14:scene3d>
          <w14:props3d w14:extrusionH="0" w14:contourW="0" w14:prstMaterial="warmMatte"/>
        </w:rPr>
        <w:t>)</w:t>
      </w:r>
      <w:r>
        <w:rPr>
          <w14:scene3d>
            <w14:camera w14:prst="orthographicFront"/>
            <w14:lightRig w14:rig="threePt" w14:dir="t">
              <w14:rot w14:lat="0" w14:lon="0" w14:rev="0"/>
            </w14:lightRig>
          </w14:scene3d>
          <w14:props3d w14:extrusionH="0" w14:contourW="0" w14:prstMaterial="warmMatte"/>
        </w:rPr>
        <w:tab/>
      </w:r>
      <w:r w:rsidR="00C40058" w:rsidRPr="00CF74CA">
        <w:rPr>
          <w14:scene3d>
            <w14:camera w14:prst="orthographicFront"/>
            <w14:lightRig w14:rig="threePt" w14:dir="t">
              <w14:rot w14:lat="0" w14:lon="0" w14:rev="0"/>
            </w14:lightRig>
          </w14:scene3d>
          <w14:props3d w14:extrusionH="0" w14:contourW="0" w14:prstMaterial="warmMatte"/>
        </w:rPr>
        <w:t xml:space="preserve">If, after seven (7) days from the closing of nominations, there are more Candidates for election to an office than the number to be elected, the Returning Officer must conduct a secret postal ballot under this Schedule. </w:t>
      </w:r>
    </w:p>
    <w:p w14:paraId="0AE7FA8D" w14:textId="77777777" w:rsidR="00CF74CA" w:rsidRPr="00CF74CA" w:rsidRDefault="00CF74CA" w:rsidP="00CF74CA">
      <w:pPr>
        <w:ind w:left="720" w:hanging="720"/>
        <w:rPr>
          <w14:scene3d>
            <w14:camera w14:prst="orthographicFront"/>
            <w14:lightRig w14:rig="threePt" w14:dir="t">
              <w14:rot w14:lat="0" w14:lon="0" w14:rev="0"/>
            </w14:lightRig>
          </w14:scene3d>
          <w14:props3d w14:extrusionH="0" w14:contourW="0" w14:prstMaterial="warmMatte"/>
        </w:rPr>
      </w:pPr>
    </w:p>
    <w:p w14:paraId="24ABBDB9" w14:textId="2CFF558D" w:rsidR="00C40058" w:rsidRDefault="00C40058" w:rsidP="003237AD">
      <w:pPr>
        <w:pStyle w:val="Heading3"/>
      </w:pPr>
      <w:bookmarkStart w:id="4500" w:name="_Toc486919794"/>
      <w:bookmarkStart w:id="4501" w:name="_Toc509988961"/>
      <w:bookmarkStart w:id="4502" w:name="_Toc63844448"/>
      <w:bookmarkStart w:id="4503" w:name="_Toc71798279"/>
      <w:bookmarkStart w:id="4504" w:name="_Toc117615227"/>
      <w:r w:rsidRPr="00396235">
        <w:t>10</w:t>
      </w:r>
      <w:r w:rsidR="00195492">
        <w:t xml:space="preserve">. </w:t>
      </w:r>
      <w:r w:rsidRPr="00396235">
        <w:t>ELECTION WITHOUT BALLOT</w:t>
      </w:r>
      <w:bookmarkEnd w:id="4500"/>
      <w:bookmarkEnd w:id="4501"/>
      <w:bookmarkEnd w:id="4502"/>
      <w:bookmarkEnd w:id="4503"/>
      <w:bookmarkEnd w:id="4504"/>
    </w:p>
    <w:p w14:paraId="2F698441" w14:textId="77777777" w:rsidR="00CF74CA" w:rsidRPr="00CF74CA" w:rsidRDefault="00CF74CA" w:rsidP="00CF74CA">
      <w:pPr>
        <w:rPr>
          <w:lang w:val="en-US"/>
        </w:rPr>
      </w:pPr>
    </w:p>
    <w:p w14:paraId="6B9A2C4F"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Returning Officer will as soon as practicable declare a Candidate elected to an Office and promptly advise the National Secretary if:</w:t>
      </w:r>
    </w:p>
    <w:p w14:paraId="14A2C531"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nominations have closed; and</w:t>
      </w:r>
    </w:p>
    <w:p w14:paraId="4373B142" w14:textId="773B4882" w:rsidR="00C40058"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the number of Candidates for the Office is not more than the number of Offices of the same type to be elected at the same time.</w:t>
      </w:r>
    </w:p>
    <w:p w14:paraId="385990D9" w14:textId="77777777" w:rsidR="00CF74CA" w:rsidRPr="00CF74CA" w:rsidRDefault="00CF74CA"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p>
    <w:p w14:paraId="4863FD41" w14:textId="67105E19" w:rsidR="00C40058" w:rsidRDefault="00C40058" w:rsidP="003237AD">
      <w:pPr>
        <w:pStyle w:val="Heading3"/>
      </w:pPr>
      <w:bookmarkStart w:id="4505" w:name="_Toc474486407"/>
      <w:bookmarkStart w:id="4506" w:name="_Toc474502371"/>
      <w:bookmarkStart w:id="4507" w:name="_Toc474504395"/>
      <w:bookmarkStart w:id="4508" w:name="_Toc474508330"/>
      <w:bookmarkStart w:id="4509" w:name="_Toc480532300"/>
      <w:bookmarkStart w:id="4510" w:name="_Toc474486408"/>
      <w:bookmarkStart w:id="4511" w:name="_Toc474502372"/>
      <w:bookmarkStart w:id="4512" w:name="_Toc474504396"/>
      <w:bookmarkStart w:id="4513" w:name="_Toc474508331"/>
      <w:bookmarkStart w:id="4514" w:name="_Toc480532301"/>
      <w:bookmarkStart w:id="4515" w:name="_Toc474486409"/>
      <w:bookmarkStart w:id="4516" w:name="_Toc474502373"/>
      <w:bookmarkStart w:id="4517" w:name="_Toc474504397"/>
      <w:bookmarkStart w:id="4518" w:name="_Toc474508332"/>
      <w:bookmarkStart w:id="4519" w:name="_Toc480532302"/>
      <w:bookmarkStart w:id="4520" w:name="_Toc486919795"/>
      <w:bookmarkStart w:id="4521" w:name="_Toc509988962"/>
      <w:bookmarkStart w:id="4522" w:name="_Toc63844449"/>
      <w:bookmarkStart w:id="4523" w:name="_Toc71798280"/>
      <w:bookmarkStart w:id="4524" w:name="_Toc117615228"/>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r w:rsidRPr="00396235">
        <w:t>11</w:t>
      </w:r>
      <w:r w:rsidR="00195492">
        <w:t xml:space="preserve">. </w:t>
      </w:r>
      <w:r w:rsidRPr="00396235">
        <w:t>ROLL PREPARATION</w:t>
      </w:r>
      <w:bookmarkEnd w:id="4520"/>
      <w:bookmarkEnd w:id="4521"/>
      <w:bookmarkEnd w:id="4522"/>
      <w:bookmarkEnd w:id="4523"/>
      <w:bookmarkEnd w:id="4524"/>
    </w:p>
    <w:p w14:paraId="75B89296" w14:textId="77777777" w:rsidR="00CF74CA" w:rsidRPr="00CF74CA" w:rsidRDefault="00CF74CA" w:rsidP="00CF74CA">
      <w:pPr>
        <w:rPr>
          <w:lang w:val="en-US"/>
        </w:rPr>
      </w:pPr>
    </w:p>
    <w:p w14:paraId="3EF77D02"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A roll for a ballot must be prepared in accordance with sub-rules (b) and (c) and certified by the National Secretary at the direction of the Returning Officer.</w:t>
      </w:r>
    </w:p>
    <w:p w14:paraId="378379C3"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roll of Voters for a ballot is to be closed 30 days prior to the nominations for the respective election open.</w:t>
      </w:r>
    </w:p>
    <w:p w14:paraId="49E304FB"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National Secretary will:</w:t>
      </w:r>
    </w:p>
    <w:p w14:paraId="2542F48A"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 xml:space="preserve">when required by the Returning Officer conducting the election; or </w:t>
      </w:r>
    </w:p>
    <w:p w14:paraId="14AC266E"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no later than 30 days after the close of nominations for a Quadrennial Election,</w:t>
      </w:r>
    </w:p>
    <w:p w14:paraId="2B4B0AB3" w14:textId="77777777" w:rsidR="00C40058" w:rsidRPr="00CF74CA" w:rsidRDefault="00C40058" w:rsidP="00CF74CA">
      <w:pPr>
        <w:spacing w:after="120"/>
        <w:ind w:left="720"/>
        <w:rPr>
          <w:szCs w:val="22"/>
          <w14:scene3d>
            <w14:camera w14:prst="orthographicFront"/>
            <w14:lightRig w14:rig="threePt" w14:dir="t">
              <w14:rot w14:lat="0" w14:lon="0" w14:rev="0"/>
            </w14:lightRig>
          </w14:scene3d>
          <w14:props3d w14:extrusionH="0" w14:contourW="0" w14:prstMaterial="warmMatte"/>
        </w:rPr>
      </w:pPr>
      <w:r w:rsidRPr="00CF74CA">
        <w:rPr>
          <w:szCs w:val="22"/>
          <w14:scene3d>
            <w14:camera w14:prst="orthographicFront"/>
            <w14:lightRig w14:rig="threePt" w14:dir="t">
              <w14:rot w14:lat="0" w14:lon="0" w14:rev="0"/>
            </w14:lightRig>
          </w14:scene3d>
          <w14:props3d w14:extrusionH="0" w14:contourW="0" w14:prstMaterial="warmMatte"/>
        </w:rPr>
        <w:t>prepare and provide to the Returning Officer for the election a roll of members.</w:t>
      </w:r>
    </w:p>
    <w:p w14:paraId="78E64C77"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National Secretary must ensure the roll provides:</w:t>
      </w:r>
    </w:p>
    <w:p w14:paraId="36107076"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 xml:space="preserve">the name of each person who is a Financial Industrial Member in alphabetical order; and </w:t>
      </w:r>
    </w:p>
    <w:p w14:paraId="2FB722D4"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each Financial Industrial Member's postal address, opposite their name; and</w:t>
      </w:r>
    </w:p>
    <w:p w14:paraId="1FBFEF31"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(iii)</w:t>
      </w:r>
      <w:r w:rsidRPr="00CF74CA">
        <w:rPr>
          <w:iCs/>
          <w:sz w:val="24"/>
          <w14:scene3d>
            <w14:camera w14:prst="orthographicFront"/>
            <w14:lightRig w14:rig="threePt" w14:dir="t">
              <w14:rot w14:lat="0" w14:lon="0" w14:rev="0"/>
            </w14:lightRig>
          </w14:scene3d>
          <w14:props3d w14:extrusionH="0" w14:contourW="0" w14:prstMaterial="warmMatte"/>
        </w:rPr>
        <w:tab/>
        <w:t>each Financial Industrial Member’s Relevant Electorates and Special Electorates, opposite their name.</w:t>
      </w:r>
    </w:p>
    <w:p w14:paraId="2147EBEA" w14:textId="77777777" w:rsidR="00C40058" w:rsidRPr="00CF74CA"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The Union must give the Returning Officer:</w:t>
      </w:r>
    </w:p>
    <w:p w14:paraId="5F3243ED"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w:t>
      </w:r>
      <w:r w:rsidRPr="00CF74CA">
        <w:rPr>
          <w:iCs/>
          <w:sz w:val="24"/>
          <w14:scene3d>
            <w14:camera w14:prst="orthographicFront"/>
            <w14:lightRig w14:rig="threePt" w14:dir="t">
              <w14:rot w14:lat="0" w14:lon="0" w14:rev="0"/>
            </w14:lightRig>
          </w14:scene3d>
          <w14:props3d w14:extrusionH="0" w14:contourW="0" w14:prstMaterial="warmMatte"/>
        </w:rPr>
        <w:tab/>
        <w:t>the roll prepared under Schedule 4 sub-rule 11(c); and</w:t>
      </w:r>
    </w:p>
    <w:p w14:paraId="2664C5B9" w14:textId="77777777" w:rsidR="00C40058" w:rsidRPr="00CF74CA" w:rsidRDefault="00C40058" w:rsidP="00CF74CA">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4CA">
        <w:rPr>
          <w:iCs/>
          <w:sz w:val="24"/>
          <w14:scene3d>
            <w14:camera w14:prst="orthographicFront"/>
            <w14:lightRig w14:rig="threePt" w14:dir="t">
              <w14:rot w14:lat="0" w14:lon="0" w14:rev="0"/>
            </w14:lightRig>
          </w14:scene3d>
          <w14:props3d w14:extrusionH="0" w14:contourW="0" w14:prstMaterial="warmMatte"/>
        </w:rPr>
        <w:t>(ii)</w:t>
      </w:r>
      <w:r w:rsidRPr="00CF74CA">
        <w:rPr>
          <w:iCs/>
          <w:sz w:val="24"/>
          <w14:scene3d>
            <w14:camera w14:prst="orthographicFront"/>
            <w14:lightRig w14:rig="threePt" w14:dir="t">
              <w14:rot w14:lat="0" w14:lon="0" w14:rev="0"/>
            </w14:lightRig>
          </w14:scene3d>
          <w14:props3d w14:extrusionH="0" w14:contourW="0" w14:prstMaterial="warmMatte"/>
        </w:rPr>
        <w:tab/>
        <w:t>if requested by the Returning Officer, access to the Union’s records reasonably necessary for the Returning Officer to ensure the roll is accurate.</w:t>
      </w:r>
    </w:p>
    <w:p w14:paraId="03020FE5" w14:textId="162E3586" w:rsidR="00C40058" w:rsidRDefault="00C40058"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lastRenderedPageBreak/>
        <w:t>(f)</w:t>
      </w:r>
      <w:r w:rsidRPr="00396235">
        <w:rPr>
          <w:szCs w:val="22"/>
          <w14:scene3d>
            <w14:camera w14:prst="orthographicFront"/>
            <w14:lightRig w14:rig="threePt" w14:dir="t">
              <w14:rot w14:lat="0" w14:lon="0" w14:rev="0"/>
            </w14:lightRig>
          </w14:scene3d>
          <w14:props3d w14:extrusionH="0" w14:contourW="0" w14:prstMaterial="warmMatte"/>
        </w:rPr>
        <w:tab/>
      </w:r>
      <w:r w:rsidRPr="00CF74CA">
        <w:rPr>
          <w:szCs w:val="22"/>
          <w14:scene3d>
            <w14:camera w14:prst="orthographicFront"/>
            <w14:lightRig w14:rig="threePt" w14:dir="t">
              <w14:rot w14:lat="0" w14:lon="0" w14:rev="0"/>
            </w14:lightRig>
          </w14:scene3d>
          <w14:props3d w14:extrusionH="0" w14:contourW="0" w14:prstMaterial="warmMatte"/>
        </w:rPr>
        <w:t>If it comes to the attention of the National Secretary that a Financial Industrial Member, who should have been included on the roll, has not been included on the roll, they may compile and certify a supplementary roll.</w:t>
      </w:r>
    </w:p>
    <w:p w14:paraId="05C8196B" w14:textId="77777777" w:rsidR="00CF74CA" w:rsidRPr="00CF74CA" w:rsidRDefault="00CF74CA" w:rsidP="00CF74CA">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012874D3" w14:textId="45803A7F" w:rsidR="00C40058" w:rsidRDefault="00C40058" w:rsidP="003237AD">
      <w:pPr>
        <w:pStyle w:val="Heading3"/>
      </w:pPr>
      <w:bookmarkStart w:id="4525" w:name="_Toc474486411"/>
      <w:bookmarkStart w:id="4526" w:name="_Toc474502375"/>
      <w:bookmarkStart w:id="4527" w:name="_Toc474504399"/>
      <w:bookmarkStart w:id="4528" w:name="_Toc474508334"/>
      <w:bookmarkStart w:id="4529" w:name="_Toc480532304"/>
      <w:bookmarkStart w:id="4530" w:name="_Toc474486412"/>
      <w:bookmarkStart w:id="4531" w:name="_Toc474502376"/>
      <w:bookmarkStart w:id="4532" w:name="_Toc474504400"/>
      <w:bookmarkStart w:id="4533" w:name="_Toc474508335"/>
      <w:bookmarkStart w:id="4534" w:name="_Toc480532305"/>
      <w:bookmarkStart w:id="4535" w:name="_Toc474486413"/>
      <w:bookmarkStart w:id="4536" w:name="_Toc474502377"/>
      <w:bookmarkStart w:id="4537" w:name="_Toc474504401"/>
      <w:bookmarkStart w:id="4538" w:name="_Toc474508336"/>
      <w:bookmarkStart w:id="4539" w:name="_Toc480532306"/>
      <w:bookmarkStart w:id="4540" w:name="_Toc474486414"/>
      <w:bookmarkStart w:id="4541" w:name="_Toc474502378"/>
      <w:bookmarkStart w:id="4542" w:name="_Toc474504402"/>
      <w:bookmarkStart w:id="4543" w:name="_Toc474508337"/>
      <w:bookmarkStart w:id="4544" w:name="_Toc480532307"/>
      <w:bookmarkStart w:id="4545" w:name="_Toc474486415"/>
      <w:bookmarkStart w:id="4546" w:name="_Toc474502379"/>
      <w:bookmarkStart w:id="4547" w:name="_Toc474504403"/>
      <w:bookmarkStart w:id="4548" w:name="_Toc474508338"/>
      <w:bookmarkStart w:id="4549" w:name="_Toc480532308"/>
      <w:bookmarkStart w:id="4550" w:name="_Toc474486416"/>
      <w:bookmarkStart w:id="4551" w:name="_Toc474502380"/>
      <w:bookmarkStart w:id="4552" w:name="_Toc474504404"/>
      <w:bookmarkStart w:id="4553" w:name="_Toc474508339"/>
      <w:bookmarkStart w:id="4554" w:name="_Toc480532309"/>
      <w:bookmarkStart w:id="4555" w:name="_Toc474486417"/>
      <w:bookmarkStart w:id="4556" w:name="_Toc474502381"/>
      <w:bookmarkStart w:id="4557" w:name="_Toc474504405"/>
      <w:bookmarkStart w:id="4558" w:name="_Toc474508340"/>
      <w:bookmarkStart w:id="4559" w:name="_Toc480532310"/>
      <w:bookmarkStart w:id="4560" w:name="_Toc474486418"/>
      <w:bookmarkStart w:id="4561" w:name="_Toc474502382"/>
      <w:bookmarkStart w:id="4562" w:name="_Toc474504406"/>
      <w:bookmarkStart w:id="4563" w:name="_Toc474508341"/>
      <w:bookmarkStart w:id="4564" w:name="_Toc480532311"/>
      <w:bookmarkStart w:id="4565" w:name="_Toc474486419"/>
      <w:bookmarkStart w:id="4566" w:name="_Toc474502383"/>
      <w:bookmarkStart w:id="4567" w:name="_Toc474504407"/>
      <w:bookmarkStart w:id="4568" w:name="_Toc474508342"/>
      <w:bookmarkStart w:id="4569" w:name="_Toc480532312"/>
      <w:bookmarkStart w:id="4570" w:name="_Toc474486420"/>
      <w:bookmarkStart w:id="4571" w:name="_Toc474502384"/>
      <w:bookmarkStart w:id="4572" w:name="_Toc474504408"/>
      <w:bookmarkStart w:id="4573" w:name="_Toc474508343"/>
      <w:bookmarkStart w:id="4574" w:name="_Toc480532313"/>
      <w:bookmarkStart w:id="4575" w:name="_Toc486919796"/>
      <w:bookmarkStart w:id="4576" w:name="_Toc509988963"/>
      <w:bookmarkStart w:id="4577" w:name="_Toc63844450"/>
      <w:bookmarkStart w:id="4578" w:name="_Toc71798281"/>
      <w:bookmarkStart w:id="4579" w:name="_Toc117615229"/>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r w:rsidRPr="00396235">
        <w:t>12</w:t>
      </w:r>
      <w:r w:rsidR="00195492">
        <w:t xml:space="preserve">. </w:t>
      </w:r>
      <w:r w:rsidRPr="00396235">
        <w:t>ROLL INSPECTION</w:t>
      </w:r>
      <w:bookmarkEnd w:id="4575"/>
      <w:bookmarkEnd w:id="4576"/>
      <w:bookmarkEnd w:id="4577"/>
      <w:bookmarkEnd w:id="4578"/>
      <w:bookmarkEnd w:id="4579"/>
    </w:p>
    <w:p w14:paraId="7620DF5E" w14:textId="77777777" w:rsidR="00CF74CA" w:rsidRPr="00CF74CA" w:rsidRDefault="00CF74CA" w:rsidP="00CF74CA">
      <w:pPr>
        <w:rPr>
          <w:lang w:val="en-US"/>
        </w:rPr>
      </w:pPr>
    </w:p>
    <w:p w14:paraId="081671B7" w14:textId="1F748BD1" w:rsidR="00C40058" w:rsidRPr="00CF7FA9" w:rsidRDefault="00CF7FA9" w:rsidP="00CF7FA9">
      <w:pPr>
        <w:spacing w:after="120"/>
        <w:ind w:left="720" w:hanging="720"/>
        <w:rPr>
          <w14:scene3d>
            <w14:camera w14:prst="orthographicFront"/>
            <w14:lightRig w14:rig="threePt" w14:dir="t">
              <w14:rot w14:lat="0" w14:lon="0" w14:rev="0"/>
            </w14:lightRig>
          </w14:scene3d>
          <w14:props3d w14:extrusionH="0" w14:contourW="0" w14:prstMaterial="warmMatte"/>
        </w:rPr>
      </w:pPr>
      <w:r w:rsidRPr="00CF7FA9">
        <w:rPr>
          <w:szCs w:val="22"/>
          <w14:scene3d>
            <w14:camera w14:prst="orthographicFront"/>
            <w14:lightRig w14:rig="threePt" w14:dir="t">
              <w14:rot w14:lat="0" w14:lon="0" w14:rev="0"/>
            </w14:lightRig>
          </w14:scene3d>
          <w14:props3d w14:extrusionH="0" w14:contourW="0" w14:prstMaterial="warmMatte"/>
        </w:rPr>
        <w:t>(a</w:t>
      </w:r>
      <w:r>
        <w:rPr>
          <w14:scene3d>
            <w14:camera w14:prst="orthographicFront"/>
            <w14:lightRig w14:rig="threePt" w14:dir="t">
              <w14:rot w14:lat="0" w14:lon="0" w14:rev="0"/>
            </w14:lightRig>
          </w14:scene3d>
          <w14:props3d w14:extrusionH="0" w14:contourW="0" w14:prstMaterial="warmMatte"/>
        </w:rPr>
        <w:t>)</w:t>
      </w:r>
      <w:r>
        <w:rPr>
          <w14:scene3d>
            <w14:camera w14:prst="orthographicFront"/>
            <w14:lightRig w14:rig="threePt" w14:dir="t">
              <w14:rot w14:lat="0" w14:lon="0" w14:rev="0"/>
            </w14:lightRig>
          </w14:scene3d>
          <w14:props3d w14:extrusionH="0" w14:contourW="0" w14:prstMaterial="warmMatte"/>
        </w:rPr>
        <w:tab/>
      </w:r>
      <w:r w:rsidR="00C40058" w:rsidRPr="00CF7FA9">
        <w:rPr>
          <w14:scene3d>
            <w14:camera w14:prst="orthographicFront"/>
            <w14:lightRig w14:rig="threePt" w14:dir="t">
              <w14:rot w14:lat="0" w14:lon="0" w14:rev="0"/>
            </w14:lightRig>
          </w14:scene3d>
          <w14:props3d w14:extrusionH="0" w14:contourW="0" w14:prstMaterial="warmMatte"/>
        </w:rPr>
        <w:t>The Returning Officer of the election must make the Roll for the election available as provided under the Fair Work (Registered Organisations) Regulations 2009.</w:t>
      </w:r>
    </w:p>
    <w:p w14:paraId="00CF3794" w14:textId="77777777" w:rsidR="00CF74CA" w:rsidRPr="00CF74CA" w:rsidRDefault="00CF74CA" w:rsidP="00CF7FA9">
      <w:pPr>
        <w:ind w:left="720" w:hanging="720"/>
        <w:rPr>
          <w14:scene3d>
            <w14:camera w14:prst="orthographicFront"/>
            <w14:lightRig w14:rig="threePt" w14:dir="t">
              <w14:rot w14:lat="0" w14:lon="0" w14:rev="0"/>
            </w14:lightRig>
          </w14:scene3d>
          <w14:props3d w14:extrusionH="0" w14:contourW="0" w14:prstMaterial="warmMatte"/>
        </w:rPr>
      </w:pPr>
    </w:p>
    <w:p w14:paraId="60152049" w14:textId="103139A2" w:rsidR="00C40058" w:rsidRDefault="00C40058" w:rsidP="003237AD">
      <w:pPr>
        <w:pStyle w:val="Heading3"/>
      </w:pPr>
      <w:bookmarkStart w:id="4580" w:name="_Toc474486422"/>
      <w:bookmarkStart w:id="4581" w:name="_Toc474502386"/>
      <w:bookmarkStart w:id="4582" w:name="_Toc474504410"/>
      <w:bookmarkStart w:id="4583" w:name="_Toc474508345"/>
      <w:bookmarkStart w:id="4584" w:name="_Toc480532315"/>
      <w:bookmarkStart w:id="4585" w:name="_Toc474486423"/>
      <w:bookmarkStart w:id="4586" w:name="_Toc474502387"/>
      <w:bookmarkStart w:id="4587" w:name="_Toc474504411"/>
      <w:bookmarkStart w:id="4588" w:name="_Toc474508346"/>
      <w:bookmarkStart w:id="4589" w:name="_Toc480532316"/>
      <w:bookmarkStart w:id="4590" w:name="_Toc474486424"/>
      <w:bookmarkStart w:id="4591" w:name="_Toc474502388"/>
      <w:bookmarkStart w:id="4592" w:name="_Toc474504412"/>
      <w:bookmarkStart w:id="4593" w:name="_Toc474508347"/>
      <w:bookmarkStart w:id="4594" w:name="_Toc480532317"/>
      <w:bookmarkStart w:id="4595" w:name="_Toc474486425"/>
      <w:bookmarkStart w:id="4596" w:name="_Toc474502389"/>
      <w:bookmarkStart w:id="4597" w:name="_Toc474504413"/>
      <w:bookmarkStart w:id="4598" w:name="_Toc474508348"/>
      <w:bookmarkStart w:id="4599" w:name="_Toc480532318"/>
      <w:bookmarkStart w:id="4600" w:name="_Toc474486426"/>
      <w:bookmarkStart w:id="4601" w:name="_Toc474502390"/>
      <w:bookmarkStart w:id="4602" w:name="_Toc474504414"/>
      <w:bookmarkStart w:id="4603" w:name="_Toc474508349"/>
      <w:bookmarkStart w:id="4604" w:name="_Toc480532319"/>
      <w:bookmarkStart w:id="4605" w:name="_Toc474486427"/>
      <w:bookmarkStart w:id="4606" w:name="_Toc474502391"/>
      <w:bookmarkStart w:id="4607" w:name="_Toc474504415"/>
      <w:bookmarkStart w:id="4608" w:name="_Toc474508350"/>
      <w:bookmarkStart w:id="4609" w:name="_Toc480532320"/>
      <w:bookmarkStart w:id="4610" w:name="_Toc474486428"/>
      <w:bookmarkStart w:id="4611" w:name="_Toc474502392"/>
      <w:bookmarkStart w:id="4612" w:name="_Toc474504416"/>
      <w:bookmarkStart w:id="4613" w:name="_Toc474508351"/>
      <w:bookmarkStart w:id="4614" w:name="_Toc480532321"/>
      <w:bookmarkStart w:id="4615" w:name="_Toc486919797"/>
      <w:bookmarkStart w:id="4616" w:name="_Toc509988964"/>
      <w:bookmarkStart w:id="4617" w:name="_Toc63844451"/>
      <w:bookmarkStart w:id="4618" w:name="_Toc71798282"/>
      <w:bookmarkStart w:id="4619" w:name="_Toc117615230"/>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r w:rsidRPr="00396235">
        <w:t>13</w:t>
      </w:r>
      <w:r w:rsidR="00195492">
        <w:t xml:space="preserve">. </w:t>
      </w:r>
      <w:r w:rsidRPr="00396235">
        <w:t>WHEN SOMEONE CAN CLAIM A RIGHT TO VOTE</w:t>
      </w:r>
      <w:bookmarkEnd w:id="4615"/>
      <w:bookmarkEnd w:id="4616"/>
      <w:bookmarkEnd w:id="4617"/>
      <w:bookmarkEnd w:id="4618"/>
      <w:bookmarkEnd w:id="4619"/>
    </w:p>
    <w:p w14:paraId="749D312E" w14:textId="77777777" w:rsidR="00CF7FA9" w:rsidRPr="00CF7FA9" w:rsidRDefault="00CF7FA9" w:rsidP="00CF7FA9">
      <w:pPr>
        <w:rPr>
          <w:lang w:val="en-US"/>
        </w:rPr>
      </w:pPr>
    </w:p>
    <w:p w14:paraId="2584810C"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Despite Schedule 4 sub-rule 11(c), if a Financial Industrial Member's name does not appear on the Roll, the member may apply to the Returning Officer to have the member's name included on the Roll.</w:t>
      </w:r>
    </w:p>
    <w:p w14:paraId="67575DF5" w14:textId="05CF7170" w:rsidR="00C40058"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If the Returning Officer is satisfied the applicant is a Financial Industrial Member, the Returning Officer must include the applicant's name on the Roll and inform the respective National Secretary.</w:t>
      </w:r>
    </w:p>
    <w:p w14:paraId="023F8F76" w14:textId="77777777" w:rsidR="00CF7FA9" w:rsidRPr="00CF7FA9" w:rsidRDefault="00CF7FA9"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1DBC6D7A" w14:textId="6D882220" w:rsidR="00C40058" w:rsidRDefault="00C40058" w:rsidP="003237AD">
      <w:pPr>
        <w:pStyle w:val="Heading3"/>
      </w:pPr>
      <w:bookmarkStart w:id="4620" w:name="_Toc474486430"/>
      <w:bookmarkStart w:id="4621" w:name="_Toc474502394"/>
      <w:bookmarkStart w:id="4622" w:name="_Toc474504418"/>
      <w:bookmarkStart w:id="4623" w:name="_Toc474508353"/>
      <w:bookmarkStart w:id="4624" w:name="_Toc480532323"/>
      <w:bookmarkStart w:id="4625" w:name="_Toc474486431"/>
      <w:bookmarkStart w:id="4626" w:name="_Toc474502395"/>
      <w:bookmarkStart w:id="4627" w:name="_Toc474504419"/>
      <w:bookmarkStart w:id="4628" w:name="_Toc474508354"/>
      <w:bookmarkStart w:id="4629" w:name="_Toc480532324"/>
      <w:bookmarkStart w:id="4630" w:name="_Toc486919798"/>
      <w:bookmarkStart w:id="4631" w:name="_Toc509988965"/>
      <w:bookmarkStart w:id="4632" w:name="_Toc63844452"/>
      <w:bookmarkStart w:id="4633" w:name="_Toc71798283"/>
      <w:bookmarkStart w:id="4634" w:name="_Toc117615231"/>
      <w:bookmarkEnd w:id="4620"/>
      <w:bookmarkEnd w:id="4621"/>
      <w:bookmarkEnd w:id="4622"/>
      <w:bookmarkEnd w:id="4623"/>
      <w:bookmarkEnd w:id="4624"/>
      <w:bookmarkEnd w:id="4625"/>
      <w:bookmarkEnd w:id="4626"/>
      <w:bookmarkEnd w:id="4627"/>
      <w:bookmarkEnd w:id="4628"/>
      <w:bookmarkEnd w:id="4629"/>
      <w:r w:rsidRPr="00396235">
        <w:t>14</w:t>
      </w:r>
      <w:r w:rsidR="00195492">
        <w:t xml:space="preserve">. </w:t>
      </w:r>
      <w:r w:rsidRPr="00396235">
        <w:t>BALLOT PAPERS</w:t>
      </w:r>
      <w:bookmarkEnd w:id="4630"/>
      <w:bookmarkEnd w:id="4631"/>
      <w:bookmarkEnd w:id="4632"/>
      <w:bookmarkEnd w:id="4633"/>
      <w:bookmarkEnd w:id="4634"/>
    </w:p>
    <w:p w14:paraId="089D18B8" w14:textId="77777777" w:rsidR="00CF7FA9" w:rsidRPr="00CF7FA9" w:rsidRDefault="00CF7FA9" w:rsidP="00CF7FA9">
      <w:pPr>
        <w:rPr>
          <w:lang w:val="en-US"/>
        </w:rPr>
      </w:pPr>
    </w:p>
    <w:p w14:paraId="60C0A341"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A ballot paper for the election must:</w:t>
      </w:r>
    </w:p>
    <w:p w14:paraId="5943EED2" w14:textId="77777777" w:rsidR="00C40058" w:rsidRPr="00CF7FA9" w:rsidRDefault="00C40058" w:rsidP="00CF7FA9">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FA9">
        <w:rPr>
          <w:iCs/>
          <w:sz w:val="24"/>
          <w14:scene3d>
            <w14:camera w14:prst="orthographicFront"/>
            <w14:lightRig w14:rig="threePt" w14:dir="t">
              <w14:rot w14:lat="0" w14:lon="0" w14:rev="0"/>
            </w14:lightRig>
          </w14:scene3d>
          <w14:props3d w14:extrusionH="0" w14:contourW="0" w14:prstMaterial="warmMatte"/>
        </w:rPr>
        <w:t>(i)</w:t>
      </w:r>
      <w:r w:rsidRPr="00CF7FA9">
        <w:rPr>
          <w:iCs/>
          <w:sz w:val="24"/>
          <w14:scene3d>
            <w14:camera w14:prst="orthographicFront"/>
            <w14:lightRig w14:rig="threePt" w14:dir="t">
              <w14:rot w14:lat="0" w14:lon="0" w14:rev="0"/>
            </w14:lightRig>
          </w14:scene3d>
          <w14:props3d w14:extrusionH="0" w14:contourW="0" w14:prstMaterial="warmMatte"/>
        </w:rPr>
        <w:tab/>
        <w:t>have a watermark or other distinctive pattern that prevents it from being reproduced other than by the Returning Officer or a person authorised by the Returning Officer; and</w:t>
      </w:r>
    </w:p>
    <w:p w14:paraId="1E2DD1F2" w14:textId="77777777" w:rsidR="00C40058" w:rsidRPr="00CF7FA9" w:rsidRDefault="00C40058" w:rsidP="00CF7FA9">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FA9">
        <w:rPr>
          <w:iCs/>
          <w:sz w:val="24"/>
          <w14:scene3d>
            <w14:camera w14:prst="orthographicFront"/>
            <w14:lightRig w14:rig="threePt" w14:dir="t">
              <w14:rot w14:lat="0" w14:lon="0" w14:rev="0"/>
            </w14:lightRig>
          </w14:scene3d>
          <w14:props3d w14:extrusionH="0" w14:contourW="0" w14:prstMaterial="warmMatte"/>
        </w:rPr>
        <w:t>(ii)</w:t>
      </w:r>
      <w:r w:rsidRPr="00CF7FA9">
        <w:rPr>
          <w:iCs/>
          <w:sz w:val="24"/>
          <w14:scene3d>
            <w14:camera w14:prst="orthographicFront"/>
            <w14:lightRig w14:rig="threePt" w14:dir="t">
              <w14:rot w14:lat="0" w14:lon="0" w14:rev="0"/>
            </w14:lightRig>
          </w14:scene3d>
          <w14:props3d w14:extrusionH="0" w14:contourW="0" w14:prstMaterial="warmMatte"/>
        </w:rPr>
        <w:tab/>
        <w:t>be of paper that will hide a vote marked on it from view when it is folded once; and</w:t>
      </w:r>
    </w:p>
    <w:p w14:paraId="5EDBFAB8" w14:textId="77777777" w:rsidR="00C40058" w:rsidRPr="00CF7FA9" w:rsidRDefault="00C40058" w:rsidP="00CF7FA9">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FA9">
        <w:rPr>
          <w:iCs/>
          <w:sz w:val="24"/>
          <w14:scene3d>
            <w14:camera w14:prst="orthographicFront"/>
            <w14:lightRig w14:rig="threePt" w14:dir="t">
              <w14:rot w14:lat="0" w14:lon="0" w14:rev="0"/>
            </w14:lightRig>
          </w14:scene3d>
          <w14:props3d w14:extrusionH="0" w14:contourW="0" w14:prstMaterial="warmMatte"/>
        </w:rPr>
        <w:t>(iii)</w:t>
      </w:r>
      <w:r w:rsidRPr="00CF7FA9">
        <w:rPr>
          <w:iCs/>
          <w:sz w:val="24"/>
          <w14:scene3d>
            <w14:camera w14:prst="orthographicFront"/>
            <w14:lightRig w14:rig="threePt" w14:dir="t">
              <w14:rot w14:lat="0" w14:lon="0" w14:rev="0"/>
            </w14:lightRig>
          </w14:scene3d>
          <w14:props3d w14:extrusionH="0" w14:contourW="0" w14:prstMaterial="warmMatte"/>
        </w:rPr>
        <w:tab/>
        <w:t>be a different colour from the colour used for ballot papers at the two (2) previous elections held for the Union; and</w:t>
      </w:r>
    </w:p>
    <w:p w14:paraId="382E3B76" w14:textId="77777777" w:rsidR="00C40058" w:rsidRPr="00CF7FA9" w:rsidRDefault="00C40058" w:rsidP="00CF7FA9">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FA9">
        <w:rPr>
          <w:iCs/>
          <w:sz w:val="24"/>
          <w14:scene3d>
            <w14:camera w14:prst="orthographicFront"/>
            <w14:lightRig w14:rig="threePt" w14:dir="t">
              <w14:rot w14:lat="0" w14:lon="0" w14:rev="0"/>
            </w14:lightRig>
          </w14:scene3d>
          <w14:props3d w14:extrusionH="0" w14:contourW="0" w14:prstMaterial="warmMatte"/>
        </w:rPr>
        <w:t>(iv)</w:t>
      </w:r>
      <w:r w:rsidRPr="00CF7FA9">
        <w:rPr>
          <w:iCs/>
          <w:sz w:val="24"/>
          <w14:scene3d>
            <w14:camera w14:prst="orthographicFront"/>
            <w14:lightRig w14:rig="threePt" w14:dir="t">
              <w14:rot w14:lat="0" w14:lon="0" w14:rev="0"/>
            </w14:lightRig>
          </w14:scene3d>
          <w14:props3d w14:extrusionH="0" w14:contourW="0" w14:prstMaterial="warmMatte"/>
        </w:rPr>
        <w:tab/>
        <w:t>list the names of each Candidate once only for each office the election is for, with the surname first, followed by the Candidate's other names; and</w:t>
      </w:r>
    </w:p>
    <w:p w14:paraId="60ABF6CE" w14:textId="77777777" w:rsidR="00C40058" w:rsidRPr="00CF7FA9" w:rsidRDefault="00C40058" w:rsidP="00CF7FA9">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FA9">
        <w:rPr>
          <w:iCs/>
          <w:sz w:val="24"/>
          <w14:scene3d>
            <w14:camera w14:prst="orthographicFront"/>
            <w14:lightRig w14:rig="threePt" w14:dir="t">
              <w14:rot w14:lat="0" w14:lon="0" w14:rev="0"/>
            </w14:lightRig>
          </w14:scene3d>
          <w14:props3d w14:extrusionH="0" w14:contourW="0" w14:prstMaterial="warmMatte"/>
        </w:rPr>
        <w:t>(v)</w:t>
      </w:r>
      <w:r w:rsidRPr="00CF7FA9">
        <w:rPr>
          <w:iCs/>
          <w:sz w:val="24"/>
          <w14:scene3d>
            <w14:camera w14:prst="orthographicFront"/>
            <w14:lightRig w14:rig="threePt" w14:dir="t">
              <w14:rot w14:lat="0" w14:lon="0" w14:rev="0"/>
            </w14:lightRig>
          </w14:scene3d>
          <w14:props3d w14:extrusionH="0" w14:contourW="0" w14:prstMaterial="warmMatte"/>
        </w:rPr>
        <w:tab/>
        <w:t>state how the Voter may vote; and</w:t>
      </w:r>
    </w:p>
    <w:p w14:paraId="40282DFA" w14:textId="77777777" w:rsidR="00C40058" w:rsidRPr="00CF7FA9" w:rsidRDefault="00C40058" w:rsidP="00CF7FA9">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FA9">
        <w:rPr>
          <w:iCs/>
          <w:sz w:val="24"/>
          <w14:scene3d>
            <w14:camera w14:prst="orthographicFront"/>
            <w14:lightRig w14:rig="threePt" w14:dir="t">
              <w14:rot w14:lat="0" w14:lon="0" w14:rev="0"/>
            </w14:lightRig>
          </w14:scene3d>
          <w14:props3d w14:extrusionH="0" w14:contourW="0" w14:prstMaterial="warmMatte"/>
        </w:rPr>
        <w:t>(vi)</w:t>
      </w:r>
      <w:r w:rsidRPr="00CF7FA9">
        <w:rPr>
          <w:iCs/>
          <w:sz w:val="24"/>
          <w14:scene3d>
            <w14:camera w14:prst="orthographicFront"/>
            <w14:lightRig w14:rig="threePt" w14:dir="t">
              <w14:rot w14:lat="0" w14:lon="0" w14:rev="0"/>
            </w14:lightRig>
          </w14:scene3d>
          <w14:props3d w14:extrusionH="0" w14:contourW="0" w14:prstMaterial="warmMatte"/>
        </w:rPr>
        <w:tab/>
        <w:t>state that the Voter must fill in and sign the voting declaration or the vote will not be counted; and</w:t>
      </w:r>
    </w:p>
    <w:p w14:paraId="6078B44C" w14:textId="77777777" w:rsidR="00C40058" w:rsidRPr="00CF7FA9" w:rsidRDefault="00C40058" w:rsidP="00CF7FA9">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CF7FA9">
        <w:rPr>
          <w:iCs/>
          <w:sz w:val="24"/>
          <w14:scene3d>
            <w14:camera w14:prst="orthographicFront"/>
            <w14:lightRig w14:rig="threePt" w14:dir="t">
              <w14:rot w14:lat="0" w14:lon="0" w14:rev="0"/>
            </w14:lightRig>
          </w14:scene3d>
          <w14:props3d w14:extrusionH="0" w14:contourW="0" w14:prstMaterial="warmMatte"/>
        </w:rPr>
        <w:t>(vii)</w:t>
      </w:r>
      <w:r w:rsidRPr="00CF7FA9">
        <w:rPr>
          <w:iCs/>
          <w:sz w:val="24"/>
          <w14:scene3d>
            <w14:camera w14:prst="orthographicFront"/>
            <w14:lightRig w14:rig="threePt" w14:dir="t">
              <w14:rot w14:lat="0" w14:lon="0" w14:rev="0"/>
            </w14:lightRig>
          </w14:scene3d>
          <w14:props3d w14:extrusionH="0" w14:contourW="0" w14:prstMaterial="warmMatte"/>
        </w:rPr>
        <w:tab/>
        <w:t>state that the Voter must return the ballot paper to the Returning Officer so it is received on or before the finish day of the ballot.</w:t>
      </w:r>
    </w:p>
    <w:p w14:paraId="11A9B7B5"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 xml:space="preserve">The order of names on the ballot paper must be decided by lot, or if a Team Nomination as set out on the nomination. </w:t>
      </w:r>
    </w:p>
    <w:p w14:paraId="36F9440A" w14:textId="174CB80D" w:rsidR="00C40058"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If two (2) or more candidates have the same surname and first names, the Candidates must be distinguished in an appropriate way.</w:t>
      </w:r>
    </w:p>
    <w:p w14:paraId="753D79A0" w14:textId="77777777" w:rsidR="00CF7FA9" w:rsidRPr="00396235" w:rsidRDefault="00CF7FA9" w:rsidP="00CF7FA9">
      <w:pPr>
        <w:spacing w:after="120"/>
        <w:ind w:left="720" w:hanging="720"/>
        <w:rPr>
          <w:szCs w:val="22"/>
        </w:rPr>
      </w:pPr>
    </w:p>
    <w:p w14:paraId="13B410B2" w14:textId="52EF3987" w:rsidR="00C40058" w:rsidRDefault="00C40058" w:rsidP="003237AD">
      <w:pPr>
        <w:pStyle w:val="Heading3"/>
      </w:pPr>
      <w:bookmarkStart w:id="4635" w:name="_Toc474486433"/>
      <w:bookmarkStart w:id="4636" w:name="_Toc474502397"/>
      <w:bookmarkStart w:id="4637" w:name="_Toc474504421"/>
      <w:bookmarkStart w:id="4638" w:name="_Toc474508356"/>
      <w:bookmarkStart w:id="4639" w:name="_Toc480532326"/>
      <w:bookmarkStart w:id="4640" w:name="_Toc474486434"/>
      <w:bookmarkStart w:id="4641" w:name="_Toc474502398"/>
      <w:bookmarkStart w:id="4642" w:name="_Toc474504422"/>
      <w:bookmarkStart w:id="4643" w:name="_Toc474508357"/>
      <w:bookmarkStart w:id="4644" w:name="_Toc480532327"/>
      <w:bookmarkStart w:id="4645" w:name="_Toc474486435"/>
      <w:bookmarkStart w:id="4646" w:name="_Toc474502399"/>
      <w:bookmarkStart w:id="4647" w:name="_Toc474504423"/>
      <w:bookmarkStart w:id="4648" w:name="_Toc474508358"/>
      <w:bookmarkStart w:id="4649" w:name="_Toc480532328"/>
      <w:bookmarkStart w:id="4650" w:name="_Toc474486436"/>
      <w:bookmarkStart w:id="4651" w:name="_Toc474502400"/>
      <w:bookmarkStart w:id="4652" w:name="_Toc474504424"/>
      <w:bookmarkStart w:id="4653" w:name="_Toc474508359"/>
      <w:bookmarkStart w:id="4654" w:name="_Toc480532329"/>
      <w:bookmarkStart w:id="4655" w:name="_Toc474486437"/>
      <w:bookmarkStart w:id="4656" w:name="_Toc474502401"/>
      <w:bookmarkStart w:id="4657" w:name="_Toc474504425"/>
      <w:bookmarkStart w:id="4658" w:name="_Toc474508360"/>
      <w:bookmarkStart w:id="4659" w:name="_Toc480532330"/>
      <w:bookmarkStart w:id="4660" w:name="_Toc474486438"/>
      <w:bookmarkStart w:id="4661" w:name="_Toc474502402"/>
      <w:bookmarkStart w:id="4662" w:name="_Toc474504426"/>
      <w:bookmarkStart w:id="4663" w:name="_Toc474508361"/>
      <w:bookmarkStart w:id="4664" w:name="_Toc480532331"/>
      <w:bookmarkStart w:id="4665" w:name="_Toc474486439"/>
      <w:bookmarkStart w:id="4666" w:name="_Toc474502403"/>
      <w:bookmarkStart w:id="4667" w:name="_Toc474504427"/>
      <w:bookmarkStart w:id="4668" w:name="_Toc474508362"/>
      <w:bookmarkStart w:id="4669" w:name="_Toc480532332"/>
      <w:bookmarkStart w:id="4670" w:name="_Toc474486440"/>
      <w:bookmarkStart w:id="4671" w:name="_Toc474502404"/>
      <w:bookmarkStart w:id="4672" w:name="_Toc474504428"/>
      <w:bookmarkStart w:id="4673" w:name="_Toc474508363"/>
      <w:bookmarkStart w:id="4674" w:name="_Toc480532333"/>
      <w:bookmarkStart w:id="4675" w:name="_Toc474486441"/>
      <w:bookmarkStart w:id="4676" w:name="_Toc474502405"/>
      <w:bookmarkStart w:id="4677" w:name="_Toc474504429"/>
      <w:bookmarkStart w:id="4678" w:name="_Toc474508364"/>
      <w:bookmarkStart w:id="4679" w:name="_Toc480532334"/>
      <w:bookmarkStart w:id="4680" w:name="_Toc474486442"/>
      <w:bookmarkStart w:id="4681" w:name="_Toc474502406"/>
      <w:bookmarkStart w:id="4682" w:name="_Toc474504430"/>
      <w:bookmarkStart w:id="4683" w:name="_Toc474508365"/>
      <w:bookmarkStart w:id="4684" w:name="_Toc480532335"/>
      <w:bookmarkStart w:id="4685" w:name="_Toc486919799"/>
      <w:bookmarkStart w:id="4686" w:name="_Toc509988966"/>
      <w:bookmarkStart w:id="4687" w:name="_Toc63844453"/>
      <w:bookmarkStart w:id="4688" w:name="_Toc71798284"/>
      <w:bookmarkStart w:id="4689" w:name="_Toc117615232"/>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r w:rsidRPr="00396235">
        <w:t>15</w:t>
      </w:r>
      <w:r w:rsidR="00195492">
        <w:t xml:space="preserve">. </w:t>
      </w:r>
      <w:r w:rsidRPr="00396235">
        <w:t>DISTRIBUTING VOTING MATERIAL</w:t>
      </w:r>
      <w:bookmarkEnd w:id="4685"/>
      <w:bookmarkEnd w:id="4686"/>
      <w:bookmarkEnd w:id="4687"/>
      <w:bookmarkEnd w:id="4688"/>
      <w:bookmarkEnd w:id="4689"/>
    </w:p>
    <w:p w14:paraId="51993752" w14:textId="77777777" w:rsidR="00CF7FA9" w:rsidRPr="00CF7FA9" w:rsidRDefault="00CF7FA9" w:rsidP="007B5223">
      <w:pPr>
        <w:keepNext/>
        <w:keepLines/>
        <w:rPr>
          <w:lang w:val="en-US"/>
        </w:rPr>
      </w:pPr>
    </w:p>
    <w:p w14:paraId="7DF14710" w14:textId="77777777" w:rsidR="00C40058" w:rsidRPr="00CF7FA9" w:rsidRDefault="00C40058" w:rsidP="007B5223">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The Returning Officer must post the following things (Voting Material) to each Voter:</w:t>
      </w:r>
    </w:p>
    <w:p w14:paraId="2C403F2E" w14:textId="77777777" w:rsidR="00C40058" w:rsidRPr="00A72302" w:rsidRDefault="00C40058" w:rsidP="007B5223">
      <w:pPr>
        <w:pStyle w:val="HangingIndentLevel2"/>
        <w:keepNext/>
        <w:keepLines/>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a ballot paper initialled, including by the addition of a facsimile of the Returning Officer’s signature, by the Returning Officer; and</w:t>
      </w:r>
    </w:p>
    <w:p w14:paraId="37C47FAF"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an unsealed reply-paid envelope (Return Envelope) addressed to the Returning Officer; and</w:t>
      </w:r>
    </w:p>
    <w:p w14:paraId="08632A5A"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lastRenderedPageBreak/>
        <w:t>(iii)</w:t>
      </w:r>
      <w:r w:rsidRPr="00A72302">
        <w:rPr>
          <w:iCs/>
          <w:sz w:val="24"/>
          <w14:scene3d>
            <w14:camera w14:prst="orthographicFront"/>
            <w14:lightRig w14:rig="threePt" w14:dir="t">
              <w14:rot w14:lat="0" w14:lon="0" w14:rev="0"/>
            </w14:lightRig>
          </w14:scene3d>
          <w14:props3d w14:extrusionH="0" w14:contourW="0" w14:prstMaterial="warmMatte"/>
        </w:rPr>
        <w:tab/>
        <w:t>a declaration envelope (Declaration Envelope) in accordance with regulation 5 of the Fair Work (Registered Organisations) Regulations 2009 (Cth); and</w:t>
      </w:r>
    </w:p>
    <w:p w14:paraId="5F5C8700"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(iv)</w:t>
      </w:r>
      <w:r w:rsidRPr="00A72302">
        <w:rPr>
          <w:iCs/>
          <w:sz w:val="24"/>
          <w14:scene3d>
            <w14:camera w14:prst="orthographicFront"/>
            <w14:lightRig w14:rig="threePt" w14:dir="t">
              <w14:rot w14:lat="0" w14:lon="0" w14:rev="0"/>
            </w14:lightRig>
          </w14:scene3d>
          <w14:props3d w14:extrusionH="0" w14:contourW="0" w14:prstMaterial="warmMatte"/>
        </w:rPr>
        <w:tab/>
        <w:t>other material the Returning Officer considers appropriate for the ballot including, for example, directions or notes to help the Voter to comply with this Schedule and cast a valid vote.</w:t>
      </w:r>
    </w:p>
    <w:p w14:paraId="7BB3EFB3"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Voting Material must be posted to each Voter:</w:t>
      </w:r>
    </w:p>
    <w:p w14:paraId="40FFAB06"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in a sealed envelope to the Voter's address on the Roll; and</w:t>
      </w:r>
    </w:p>
    <w:p w14:paraId="2B50EEE8"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as soon as practicable, but no later than two (2) days before the starting day of the ballot.</w:t>
      </w:r>
    </w:p>
    <w:p w14:paraId="5AE9F912"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 xml:space="preserve">The voting declaration must state 'I certify that I am the person whose name appears on this envelope, I have voted on the ballot paper enclosed and I have not voted in this ballot previously’. </w:t>
      </w:r>
    </w:p>
    <w:p w14:paraId="5D05099E"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If a Voter gives the Returning Officer a notice that the Voter will be at an address other than the address stated on the Roll when Voting Material is to be given, the Returning Officer must post the material to the other address.</w:t>
      </w:r>
    </w:p>
    <w:p w14:paraId="254EE9B0"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Before posting Voting Material to a Voter, the Returning Officer must mark a ballot number for each Voter on the:</w:t>
      </w:r>
    </w:p>
    <w:p w14:paraId="5F67BF01"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Roll against the Voter's name; and</w:t>
      </w:r>
    </w:p>
    <w:p w14:paraId="2A1780CD"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declaration form.</w:t>
      </w:r>
    </w:p>
    <w:p w14:paraId="62B5007A"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The Returning Officer must give each Voter a different ballot number.</w:t>
      </w:r>
    </w:p>
    <w:p w14:paraId="54E03783" w14:textId="77777777" w:rsidR="00C40058" w:rsidRPr="00CF7FA9"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The ballot numbers must start with a number chosen by the Returning Officer.</w:t>
      </w:r>
    </w:p>
    <w:p w14:paraId="38BE8BB6" w14:textId="2AB8281F" w:rsidR="00C40058" w:rsidRDefault="00C40058"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CF7FA9">
        <w:rPr>
          <w:szCs w:val="22"/>
          <w14:scene3d>
            <w14:camera w14:prst="orthographicFront"/>
            <w14:lightRig w14:rig="threePt" w14:dir="t">
              <w14:rot w14:lat="0" w14:lon="0" w14:rev="0"/>
            </w14:lightRig>
          </w14:scene3d>
          <w14:props3d w14:extrusionH="0" w14:contourW="0" w14:prstMaterial="warmMatte"/>
        </w:rPr>
        <w:t>A ballot paper or Declaration Envelope must not be marked in a way that could identify the voter.</w:t>
      </w:r>
    </w:p>
    <w:p w14:paraId="75E7F989" w14:textId="77777777" w:rsidR="00A72302" w:rsidRPr="00CF7FA9" w:rsidRDefault="00A72302" w:rsidP="00CF7FA9">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010286E9" w14:textId="0B251BFB" w:rsidR="00C40058" w:rsidRDefault="00C40058" w:rsidP="003237AD">
      <w:pPr>
        <w:pStyle w:val="Heading3"/>
      </w:pPr>
      <w:bookmarkStart w:id="4690" w:name="_Toc474486444"/>
      <w:bookmarkStart w:id="4691" w:name="_Toc474502408"/>
      <w:bookmarkStart w:id="4692" w:name="_Toc474504432"/>
      <w:bookmarkStart w:id="4693" w:name="_Toc474508367"/>
      <w:bookmarkStart w:id="4694" w:name="_Toc480532337"/>
      <w:bookmarkStart w:id="4695" w:name="_Toc474486445"/>
      <w:bookmarkStart w:id="4696" w:name="_Toc474502409"/>
      <w:bookmarkStart w:id="4697" w:name="_Toc474504433"/>
      <w:bookmarkStart w:id="4698" w:name="_Toc474508368"/>
      <w:bookmarkStart w:id="4699" w:name="_Toc480532338"/>
      <w:bookmarkStart w:id="4700" w:name="_Toc474486446"/>
      <w:bookmarkStart w:id="4701" w:name="_Toc474502410"/>
      <w:bookmarkStart w:id="4702" w:name="_Toc474504434"/>
      <w:bookmarkStart w:id="4703" w:name="_Toc474508369"/>
      <w:bookmarkStart w:id="4704" w:name="_Toc480532339"/>
      <w:bookmarkStart w:id="4705" w:name="_Toc474486447"/>
      <w:bookmarkStart w:id="4706" w:name="_Toc474502411"/>
      <w:bookmarkStart w:id="4707" w:name="_Toc474504435"/>
      <w:bookmarkStart w:id="4708" w:name="_Toc474508370"/>
      <w:bookmarkStart w:id="4709" w:name="_Toc480532340"/>
      <w:bookmarkStart w:id="4710" w:name="_Toc474486448"/>
      <w:bookmarkStart w:id="4711" w:name="_Toc474502412"/>
      <w:bookmarkStart w:id="4712" w:name="_Toc474504436"/>
      <w:bookmarkStart w:id="4713" w:name="_Toc474508371"/>
      <w:bookmarkStart w:id="4714" w:name="_Toc480532341"/>
      <w:bookmarkStart w:id="4715" w:name="_Toc474486449"/>
      <w:bookmarkStart w:id="4716" w:name="_Toc474502413"/>
      <w:bookmarkStart w:id="4717" w:name="_Toc474504437"/>
      <w:bookmarkStart w:id="4718" w:name="_Toc474508372"/>
      <w:bookmarkStart w:id="4719" w:name="_Toc480532342"/>
      <w:bookmarkStart w:id="4720" w:name="_Toc474486450"/>
      <w:bookmarkStart w:id="4721" w:name="_Toc474502414"/>
      <w:bookmarkStart w:id="4722" w:name="_Toc474504438"/>
      <w:bookmarkStart w:id="4723" w:name="_Toc474508373"/>
      <w:bookmarkStart w:id="4724" w:name="_Toc480532343"/>
      <w:bookmarkStart w:id="4725" w:name="_Toc474486451"/>
      <w:bookmarkStart w:id="4726" w:name="_Toc474502415"/>
      <w:bookmarkStart w:id="4727" w:name="_Toc474504439"/>
      <w:bookmarkStart w:id="4728" w:name="_Toc474508374"/>
      <w:bookmarkStart w:id="4729" w:name="_Toc480532344"/>
      <w:bookmarkStart w:id="4730" w:name="_Toc474486452"/>
      <w:bookmarkStart w:id="4731" w:name="_Toc474502416"/>
      <w:bookmarkStart w:id="4732" w:name="_Toc474504440"/>
      <w:bookmarkStart w:id="4733" w:name="_Toc474508375"/>
      <w:bookmarkStart w:id="4734" w:name="_Toc480532345"/>
      <w:bookmarkStart w:id="4735" w:name="_Toc474486453"/>
      <w:bookmarkStart w:id="4736" w:name="_Toc474502417"/>
      <w:bookmarkStart w:id="4737" w:name="_Toc474504441"/>
      <w:bookmarkStart w:id="4738" w:name="_Toc474508376"/>
      <w:bookmarkStart w:id="4739" w:name="_Toc480532346"/>
      <w:bookmarkStart w:id="4740" w:name="_Toc474486454"/>
      <w:bookmarkStart w:id="4741" w:name="_Toc474502418"/>
      <w:bookmarkStart w:id="4742" w:name="_Toc474504442"/>
      <w:bookmarkStart w:id="4743" w:name="_Toc474508377"/>
      <w:bookmarkStart w:id="4744" w:name="_Toc480532347"/>
      <w:bookmarkStart w:id="4745" w:name="_Toc474486455"/>
      <w:bookmarkStart w:id="4746" w:name="_Toc474502419"/>
      <w:bookmarkStart w:id="4747" w:name="_Toc474504443"/>
      <w:bookmarkStart w:id="4748" w:name="_Toc474508378"/>
      <w:bookmarkStart w:id="4749" w:name="_Toc480532348"/>
      <w:bookmarkStart w:id="4750" w:name="_Toc474486456"/>
      <w:bookmarkStart w:id="4751" w:name="_Toc474502420"/>
      <w:bookmarkStart w:id="4752" w:name="_Toc474504444"/>
      <w:bookmarkStart w:id="4753" w:name="_Toc474508379"/>
      <w:bookmarkStart w:id="4754" w:name="_Toc480532349"/>
      <w:bookmarkStart w:id="4755" w:name="_Toc474486457"/>
      <w:bookmarkStart w:id="4756" w:name="_Toc474502421"/>
      <w:bookmarkStart w:id="4757" w:name="_Toc474504445"/>
      <w:bookmarkStart w:id="4758" w:name="_Toc474508380"/>
      <w:bookmarkStart w:id="4759" w:name="_Toc480532350"/>
      <w:bookmarkStart w:id="4760" w:name="_Toc474486458"/>
      <w:bookmarkStart w:id="4761" w:name="_Toc474502422"/>
      <w:bookmarkStart w:id="4762" w:name="_Toc474504446"/>
      <w:bookmarkStart w:id="4763" w:name="_Toc474508381"/>
      <w:bookmarkStart w:id="4764" w:name="_Toc480532351"/>
      <w:bookmarkStart w:id="4765" w:name="_Toc474486459"/>
      <w:bookmarkStart w:id="4766" w:name="_Toc474502423"/>
      <w:bookmarkStart w:id="4767" w:name="_Toc474504447"/>
      <w:bookmarkStart w:id="4768" w:name="_Toc474508382"/>
      <w:bookmarkStart w:id="4769" w:name="_Toc480532352"/>
      <w:bookmarkStart w:id="4770" w:name="_Toc486919800"/>
      <w:bookmarkStart w:id="4771" w:name="_Toc509988967"/>
      <w:bookmarkStart w:id="4772" w:name="_Toc63844454"/>
      <w:bookmarkStart w:id="4773" w:name="_Toc71798285"/>
      <w:bookmarkStart w:id="4774" w:name="_Toc117615233"/>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r w:rsidRPr="00396235">
        <w:t>16</w:t>
      </w:r>
      <w:r w:rsidR="00195492">
        <w:t xml:space="preserve">. </w:t>
      </w:r>
      <w:r w:rsidRPr="00396235">
        <w:t>RETURNING OFFICER MUST KEEP A BALLOT BOX</w:t>
      </w:r>
      <w:bookmarkEnd w:id="4770"/>
      <w:bookmarkEnd w:id="4771"/>
      <w:bookmarkEnd w:id="4772"/>
      <w:bookmarkEnd w:id="4773"/>
      <w:bookmarkEnd w:id="4774"/>
    </w:p>
    <w:p w14:paraId="69D42F6E" w14:textId="77777777" w:rsidR="00A72302" w:rsidRPr="00A72302" w:rsidRDefault="00A72302" w:rsidP="00A72302">
      <w:pPr>
        <w:rPr>
          <w:lang w:val="en-US"/>
        </w:rPr>
      </w:pPr>
    </w:p>
    <w:p w14:paraId="58FE3830"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Returning Officer must get a ballot box and:</w:t>
      </w:r>
    </w:p>
    <w:p w14:paraId="2BBE7556"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keep the box in a safe place; and</w:t>
      </w:r>
    </w:p>
    <w:p w14:paraId="44A838C3"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seal the box in a way that:</w:t>
      </w:r>
    </w:p>
    <w:p w14:paraId="0496667D" w14:textId="77777777" w:rsidR="00C40058" w:rsidRPr="00396235" w:rsidRDefault="00C40058" w:rsidP="00A72302">
      <w:pPr>
        <w:pStyle w:val="Pargraph"/>
        <w:spacing w:line="240" w:lineRule="auto"/>
        <w:ind w:left="2313" w:hanging="720"/>
      </w:pPr>
      <w:r w:rsidRPr="00396235">
        <w:t>(A)</w:t>
      </w:r>
      <w:r w:rsidRPr="00396235">
        <w:tab/>
        <w:t>allows Voting Material to be put in it until the ballot finishes; and</w:t>
      </w:r>
    </w:p>
    <w:p w14:paraId="18E66E21" w14:textId="66D0BECF" w:rsidR="00C40058" w:rsidRDefault="00C40058" w:rsidP="00A72302">
      <w:pPr>
        <w:pStyle w:val="Pargraph"/>
        <w:spacing w:line="240" w:lineRule="auto"/>
        <w:ind w:left="2313" w:hanging="720"/>
      </w:pPr>
      <w:r w:rsidRPr="00396235">
        <w:t>(B)</w:t>
      </w:r>
      <w:r w:rsidRPr="00396235">
        <w:tab/>
        <w:t>prevents Voting Material from being taken from it until votes for the ballot are to be counted.</w:t>
      </w:r>
    </w:p>
    <w:p w14:paraId="7134EC14" w14:textId="77777777" w:rsidR="00A72302" w:rsidRPr="00A72302" w:rsidRDefault="00A72302" w:rsidP="006A26AE"/>
    <w:p w14:paraId="5B1B9B9D" w14:textId="152708DB" w:rsidR="00C40058" w:rsidRDefault="00C40058" w:rsidP="003237AD">
      <w:pPr>
        <w:pStyle w:val="Heading3"/>
      </w:pPr>
      <w:bookmarkStart w:id="4775" w:name="_Toc474486461"/>
      <w:bookmarkStart w:id="4776" w:name="_Toc474502425"/>
      <w:bookmarkStart w:id="4777" w:name="_Toc474504449"/>
      <w:bookmarkStart w:id="4778" w:name="_Toc474508384"/>
      <w:bookmarkStart w:id="4779" w:name="_Toc480532354"/>
      <w:bookmarkStart w:id="4780" w:name="_Toc474486462"/>
      <w:bookmarkStart w:id="4781" w:name="_Toc474502426"/>
      <w:bookmarkStart w:id="4782" w:name="_Toc474504450"/>
      <w:bookmarkStart w:id="4783" w:name="_Toc474508385"/>
      <w:bookmarkStart w:id="4784" w:name="_Toc480532355"/>
      <w:bookmarkStart w:id="4785" w:name="_Toc474486463"/>
      <w:bookmarkStart w:id="4786" w:name="_Toc474502427"/>
      <w:bookmarkStart w:id="4787" w:name="_Toc474504451"/>
      <w:bookmarkStart w:id="4788" w:name="_Toc474508386"/>
      <w:bookmarkStart w:id="4789" w:name="_Toc480532356"/>
      <w:bookmarkStart w:id="4790" w:name="_Toc474486464"/>
      <w:bookmarkStart w:id="4791" w:name="_Toc474502428"/>
      <w:bookmarkStart w:id="4792" w:name="_Toc474504452"/>
      <w:bookmarkStart w:id="4793" w:name="_Toc474508387"/>
      <w:bookmarkStart w:id="4794" w:name="_Toc480532357"/>
      <w:bookmarkStart w:id="4795" w:name="_Toc474486465"/>
      <w:bookmarkStart w:id="4796" w:name="_Toc474502429"/>
      <w:bookmarkStart w:id="4797" w:name="_Toc474504453"/>
      <w:bookmarkStart w:id="4798" w:name="_Toc474508388"/>
      <w:bookmarkStart w:id="4799" w:name="_Toc480532358"/>
      <w:bookmarkStart w:id="4800" w:name="_Toc486919801"/>
      <w:bookmarkStart w:id="4801" w:name="_Toc509988968"/>
      <w:bookmarkStart w:id="4802" w:name="_Toc63844455"/>
      <w:bookmarkStart w:id="4803" w:name="_Toc71798286"/>
      <w:bookmarkStart w:id="4804" w:name="_Toc11761523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r w:rsidRPr="00396235">
        <w:t>17</w:t>
      </w:r>
      <w:r w:rsidR="00195492">
        <w:t xml:space="preserve">. </w:t>
      </w:r>
      <w:r w:rsidRPr="00396235">
        <w:t>DUPLICATE VOTING MATERIAL</w:t>
      </w:r>
      <w:bookmarkEnd w:id="4800"/>
      <w:bookmarkEnd w:id="4801"/>
      <w:bookmarkEnd w:id="4802"/>
      <w:bookmarkEnd w:id="4803"/>
      <w:bookmarkEnd w:id="4804"/>
    </w:p>
    <w:p w14:paraId="54AE45CD" w14:textId="77777777" w:rsidR="00A72302" w:rsidRPr="00A72302" w:rsidRDefault="00A72302" w:rsidP="007B5223">
      <w:pPr>
        <w:keepNext/>
        <w:keepLines/>
        <w:rPr>
          <w:lang w:val="en-US"/>
        </w:rPr>
      </w:pPr>
    </w:p>
    <w:p w14:paraId="4D2DB5A5" w14:textId="58038EFC" w:rsidR="00C40058" w:rsidRPr="00A72302" w:rsidRDefault="00C40058" w:rsidP="007B5223">
      <w:pPr>
        <w:keepNext/>
        <w:keepLines/>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This rule applies if Voting Material posted to a Voter:</w:t>
      </w:r>
    </w:p>
    <w:p w14:paraId="6D9E4C16" w14:textId="1DE9196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has not been received by the Voter; or</w:t>
      </w:r>
    </w:p>
    <w:p w14:paraId="6CD9DD54" w14:textId="01AD27AF"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has been lost or destroyed; or</w:t>
      </w:r>
    </w:p>
    <w:p w14:paraId="7D0CCABC" w14:textId="14226172"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if the document is a ballot paper, it has been spoilt.</w:t>
      </w:r>
    </w:p>
    <w:p w14:paraId="6ECA8BCD" w14:textId="2D3E36BC"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Voter may, by phone or email, apply to the Returning Officer for a duplicate of the document.</w:t>
      </w:r>
    </w:p>
    <w:p w14:paraId="6B621AE6" w14:textId="74687B40"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application must:</w:t>
      </w:r>
    </w:p>
    <w:p w14:paraId="2DAEEB42" w14:textId="3C80F334"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be made to the Returning Officer on or before the finish day of the ballot; and</w:t>
      </w:r>
    </w:p>
    <w:p w14:paraId="2A8406A3" w14:textId="6964E96C"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state the grounds on which it is made; and</w:t>
      </w:r>
    </w:p>
    <w:p w14:paraId="25FF75E1" w14:textId="614CBC71"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be substantiated by evidence verifying or tending to verify the grounds; and</w:t>
      </w:r>
    </w:p>
    <w:p w14:paraId="545A0A56" w14:textId="641626E4"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lastRenderedPageBreak/>
        <w:t>(iv)</w:t>
      </w:r>
      <w:r w:rsidRPr="00A72302">
        <w:rPr>
          <w:iCs/>
          <w:sz w:val="24"/>
          <w14:scene3d>
            <w14:camera w14:prst="orthographicFront"/>
            <w14:lightRig w14:rig="threePt" w14:dir="t">
              <w14:rot w14:lat="0" w14:lon="0" w14:rev="0"/>
            </w14:lightRig>
          </w14:scene3d>
          <w14:props3d w14:extrusionH="0" w14:contourW="0" w14:prstMaterial="warmMatte"/>
        </w:rPr>
        <w:tab/>
        <w:t>confirm that the Voter has not voted at the ballot.</w:t>
      </w:r>
    </w:p>
    <w:p w14:paraId="1D4B57AA" w14:textId="211DB509"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If the application complies with sub-rule (c), the Returning Officer must:</w:t>
      </w:r>
    </w:p>
    <w:p w14:paraId="6E6EE71A" w14:textId="5F39172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if the document is a spoilt ballot paper:</w:t>
      </w:r>
    </w:p>
    <w:p w14:paraId="2FA4C230" w14:textId="77777777" w:rsidR="00C40058" w:rsidRPr="00A72302" w:rsidRDefault="00C40058" w:rsidP="00A72302">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(A)</w:t>
      </w:r>
      <w:r w:rsidRPr="00A72302">
        <w:rPr>
          <w:iCs/>
          <w:sz w:val="24"/>
          <w14:scene3d>
            <w14:camera w14:prst="orthographicFront"/>
            <w14:lightRig w14:rig="threePt" w14:dir="t">
              <w14:rot w14:lat="0" w14:lon="0" w14:rev="0"/>
            </w14:lightRig>
          </w14:scene3d>
          <w14:props3d w14:extrusionH="0" w14:contourW="0" w14:prstMaterial="warmMatte"/>
        </w:rPr>
        <w:tab/>
        <w:t>mark 'spoilt' on the paper; and</w:t>
      </w:r>
    </w:p>
    <w:p w14:paraId="5EBA7B16" w14:textId="77777777" w:rsidR="00C40058" w:rsidRPr="00A72302" w:rsidRDefault="00C40058" w:rsidP="00A72302">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A72302">
        <w:rPr>
          <w14:scene3d>
            <w14:camera w14:prst="orthographicFront"/>
            <w14:lightRig w14:rig="threePt" w14:dir="t">
              <w14:rot w14:lat="0" w14:lon="0" w14:rev="0"/>
            </w14:lightRig>
          </w14:scene3d>
          <w14:props3d w14:extrusionH="0" w14:contourW="0" w14:prstMaterial="warmMatte"/>
        </w:rPr>
        <w:t>(</w:t>
      </w:r>
      <w:r w:rsidRPr="00A72302">
        <w:rPr>
          <w:iCs/>
          <w:sz w:val="24"/>
          <w14:scene3d>
            <w14:camera w14:prst="orthographicFront"/>
            <w14:lightRig w14:rig="threePt" w14:dir="t">
              <w14:rot w14:lat="0" w14:lon="0" w14:rev="0"/>
            </w14:lightRig>
          </w14:scene3d>
          <w14:props3d w14:extrusionH="0" w14:contourW="0" w14:prstMaterial="warmMatte"/>
        </w:rPr>
        <w:t>B)</w:t>
      </w:r>
      <w:r w:rsidRPr="00A72302">
        <w:rPr>
          <w:iCs/>
          <w:sz w:val="24"/>
          <w14:scene3d>
            <w14:camera w14:prst="orthographicFront"/>
            <w14:lightRig w14:rig="threePt" w14:dir="t">
              <w14:rot w14:lat="0" w14:lon="0" w14:rev="0"/>
            </w14:lightRig>
          </w14:scene3d>
          <w14:props3d w14:extrusionH="0" w14:contourW="0" w14:prstMaterial="warmMatte"/>
        </w:rPr>
        <w:tab/>
        <w:t>initial the paper beside that marking and keep the paper; and</w:t>
      </w:r>
    </w:p>
    <w:p w14:paraId="3310D80E" w14:textId="77777777" w:rsidR="00C40058" w:rsidRPr="00A72302" w:rsidRDefault="00C40058" w:rsidP="00A72302">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(C)</w:t>
      </w:r>
      <w:r w:rsidRPr="00A72302">
        <w:rPr>
          <w:iCs/>
          <w:sz w:val="24"/>
          <w14:scene3d>
            <w14:camera w14:prst="orthographicFront"/>
            <w14:lightRig w14:rig="threePt" w14:dir="t">
              <w14:rot w14:lat="0" w14:lon="0" w14:rev="0"/>
            </w14:lightRig>
          </w14:scene3d>
          <w14:props3d w14:extrusionH="0" w14:contourW="0" w14:prstMaterial="warmMatte"/>
        </w:rPr>
        <w:tab/>
        <w:t>give a fresh ballot paper to the Voter; or</w:t>
      </w:r>
    </w:p>
    <w:p w14:paraId="283D5B7E" w14:textId="7342CBA4"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if otherwise, give a duplicate of the document to the Voter.</w:t>
      </w:r>
    </w:p>
    <w:p w14:paraId="648B46CA" w14:textId="77777777" w:rsidR="00A72302" w:rsidRPr="00A72302" w:rsidRDefault="00A72302"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54EBB269" w14:textId="7544F19A" w:rsidR="00C40058" w:rsidRDefault="00C40058" w:rsidP="003237AD">
      <w:pPr>
        <w:pStyle w:val="Heading3"/>
      </w:pPr>
      <w:bookmarkStart w:id="4805" w:name="_Toc474486467"/>
      <w:bookmarkStart w:id="4806" w:name="_Toc474502431"/>
      <w:bookmarkStart w:id="4807" w:name="_Toc474504455"/>
      <w:bookmarkStart w:id="4808" w:name="_Toc474508390"/>
      <w:bookmarkStart w:id="4809" w:name="_Toc480532360"/>
      <w:bookmarkStart w:id="4810" w:name="_Toc474486468"/>
      <w:bookmarkStart w:id="4811" w:name="_Toc474502432"/>
      <w:bookmarkStart w:id="4812" w:name="_Toc474504456"/>
      <w:bookmarkStart w:id="4813" w:name="_Toc474508391"/>
      <w:bookmarkStart w:id="4814" w:name="_Toc480532361"/>
      <w:bookmarkStart w:id="4815" w:name="_Toc474486469"/>
      <w:bookmarkStart w:id="4816" w:name="_Toc474502433"/>
      <w:bookmarkStart w:id="4817" w:name="_Toc474504457"/>
      <w:bookmarkStart w:id="4818" w:name="_Toc474508392"/>
      <w:bookmarkStart w:id="4819" w:name="_Toc480532362"/>
      <w:bookmarkStart w:id="4820" w:name="_Toc474486470"/>
      <w:bookmarkStart w:id="4821" w:name="_Toc474502434"/>
      <w:bookmarkStart w:id="4822" w:name="_Toc474504458"/>
      <w:bookmarkStart w:id="4823" w:name="_Toc474508393"/>
      <w:bookmarkStart w:id="4824" w:name="_Toc480532363"/>
      <w:bookmarkStart w:id="4825" w:name="_Toc474486471"/>
      <w:bookmarkStart w:id="4826" w:name="_Toc474502435"/>
      <w:bookmarkStart w:id="4827" w:name="_Toc474504459"/>
      <w:bookmarkStart w:id="4828" w:name="_Toc474508394"/>
      <w:bookmarkStart w:id="4829" w:name="_Toc480532364"/>
      <w:bookmarkStart w:id="4830" w:name="_Toc474486472"/>
      <w:bookmarkStart w:id="4831" w:name="_Toc474502436"/>
      <w:bookmarkStart w:id="4832" w:name="_Toc474504460"/>
      <w:bookmarkStart w:id="4833" w:name="_Toc474508395"/>
      <w:bookmarkStart w:id="4834" w:name="_Toc480532365"/>
      <w:bookmarkStart w:id="4835" w:name="_Toc474486473"/>
      <w:bookmarkStart w:id="4836" w:name="_Toc474502437"/>
      <w:bookmarkStart w:id="4837" w:name="_Toc474504461"/>
      <w:bookmarkStart w:id="4838" w:name="_Toc474508396"/>
      <w:bookmarkStart w:id="4839" w:name="_Toc480532366"/>
      <w:bookmarkStart w:id="4840" w:name="_Toc474486474"/>
      <w:bookmarkStart w:id="4841" w:name="_Toc474502438"/>
      <w:bookmarkStart w:id="4842" w:name="_Toc474504462"/>
      <w:bookmarkStart w:id="4843" w:name="_Toc474508397"/>
      <w:bookmarkStart w:id="4844" w:name="_Toc480532367"/>
      <w:bookmarkStart w:id="4845" w:name="_Toc474486475"/>
      <w:bookmarkStart w:id="4846" w:name="_Toc474502439"/>
      <w:bookmarkStart w:id="4847" w:name="_Toc474504463"/>
      <w:bookmarkStart w:id="4848" w:name="_Toc474508398"/>
      <w:bookmarkStart w:id="4849" w:name="_Toc480532368"/>
      <w:bookmarkStart w:id="4850" w:name="_Toc474486476"/>
      <w:bookmarkStart w:id="4851" w:name="_Toc474502440"/>
      <w:bookmarkStart w:id="4852" w:name="_Toc474504464"/>
      <w:bookmarkStart w:id="4853" w:name="_Toc474508399"/>
      <w:bookmarkStart w:id="4854" w:name="_Toc480532369"/>
      <w:bookmarkStart w:id="4855" w:name="_Toc474486477"/>
      <w:bookmarkStart w:id="4856" w:name="_Toc474502441"/>
      <w:bookmarkStart w:id="4857" w:name="_Toc474504465"/>
      <w:bookmarkStart w:id="4858" w:name="_Toc474508400"/>
      <w:bookmarkStart w:id="4859" w:name="_Toc480532370"/>
      <w:bookmarkStart w:id="4860" w:name="_Toc474486478"/>
      <w:bookmarkStart w:id="4861" w:name="_Toc474502442"/>
      <w:bookmarkStart w:id="4862" w:name="_Toc474504466"/>
      <w:bookmarkStart w:id="4863" w:name="_Toc474508401"/>
      <w:bookmarkStart w:id="4864" w:name="_Toc480532371"/>
      <w:bookmarkStart w:id="4865" w:name="_Toc474486479"/>
      <w:bookmarkStart w:id="4866" w:name="_Toc474502443"/>
      <w:bookmarkStart w:id="4867" w:name="_Toc474504467"/>
      <w:bookmarkStart w:id="4868" w:name="_Toc474508402"/>
      <w:bookmarkStart w:id="4869" w:name="_Toc480532372"/>
      <w:bookmarkStart w:id="4870" w:name="_Toc474486480"/>
      <w:bookmarkStart w:id="4871" w:name="_Toc474502444"/>
      <w:bookmarkStart w:id="4872" w:name="_Toc474504468"/>
      <w:bookmarkStart w:id="4873" w:name="_Toc474508403"/>
      <w:bookmarkStart w:id="4874" w:name="_Toc480532373"/>
      <w:bookmarkStart w:id="4875" w:name="_Toc474486481"/>
      <w:bookmarkStart w:id="4876" w:name="_Toc474502445"/>
      <w:bookmarkStart w:id="4877" w:name="_Toc474504469"/>
      <w:bookmarkStart w:id="4878" w:name="_Toc474508404"/>
      <w:bookmarkStart w:id="4879" w:name="_Toc480532374"/>
      <w:bookmarkStart w:id="4880" w:name="_Toc474486482"/>
      <w:bookmarkStart w:id="4881" w:name="_Toc474502446"/>
      <w:bookmarkStart w:id="4882" w:name="_Toc474504470"/>
      <w:bookmarkStart w:id="4883" w:name="_Toc474508405"/>
      <w:bookmarkStart w:id="4884" w:name="_Toc480532375"/>
      <w:bookmarkStart w:id="4885" w:name="_Toc474486483"/>
      <w:bookmarkStart w:id="4886" w:name="_Toc474502447"/>
      <w:bookmarkStart w:id="4887" w:name="_Toc474504471"/>
      <w:bookmarkStart w:id="4888" w:name="_Toc474508406"/>
      <w:bookmarkStart w:id="4889" w:name="_Toc480532376"/>
      <w:bookmarkStart w:id="4890" w:name="_Toc486919802"/>
      <w:bookmarkStart w:id="4891" w:name="_Toc509988969"/>
      <w:bookmarkStart w:id="4892" w:name="_Toc63844456"/>
      <w:bookmarkStart w:id="4893" w:name="_Toc71798287"/>
      <w:bookmarkStart w:id="4894" w:name="_Toc117615235"/>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r w:rsidRPr="00396235">
        <w:t>18</w:t>
      </w:r>
      <w:r w:rsidR="00195492">
        <w:t xml:space="preserve">. </w:t>
      </w:r>
      <w:r w:rsidRPr="00396235">
        <w:t>HOW LONG BALLOT IS OPEN</w:t>
      </w:r>
      <w:bookmarkEnd w:id="4890"/>
      <w:bookmarkEnd w:id="4891"/>
      <w:bookmarkEnd w:id="4892"/>
      <w:bookmarkEnd w:id="4893"/>
      <w:bookmarkEnd w:id="4894"/>
    </w:p>
    <w:p w14:paraId="1A84BF48" w14:textId="77777777" w:rsidR="00A72302" w:rsidRPr="00A72302" w:rsidRDefault="00A72302" w:rsidP="00A72302">
      <w:pPr>
        <w:rPr>
          <w:lang w:val="en-US"/>
        </w:rPr>
      </w:pPr>
    </w:p>
    <w:p w14:paraId="7128447A" w14:textId="2F774E4B" w:rsidR="00C40058" w:rsidRPr="00A72302" w:rsidRDefault="00A72302" w:rsidP="00A72302">
      <w:pPr>
        <w:spacing w:after="120"/>
        <w:ind w:left="720" w:hanging="720"/>
        <w:rPr>
          <w14:scene3d>
            <w14:camera w14:prst="orthographicFront"/>
            <w14:lightRig w14:rig="threePt" w14:dir="t">
              <w14:rot w14:lat="0" w14:lon="0" w14:rev="0"/>
            </w14:lightRig>
          </w14:scene3d>
          <w14:props3d w14:extrusionH="0" w14:contourW="0" w14:prstMaterial="warmMatte"/>
        </w:rPr>
      </w:pPr>
      <w:r w:rsidRPr="00A72302">
        <w:rPr>
          <w:szCs w:val="22"/>
          <w14:scene3d>
            <w14:camera w14:prst="orthographicFront"/>
            <w14:lightRig w14:rig="threePt" w14:dir="t">
              <w14:rot w14:lat="0" w14:lon="0" w14:rev="0"/>
            </w14:lightRig>
          </w14:scene3d>
          <w14:props3d w14:extrusionH="0" w14:contourW="0" w14:prstMaterial="warmMatte"/>
        </w:rPr>
        <w:t>(a</w:t>
      </w:r>
      <w:r>
        <w:rPr>
          <w14:scene3d>
            <w14:camera w14:prst="orthographicFront"/>
            <w14:lightRig w14:rig="threePt" w14:dir="t">
              <w14:rot w14:lat="0" w14:lon="0" w14:rev="0"/>
            </w14:lightRig>
          </w14:scene3d>
          <w14:props3d w14:extrusionH="0" w14:contourW="0" w14:prstMaterial="warmMatte"/>
        </w:rPr>
        <w:t>)</w:t>
      </w:r>
      <w:r>
        <w:rPr>
          <w14:scene3d>
            <w14:camera w14:prst="orthographicFront"/>
            <w14:lightRig w14:rig="threePt" w14:dir="t">
              <w14:rot w14:lat="0" w14:lon="0" w14:rev="0"/>
            </w14:lightRig>
          </w14:scene3d>
          <w14:props3d w14:extrusionH="0" w14:contourW="0" w14:prstMaterial="warmMatte"/>
        </w:rPr>
        <w:tab/>
      </w:r>
      <w:r w:rsidR="00C40058" w:rsidRPr="00A72302">
        <w:rPr>
          <w14:scene3d>
            <w14:camera w14:prst="orthographicFront"/>
            <w14:lightRig w14:rig="threePt" w14:dir="t">
              <w14:rot w14:lat="0" w14:lon="0" w14:rev="0"/>
            </w14:lightRig>
          </w14:scene3d>
          <w14:props3d w14:extrusionH="0" w14:contourW="0" w14:prstMaterial="warmMatte"/>
        </w:rPr>
        <w:t>Subject to the Union’s rules a ballot must remain open for 28 days.</w:t>
      </w:r>
    </w:p>
    <w:p w14:paraId="6D563DCD" w14:textId="77777777" w:rsidR="00A72302" w:rsidRPr="00A72302" w:rsidRDefault="00A72302" w:rsidP="00A72302">
      <w:pPr>
        <w:ind w:left="720" w:hanging="720"/>
        <w:rPr>
          <w14:scene3d>
            <w14:camera w14:prst="orthographicFront"/>
            <w14:lightRig w14:rig="threePt" w14:dir="t">
              <w14:rot w14:lat="0" w14:lon="0" w14:rev="0"/>
            </w14:lightRig>
          </w14:scene3d>
          <w14:props3d w14:extrusionH="0" w14:contourW="0" w14:prstMaterial="warmMatte"/>
        </w:rPr>
      </w:pPr>
    </w:p>
    <w:p w14:paraId="30D7F076" w14:textId="4286BCF7" w:rsidR="00C40058" w:rsidRDefault="00C40058" w:rsidP="003237AD">
      <w:pPr>
        <w:pStyle w:val="Heading3"/>
      </w:pPr>
      <w:bookmarkStart w:id="4895" w:name="_Toc474486485"/>
      <w:bookmarkStart w:id="4896" w:name="_Toc474502449"/>
      <w:bookmarkStart w:id="4897" w:name="_Toc474504473"/>
      <w:bookmarkStart w:id="4898" w:name="_Toc474508408"/>
      <w:bookmarkStart w:id="4899" w:name="_Toc480532378"/>
      <w:bookmarkStart w:id="4900" w:name="_Toc474486486"/>
      <w:bookmarkStart w:id="4901" w:name="_Toc474502450"/>
      <w:bookmarkStart w:id="4902" w:name="_Toc474504474"/>
      <w:bookmarkStart w:id="4903" w:name="_Toc474508409"/>
      <w:bookmarkStart w:id="4904" w:name="_Toc480532379"/>
      <w:bookmarkStart w:id="4905" w:name="_Toc474486487"/>
      <w:bookmarkStart w:id="4906" w:name="_Toc474502451"/>
      <w:bookmarkStart w:id="4907" w:name="_Toc474504475"/>
      <w:bookmarkStart w:id="4908" w:name="_Toc474508410"/>
      <w:bookmarkStart w:id="4909" w:name="_Toc480532380"/>
      <w:bookmarkStart w:id="4910" w:name="_Toc486919803"/>
      <w:bookmarkStart w:id="4911" w:name="_Toc509988970"/>
      <w:bookmarkStart w:id="4912" w:name="_Toc63844457"/>
      <w:bookmarkStart w:id="4913" w:name="_Toc71798288"/>
      <w:bookmarkStart w:id="4914" w:name="_Toc117615236"/>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r w:rsidRPr="00396235">
        <w:t>19</w:t>
      </w:r>
      <w:r w:rsidR="00195492">
        <w:t xml:space="preserve">. </w:t>
      </w:r>
      <w:r w:rsidRPr="00396235">
        <w:t>HOW TO VOTE</w:t>
      </w:r>
      <w:bookmarkEnd w:id="4910"/>
      <w:bookmarkEnd w:id="4911"/>
      <w:bookmarkEnd w:id="4912"/>
      <w:bookmarkEnd w:id="4913"/>
      <w:bookmarkEnd w:id="4914"/>
    </w:p>
    <w:p w14:paraId="620B7FF5" w14:textId="77777777" w:rsidR="00A72302" w:rsidRPr="00A72302" w:rsidRDefault="00A72302" w:rsidP="00A72302">
      <w:pPr>
        <w:rPr>
          <w:lang w:val="en-US"/>
        </w:rPr>
      </w:pPr>
    </w:p>
    <w:p w14:paraId="6730A752" w14:textId="77777777" w:rsidR="00C40058" w:rsidRPr="00E320DA" w:rsidRDefault="00C40058" w:rsidP="00E320DA">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A72302">
        <w:rPr>
          <w:szCs w:val="22"/>
          <w14:scene3d>
            <w14:camera w14:prst="orthographicFront"/>
            <w14:lightRig w14:rig="threePt" w14:dir="t">
              <w14:rot w14:lat="0" w14:lon="0" w14:rev="0"/>
            </w14:lightRig>
          </w14:scene3d>
          <w14:props3d w14:extrusionH="0" w14:contourW="0" w14:prstMaterial="warmMatte"/>
        </w:rPr>
        <w:t>(a)</w:t>
      </w:r>
      <w:r w:rsidRPr="00A72302">
        <w:rPr>
          <w:szCs w:val="22"/>
          <w14:scene3d>
            <w14:camera w14:prst="orthographicFront"/>
            <w14:lightRig w14:rig="threePt" w14:dir="t">
              <w14:rot w14:lat="0" w14:lon="0" w14:rev="0"/>
            </w14:lightRig>
          </w14:scene3d>
          <w14:props3d w14:extrusionH="0" w14:contourW="0" w14:prstMaterial="warmMatte"/>
        </w:rPr>
        <w:tab/>
      </w:r>
      <w:r w:rsidRPr="00E320DA">
        <w:rPr>
          <w:szCs w:val="22"/>
          <w14:scene3d>
            <w14:camera w14:prst="orthographicFront"/>
            <w14:lightRig w14:rig="threePt" w14:dir="t">
              <w14:rot w14:lat="0" w14:lon="0" w14:rev="0"/>
            </w14:lightRig>
          </w14:scene3d>
          <w14:props3d w14:extrusionH="0" w14:contourW="0" w14:prstMaterial="warmMatte"/>
        </w:rPr>
        <w:t>A Voter may vote only by completing the following steps:</w:t>
      </w:r>
    </w:p>
    <w:p w14:paraId="508FE76E"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completing a ballot paper by:</w:t>
      </w:r>
    </w:p>
    <w:p w14:paraId="3BAE3D5B" w14:textId="77777777" w:rsidR="00C40058" w:rsidRPr="00A72302" w:rsidRDefault="00C40058" w:rsidP="00A72302">
      <w:pPr>
        <w:pStyle w:val="HangingIndentLevel2"/>
        <w:spacing w:after="120"/>
        <w:ind w:left="2459" w:hanging="866"/>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(A)</w:t>
      </w:r>
      <w:r w:rsidRPr="00A72302">
        <w:rPr>
          <w:iCs/>
          <w:sz w:val="24"/>
          <w14:scene3d>
            <w14:camera w14:prst="orthographicFront"/>
            <w14:lightRig w14:rig="threePt" w14:dir="t">
              <w14:rot w14:lat="0" w14:lon="0" w14:rev="0"/>
            </w14:lightRig>
          </w14:scene3d>
          <w14:props3d w14:extrusionH="0" w14:contourW="0" w14:prstMaterial="warmMatte"/>
        </w:rPr>
        <w:tab/>
        <w:t>writing a tick or cross in the square opposite the name or names of the number of candidates the Voter may vote for under Schedule 4 rule 20; and</w:t>
      </w:r>
    </w:p>
    <w:p w14:paraId="26749018" w14:textId="77777777" w:rsidR="00C40058" w:rsidRPr="00A72302" w:rsidRDefault="00C40058" w:rsidP="00A72302">
      <w:pPr>
        <w:pStyle w:val="HangingIndentLevel2"/>
        <w:spacing w:after="120"/>
        <w:ind w:left="2459" w:hanging="866"/>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(B)</w:t>
      </w:r>
      <w:r w:rsidRPr="00A72302">
        <w:rPr>
          <w:iCs/>
          <w:sz w:val="24"/>
          <w14:scene3d>
            <w14:camera w14:prst="orthographicFront"/>
            <w14:lightRig w14:rig="threePt" w14:dir="t">
              <w14:rot w14:lat="0" w14:lon="0" w14:rev="0"/>
            </w14:lightRig>
          </w14:scene3d>
          <w14:props3d w14:extrusionH="0" w14:contourW="0" w14:prstMaterial="warmMatte"/>
        </w:rPr>
        <w:tab/>
        <w:t>complying with the instructions on the paper about how to vote; and</w:t>
      </w:r>
    </w:p>
    <w:p w14:paraId="60C8BFDC"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putting the ballot paper in a Declaration Envelope; and</w:t>
      </w:r>
    </w:p>
    <w:p w14:paraId="10753E48"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sealing the Declaration Envelope; and</w:t>
      </w:r>
    </w:p>
    <w:p w14:paraId="7CE2FE15"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(iv)</w:t>
      </w:r>
      <w:r w:rsidRPr="00A72302">
        <w:rPr>
          <w:iCs/>
          <w:sz w:val="24"/>
          <w14:scene3d>
            <w14:camera w14:prst="orthographicFront"/>
            <w14:lightRig w14:rig="threePt" w14:dir="t">
              <w14:rot w14:lat="0" w14:lon="0" w14:rev="0"/>
            </w14:lightRig>
          </w14:scene3d>
          <w14:props3d w14:extrusionH="0" w14:contourW="0" w14:prstMaterial="warmMatte"/>
        </w:rPr>
        <w:tab/>
        <w:t>filling out and signing the declaration on the Declaration Envelope; and</w:t>
      </w:r>
    </w:p>
    <w:p w14:paraId="2B3A7918"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w:t>
      </w:r>
      <w:r w:rsidRPr="00A72302">
        <w:rPr>
          <w:iCs/>
          <w:sz w:val="24"/>
          <w14:scene3d>
            <w14:camera w14:prst="orthographicFront"/>
            <w14:lightRig w14:rig="threePt" w14:dir="t">
              <w14:rot w14:lat="0" w14:lon="0" w14:rev="0"/>
            </w14:lightRig>
          </w14:scene3d>
          <w14:props3d w14:extrusionH="0" w14:contourW="0" w14:prstMaterial="warmMatte"/>
        </w:rPr>
        <w:tab/>
        <w:t>putting the Declaration Envelope in the Return Envelope; and</w:t>
      </w:r>
    </w:p>
    <w:p w14:paraId="7D446528"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(vi)</w:t>
      </w:r>
      <w:r w:rsidRPr="00A72302">
        <w:rPr>
          <w:iCs/>
          <w:sz w:val="24"/>
          <w14:scene3d>
            <w14:camera w14:prst="orthographicFront"/>
            <w14:lightRig w14:rig="threePt" w14:dir="t">
              <w14:rot w14:lat="0" w14:lon="0" w14:rev="0"/>
            </w14:lightRig>
          </w14:scene3d>
          <w14:props3d w14:extrusionH="0" w14:contourW="0" w14:prstMaterial="warmMatte"/>
        </w:rPr>
        <w:tab/>
        <w:t>sealing the Return Envelope; and</w:t>
      </w:r>
    </w:p>
    <w:p w14:paraId="43E9AEC2"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(vii)</w:t>
      </w:r>
      <w:r w:rsidRPr="00A72302">
        <w:rPr>
          <w:iCs/>
          <w:sz w:val="24"/>
          <w14:scene3d>
            <w14:camera w14:prst="orthographicFront"/>
            <w14:lightRig w14:rig="threePt" w14:dir="t">
              <w14:rot w14:lat="0" w14:lon="0" w14:rev="0"/>
            </w14:lightRig>
          </w14:scene3d>
          <w14:props3d w14:extrusionH="0" w14:contourW="0" w14:prstMaterial="warmMatte"/>
        </w:rPr>
        <w:tab/>
        <w:t>complying with any direction given under Schedule 4 paragraph 15(a)(iv); and</w:t>
      </w:r>
    </w:p>
    <w:p w14:paraId="76E232CC" w14:textId="59165574" w:rsidR="00C40058"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(viii)</w:t>
      </w:r>
      <w:r w:rsidRPr="00A72302">
        <w:rPr>
          <w:iCs/>
          <w:sz w:val="24"/>
          <w14:scene3d>
            <w14:camera w14:prst="orthographicFront"/>
            <w14:lightRig w14:rig="threePt" w14:dir="t">
              <w14:rot w14:lat="0" w14:lon="0" w14:rev="0"/>
            </w14:lightRig>
          </w14:scene3d>
          <w14:props3d w14:extrusionH="0" w14:contourW="0" w14:prstMaterial="warmMatte"/>
        </w:rPr>
        <w:tab/>
        <w:t>returning the Return Envelope to the Returning Officer so that the envelope is received on or before the finish day for the ballot.</w:t>
      </w:r>
    </w:p>
    <w:p w14:paraId="48D91EED" w14:textId="77777777" w:rsidR="00A72302" w:rsidRPr="00A72302" w:rsidRDefault="00A72302"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p>
    <w:p w14:paraId="5EC3B2A5" w14:textId="52E9ED04" w:rsidR="00C40058" w:rsidRDefault="00C40058" w:rsidP="003237AD">
      <w:pPr>
        <w:pStyle w:val="Heading3"/>
      </w:pPr>
      <w:bookmarkStart w:id="4915" w:name="_Toc474486489"/>
      <w:bookmarkStart w:id="4916" w:name="_Toc474502453"/>
      <w:bookmarkStart w:id="4917" w:name="_Toc474504477"/>
      <w:bookmarkStart w:id="4918" w:name="_Toc474508412"/>
      <w:bookmarkStart w:id="4919" w:name="_Toc480532382"/>
      <w:bookmarkStart w:id="4920" w:name="_Toc474486490"/>
      <w:bookmarkStart w:id="4921" w:name="_Toc474502454"/>
      <w:bookmarkStart w:id="4922" w:name="_Toc474504478"/>
      <w:bookmarkStart w:id="4923" w:name="_Toc474508413"/>
      <w:bookmarkStart w:id="4924" w:name="_Toc480532383"/>
      <w:bookmarkStart w:id="4925" w:name="_Toc474486491"/>
      <w:bookmarkStart w:id="4926" w:name="_Toc474502455"/>
      <w:bookmarkStart w:id="4927" w:name="_Toc474504479"/>
      <w:bookmarkStart w:id="4928" w:name="_Toc474508414"/>
      <w:bookmarkStart w:id="4929" w:name="_Toc480532384"/>
      <w:bookmarkStart w:id="4930" w:name="_Toc474486492"/>
      <w:bookmarkStart w:id="4931" w:name="_Toc474502456"/>
      <w:bookmarkStart w:id="4932" w:name="_Toc474504480"/>
      <w:bookmarkStart w:id="4933" w:name="_Toc474508415"/>
      <w:bookmarkStart w:id="4934" w:name="_Toc480532385"/>
      <w:bookmarkStart w:id="4935" w:name="_Toc474486493"/>
      <w:bookmarkStart w:id="4936" w:name="_Toc474502457"/>
      <w:bookmarkStart w:id="4937" w:name="_Toc474504481"/>
      <w:bookmarkStart w:id="4938" w:name="_Toc474508416"/>
      <w:bookmarkStart w:id="4939" w:name="_Toc480532386"/>
      <w:bookmarkStart w:id="4940" w:name="_Toc474486494"/>
      <w:bookmarkStart w:id="4941" w:name="_Toc474502458"/>
      <w:bookmarkStart w:id="4942" w:name="_Toc474504482"/>
      <w:bookmarkStart w:id="4943" w:name="_Toc474508417"/>
      <w:bookmarkStart w:id="4944" w:name="_Toc480532387"/>
      <w:bookmarkStart w:id="4945" w:name="_Toc474486495"/>
      <w:bookmarkStart w:id="4946" w:name="_Toc474502459"/>
      <w:bookmarkStart w:id="4947" w:name="_Toc474504483"/>
      <w:bookmarkStart w:id="4948" w:name="_Toc474508418"/>
      <w:bookmarkStart w:id="4949" w:name="_Toc480532388"/>
      <w:bookmarkStart w:id="4950" w:name="_Toc474486496"/>
      <w:bookmarkStart w:id="4951" w:name="_Toc474502460"/>
      <w:bookmarkStart w:id="4952" w:name="_Toc474504484"/>
      <w:bookmarkStart w:id="4953" w:name="_Toc474508419"/>
      <w:bookmarkStart w:id="4954" w:name="_Toc480532389"/>
      <w:bookmarkStart w:id="4955" w:name="_Toc474486497"/>
      <w:bookmarkStart w:id="4956" w:name="_Toc474502461"/>
      <w:bookmarkStart w:id="4957" w:name="_Toc474504485"/>
      <w:bookmarkStart w:id="4958" w:name="_Toc474508420"/>
      <w:bookmarkStart w:id="4959" w:name="_Toc480532390"/>
      <w:bookmarkStart w:id="4960" w:name="_Toc474486498"/>
      <w:bookmarkStart w:id="4961" w:name="_Toc474502462"/>
      <w:bookmarkStart w:id="4962" w:name="_Toc474504486"/>
      <w:bookmarkStart w:id="4963" w:name="_Toc474508421"/>
      <w:bookmarkStart w:id="4964" w:name="_Toc480532391"/>
      <w:bookmarkStart w:id="4965" w:name="_Toc474486499"/>
      <w:bookmarkStart w:id="4966" w:name="_Toc474502463"/>
      <w:bookmarkStart w:id="4967" w:name="_Toc474504487"/>
      <w:bookmarkStart w:id="4968" w:name="_Toc474508422"/>
      <w:bookmarkStart w:id="4969" w:name="_Toc480532392"/>
      <w:bookmarkStart w:id="4970" w:name="_Toc486919804"/>
      <w:bookmarkStart w:id="4971" w:name="_Toc509988971"/>
      <w:bookmarkStart w:id="4972" w:name="_Toc63844458"/>
      <w:bookmarkStart w:id="4973" w:name="_Toc71798289"/>
      <w:bookmarkStart w:id="4974" w:name="_Toc117615237"/>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r w:rsidRPr="00396235">
        <w:t>20</w:t>
      </w:r>
      <w:r w:rsidR="00195492">
        <w:t xml:space="preserve">. </w:t>
      </w:r>
      <w:r w:rsidRPr="00396235">
        <w:t>HOW MANY VOTES MAY BE CAST</w:t>
      </w:r>
      <w:bookmarkEnd w:id="4970"/>
      <w:bookmarkEnd w:id="4971"/>
      <w:bookmarkEnd w:id="4972"/>
      <w:bookmarkEnd w:id="4973"/>
      <w:bookmarkEnd w:id="4974"/>
    </w:p>
    <w:p w14:paraId="3A4926A7" w14:textId="77777777" w:rsidR="007B5223" w:rsidRPr="007B5223" w:rsidRDefault="007B5223" w:rsidP="007B5223">
      <w:pPr>
        <w:rPr>
          <w:lang w:val="en-US"/>
        </w:rPr>
      </w:pPr>
    </w:p>
    <w:p w14:paraId="14A94B92" w14:textId="60677A58" w:rsidR="00C40058"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 Voter may, subject to Schedule 4 rule 7, vote for only the number of Candidates that is not more than the number of offices of the same type to be elected at the same time.</w:t>
      </w:r>
    </w:p>
    <w:p w14:paraId="7CCD6FCF" w14:textId="77777777" w:rsidR="00A72302" w:rsidRPr="00A72302" w:rsidRDefault="00A72302"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3DC4DB88" w14:textId="3742636F" w:rsidR="00C40058" w:rsidRDefault="00C40058" w:rsidP="003237AD">
      <w:pPr>
        <w:pStyle w:val="Heading3"/>
      </w:pPr>
      <w:bookmarkStart w:id="4975" w:name="_Toc474486501"/>
      <w:bookmarkStart w:id="4976" w:name="_Toc474502465"/>
      <w:bookmarkStart w:id="4977" w:name="_Toc474504489"/>
      <w:bookmarkStart w:id="4978" w:name="_Toc474508424"/>
      <w:bookmarkStart w:id="4979" w:name="_Toc480532394"/>
      <w:bookmarkStart w:id="4980" w:name="_Toc486919805"/>
      <w:bookmarkStart w:id="4981" w:name="_Toc509988972"/>
      <w:bookmarkStart w:id="4982" w:name="_Toc63844459"/>
      <w:bookmarkStart w:id="4983" w:name="_Toc71798290"/>
      <w:bookmarkStart w:id="4984" w:name="_Toc117615238"/>
      <w:bookmarkEnd w:id="4975"/>
      <w:bookmarkEnd w:id="4976"/>
      <w:bookmarkEnd w:id="4977"/>
      <w:bookmarkEnd w:id="4978"/>
      <w:bookmarkEnd w:id="4979"/>
      <w:r w:rsidRPr="00396235">
        <w:t>21</w:t>
      </w:r>
      <w:r w:rsidR="00195492">
        <w:t xml:space="preserve">. </w:t>
      </w:r>
      <w:r w:rsidRPr="00396235">
        <w:t>HOW THE RETURNING OFFICER MUST DEAL WITH VOTING MATERIAL</w:t>
      </w:r>
      <w:bookmarkEnd w:id="4980"/>
      <w:bookmarkEnd w:id="4981"/>
      <w:bookmarkEnd w:id="4982"/>
      <w:bookmarkEnd w:id="4983"/>
      <w:bookmarkEnd w:id="4984"/>
    </w:p>
    <w:p w14:paraId="2A06E0AD" w14:textId="77777777" w:rsidR="00A72302" w:rsidRPr="00A72302" w:rsidRDefault="00A72302" w:rsidP="00A72302">
      <w:pPr>
        <w:rPr>
          <w:lang w:val="en-US"/>
        </w:rPr>
      </w:pPr>
    </w:p>
    <w:p w14:paraId="4426D2CA"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Returning Officer must maintain in a secure way all Voting Material returned to the Returning Officer until voting has ended, provided that the Returning Officer may, prior to the close of the ballot:</w:t>
      </w:r>
    </w:p>
    <w:p w14:paraId="207155D1"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 xml:space="preserve">open the Return Envelope; and </w:t>
      </w:r>
    </w:p>
    <w:p w14:paraId="36F602E0"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take out the Return Envelopes; and</w:t>
      </w:r>
    </w:p>
    <w:p w14:paraId="16D91DF3"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open each Return Envelope and take out the Declaration Envelope; and</w:t>
      </w:r>
    </w:p>
    <w:p w14:paraId="225EAD33"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lastRenderedPageBreak/>
        <w:t>(iv)</w:t>
      </w:r>
      <w:r w:rsidRPr="00A72302">
        <w:rPr>
          <w:iCs/>
          <w:sz w:val="24"/>
          <w14:scene3d>
            <w14:camera w14:prst="orthographicFront"/>
            <w14:lightRig w14:rig="threePt" w14:dir="t">
              <w14:rot w14:lat="0" w14:lon="0" w14:rev="0"/>
            </w14:lightRig>
          </w14:scene3d>
          <w14:props3d w14:extrusionH="0" w14:contourW="0" w14:prstMaterial="warmMatte"/>
        </w:rPr>
        <w:tab/>
        <w:t xml:space="preserve">examine the declaration; and </w:t>
      </w:r>
    </w:p>
    <w:p w14:paraId="252740AA"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w:t>
      </w:r>
      <w:r w:rsidRPr="00A72302">
        <w:rPr>
          <w:iCs/>
          <w:sz w:val="24"/>
          <w14:scene3d>
            <w14:camera w14:prst="orthographicFront"/>
            <w14:lightRig w14:rig="threePt" w14:dir="t">
              <w14:rot w14:lat="0" w14:lon="0" w14:rev="0"/>
            </w14:lightRig>
          </w14:scene3d>
          <w14:props3d w14:extrusionH="0" w14:contourW="0" w14:prstMaterial="warmMatte"/>
        </w:rPr>
        <w:tab/>
        <w:t xml:space="preserve">ensure the declaration is signed; and </w:t>
      </w:r>
    </w:p>
    <w:p w14:paraId="6DE88A01"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(vi)</w:t>
      </w:r>
      <w:r w:rsidRPr="00A72302">
        <w:rPr>
          <w:iCs/>
          <w:sz w:val="24"/>
          <w14:scene3d>
            <w14:camera w14:prst="orthographicFront"/>
            <w14:lightRig w14:rig="threePt" w14:dir="t">
              <w14:rot w14:lat="0" w14:lon="0" w14:rev="0"/>
            </w14:lightRig>
          </w14:scene3d>
          <w14:props3d w14:extrusionH="0" w14:contourW="0" w14:prstMaterial="warmMatte"/>
        </w:rPr>
        <w:tab/>
        <w:t>check the ballot number on the declaration against the ballot number marked against the Voter's name on the Roll; and</w:t>
      </w:r>
    </w:p>
    <w:p w14:paraId="0D0336D0"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(vii)</w:t>
      </w:r>
      <w:r w:rsidRPr="00A72302">
        <w:rPr>
          <w:iCs/>
          <w:sz w:val="24"/>
          <w14:scene3d>
            <w14:camera w14:prst="orthographicFront"/>
            <w14:lightRig w14:rig="threePt" w14:dir="t">
              <w14:rot w14:lat="0" w14:lon="0" w14:rev="0"/>
            </w14:lightRig>
          </w14:scene3d>
          <w14:props3d w14:extrusionH="0" w14:contourW="0" w14:prstMaterial="warmMatte"/>
        </w:rPr>
        <w:tab/>
        <w:t>mark the Voter on the roll as having voted; and</w:t>
      </w:r>
    </w:p>
    <w:p w14:paraId="4F5A7326"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(viii)</w:t>
      </w:r>
      <w:r w:rsidRPr="00A72302">
        <w:rPr>
          <w:iCs/>
          <w:sz w:val="24"/>
          <w14:scene3d>
            <w14:camera w14:prst="orthographicFront"/>
            <w14:lightRig w14:rig="threePt" w14:dir="t">
              <w14:rot w14:lat="0" w14:lon="0" w14:rev="0"/>
            </w14:lightRig>
          </w14:scene3d>
          <w14:props3d w14:extrusionH="0" w14:contourW="0" w14:prstMaterial="warmMatte"/>
        </w:rPr>
        <w:tab/>
        <w:t>but must then keep the ballot paper in the unopened Declaration Envelope secure in the Ballot Box until the ballot is closed.</w:t>
      </w:r>
    </w:p>
    <w:p w14:paraId="5C004B60"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If, after the finishing day for the election, the Returning Officer receives a Return Envelope apparently containing a ballot paper for the election, the Returning Officer must:</w:t>
      </w:r>
    </w:p>
    <w:p w14:paraId="12588229"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keep the envelope sealed; and</w:t>
      </w:r>
    </w:p>
    <w:p w14:paraId="68862207"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mark the envelope 'Received by the Returning Officer after the finishing day for the ballot'; and</w:t>
      </w:r>
    </w:p>
    <w:p w14:paraId="7CD45D27" w14:textId="1FAB9F7D" w:rsidR="00C40058"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keep the envelope in safe custody, but separately from Return Envelopes received before or on the finishing day.</w:t>
      </w:r>
    </w:p>
    <w:p w14:paraId="1612484B" w14:textId="77777777" w:rsidR="00A72302" w:rsidRPr="00A72302" w:rsidRDefault="00A72302"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p>
    <w:p w14:paraId="7A068F9C" w14:textId="3D9F334A" w:rsidR="00C40058" w:rsidRDefault="00C40058" w:rsidP="003237AD">
      <w:pPr>
        <w:pStyle w:val="Heading3"/>
      </w:pPr>
      <w:bookmarkStart w:id="4985" w:name="_Toc474486503"/>
      <w:bookmarkStart w:id="4986" w:name="_Toc474502467"/>
      <w:bookmarkStart w:id="4987" w:name="_Toc474504491"/>
      <w:bookmarkStart w:id="4988" w:name="_Toc474508426"/>
      <w:bookmarkStart w:id="4989" w:name="_Toc480532396"/>
      <w:bookmarkStart w:id="4990" w:name="_Toc474486504"/>
      <w:bookmarkStart w:id="4991" w:name="_Toc474502468"/>
      <w:bookmarkStart w:id="4992" w:name="_Toc474504492"/>
      <w:bookmarkStart w:id="4993" w:name="_Toc474508427"/>
      <w:bookmarkStart w:id="4994" w:name="_Toc480532397"/>
      <w:bookmarkStart w:id="4995" w:name="_Toc474486505"/>
      <w:bookmarkStart w:id="4996" w:name="_Toc474502469"/>
      <w:bookmarkStart w:id="4997" w:name="_Toc474504493"/>
      <w:bookmarkStart w:id="4998" w:name="_Toc474508428"/>
      <w:bookmarkStart w:id="4999" w:name="_Toc480532398"/>
      <w:bookmarkStart w:id="5000" w:name="_Toc474486506"/>
      <w:bookmarkStart w:id="5001" w:name="_Toc474502470"/>
      <w:bookmarkStart w:id="5002" w:name="_Toc474504494"/>
      <w:bookmarkStart w:id="5003" w:name="_Toc474508429"/>
      <w:bookmarkStart w:id="5004" w:name="_Toc480532399"/>
      <w:bookmarkStart w:id="5005" w:name="_Toc474486507"/>
      <w:bookmarkStart w:id="5006" w:name="_Toc474502471"/>
      <w:bookmarkStart w:id="5007" w:name="_Toc474504495"/>
      <w:bookmarkStart w:id="5008" w:name="_Toc474508430"/>
      <w:bookmarkStart w:id="5009" w:name="_Toc480532400"/>
      <w:bookmarkStart w:id="5010" w:name="_Toc486919806"/>
      <w:bookmarkStart w:id="5011" w:name="_Toc509988973"/>
      <w:bookmarkStart w:id="5012" w:name="_Toc63844460"/>
      <w:bookmarkStart w:id="5013" w:name="_Toc71798291"/>
      <w:bookmarkStart w:id="5014" w:name="_Toc117615239"/>
      <w:bookmarkStart w:id="5015" w:name="_Hlk4756957"/>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r w:rsidRPr="00396235">
        <w:t>22</w:t>
      </w:r>
      <w:r w:rsidR="00195492">
        <w:t xml:space="preserve">. </w:t>
      </w:r>
      <w:r w:rsidRPr="00396235">
        <w:t>APPOINTMENT</w:t>
      </w:r>
      <w:bookmarkEnd w:id="5010"/>
      <w:bookmarkEnd w:id="5011"/>
      <w:r w:rsidRPr="00396235">
        <w:t xml:space="preserve"> OF SCRUTINEERS</w:t>
      </w:r>
      <w:bookmarkEnd w:id="5012"/>
      <w:bookmarkEnd w:id="5013"/>
      <w:bookmarkEnd w:id="5014"/>
    </w:p>
    <w:p w14:paraId="7D2A0437" w14:textId="77777777" w:rsidR="00A72302" w:rsidRPr="00A72302" w:rsidRDefault="00A72302" w:rsidP="00A72302">
      <w:pPr>
        <w:rPr>
          <w:lang w:val="en-US"/>
        </w:rPr>
      </w:pPr>
    </w:p>
    <w:p w14:paraId="68C049FB"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 Candidate may appoint another person (Appointee) as a scrutineer for the Candidate.</w:t>
      </w:r>
    </w:p>
    <w:p w14:paraId="33E31B32"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An appointment must be in writing and signed by the Candidate.</w:t>
      </w:r>
    </w:p>
    <w:p w14:paraId="2A970E0E"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 Candidate must notify the Returning Officer of the name of the Candidate's Appointee as soon as possible after the Appointee is appointed.</w:t>
      </w:r>
    </w:p>
    <w:p w14:paraId="0002EE1B"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Returning Officer may refuse to allow an appointee to act as a scrutineer if:</w:t>
      </w:r>
    </w:p>
    <w:p w14:paraId="0B752C12"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the Returning Officer asks to inspect the Appointment as a scrutineer; and</w:t>
      </w:r>
    </w:p>
    <w:p w14:paraId="2928731A"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the Appointee does not produce it.</w:t>
      </w:r>
    </w:p>
    <w:p w14:paraId="0FD4757A" w14:textId="363FA42C" w:rsidR="00C40058"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 xml:space="preserve">A scrutineer may only act for one (1) Candidate for the same position, or where a team has nominated, for all the Candidates of that team. </w:t>
      </w:r>
    </w:p>
    <w:p w14:paraId="428A0094" w14:textId="77777777" w:rsidR="00A72302" w:rsidRPr="00A72302" w:rsidRDefault="00A72302"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64AB7933" w14:textId="5CFC3B3D" w:rsidR="00C40058" w:rsidRDefault="00C40058" w:rsidP="003237AD">
      <w:pPr>
        <w:pStyle w:val="Heading3"/>
      </w:pPr>
      <w:bookmarkStart w:id="5016" w:name="_Toc474486509"/>
      <w:bookmarkStart w:id="5017" w:name="_Toc474502473"/>
      <w:bookmarkStart w:id="5018" w:name="_Toc474504497"/>
      <w:bookmarkStart w:id="5019" w:name="_Toc474508432"/>
      <w:bookmarkStart w:id="5020" w:name="_Toc480532402"/>
      <w:bookmarkStart w:id="5021" w:name="_Toc474486510"/>
      <w:bookmarkStart w:id="5022" w:name="_Toc474502474"/>
      <w:bookmarkStart w:id="5023" w:name="_Toc474504498"/>
      <w:bookmarkStart w:id="5024" w:name="_Toc474508433"/>
      <w:bookmarkStart w:id="5025" w:name="_Toc480532403"/>
      <w:bookmarkStart w:id="5026" w:name="_Toc474486511"/>
      <w:bookmarkStart w:id="5027" w:name="_Toc474502475"/>
      <w:bookmarkStart w:id="5028" w:name="_Toc474504499"/>
      <w:bookmarkStart w:id="5029" w:name="_Toc474508434"/>
      <w:bookmarkStart w:id="5030" w:name="_Toc480532404"/>
      <w:bookmarkStart w:id="5031" w:name="_Toc474486512"/>
      <w:bookmarkStart w:id="5032" w:name="_Toc474502476"/>
      <w:bookmarkStart w:id="5033" w:name="_Toc474504500"/>
      <w:bookmarkStart w:id="5034" w:name="_Toc474508435"/>
      <w:bookmarkStart w:id="5035" w:name="_Toc480532405"/>
      <w:bookmarkStart w:id="5036" w:name="_Toc474486513"/>
      <w:bookmarkStart w:id="5037" w:name="_Toc474502477"/>
      <w:bookmarkStart w:id="5038" w:name="_Toc474504501"/>
      <w:bookmarkStart w:id="5039" w:name="_Toc474508436"/>
      <w:bookmarkStart w:id="5040" w:name="_Toc480532406"/>
      <w:bookmarkStart w:id="5041" w:name="_Toc474486514"/>
      <w:bookmarkStart w:id="5042" w:name="_Toc474502478"/>
      <w:bookmarkStart w:id="5043" w:name="_Toc474504502"/>
      <w:bookmarkStart w:id="5044" w:name="_Toc474508437"/>
      <w:bookmarkStart w:id="5045" w:name="_Toc480532407"/>
      <w:bookmarkStart w:id="5046" w:name="_Toc474486515"/>
      <w:bookmarkStart w:id="5047" w:name="_Toc474502479"/>
      <w:bookmarkStart w:id="5048" w:name="_Toc474504503"/>
      <w:bookmarkStart w:id="5049" w:name="_Toc474508438"/>
      <w:bookmarkStart w:id="5050" w:name="_Toc480532408"/>
      <w:bookmarkStart w:id="5051" w:name="_Toc474486516"/>
      <w:bookmarkStart w:id="5052" w:name="_Toc474502480"/>
      <w:bookmarkStart w:id="5053" w:name="_Toc474504504"/>
      <w:bookmarkStart w:id="5054" w:name="_Toc474508439"/>
      <w:bookmarkStart w:id="5055" w:name="_Toc480532409"/>
      <w:bookmarkStart w:id="5056" w:name="_Toc486919807"/>
      <w:bookmarkStart w:id="5057" w:name="_Toc509988974"/>
      <w:bookmarkStart w:id="5058" w:name="_Toc63844461"/>
      <w:bookmarkStart w:id="5059" w:name="_Toc71798292"/>
      <w:bookmarkStart w:id="5060" w:name="_Toc117615240"/>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r w:rsidRPr="00396235">
        <w:t>23</w:t>
      </w:r>
      <w:r w:rsidR="00195492">
        <w:t xml:space="preserve">. </w:t>
      </w:r>
      <w:r w:rsidRPr="00396235">
        <w:t>SCRUTINEERS’ RIGHTS</w:t>
      </w:r>
      <w:bookmarkEnd w:id="5056"/>
      <w:bookmarkEnd w:id="5057"/>
      <w:bookmarkEnd w:id="5058"/>
      <w:bookmarkEnd w:id="5059"/>
      <w:bookmarkEnd w:id="5060"/>
    </w:p>
    <w:p w14:paraId="0BC81574" w14:textId="77777777" w:rsidR="00A72302" w:rsidRPr="00A72302" w:rsidRDefault="00A72302" w:rsidP="00A72302">
      <w:pPr>
        <w:rPr>
          <w:lang w:val="en-US"/>
        </w:rPr>
      </w:pPr>
    </w:p>
    <w:p w14:paraId="215575FE"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Subject to Schedule 4, rule 24 a Scrutineer may be present when:</w:t>
      </w:r>
    </w:p>
    <w:p w14:paraId="669C4A4B"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the order of Candidates and or Teams appearing on a ballot paper is determined; and</w:t>
      </w:r>
    </w:p>
    <w:p w14:paraId="14DB01DB" w14:textId="01B22970" w:rsidR="00C40058"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votes are counted.</w:t>
      </w:r>
    </w:p>
    <w:p w14:paraId="2AEC655C" w14:textId="77777777" w:rsidR="00A72302" w:rsidRPr="00A72302" w:rsidRDefault="00A72302"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p>
    <w:p w14:paraId="30E2E389" w14:textId="7118CE30" w:rsidR="00C40058" w:rsidRDefault="00C40058" w:rsidP="003237AD">
      <w:pPr>
        <w:pStyle w:val="Heading3"/>
      </w:pPr>
      <w:bookmarkStart w:id="5061" w:name="_Toc474486518"/>
      <w:bookmarkStart w:id="5062" w:name="_Toc474502482"/>
      <w:bookmarkStart w:id="5063" w:name="_Toc474504506"/>
      <w:bookmarkStart w:id="5064" w:name="_Toc474508441"/>
      <w:bookmarkStart w:id="5065" w:name="_Toc480532411"/>
      <w:bookmarkStart w:id="5066" w:name="_Toc474486519"/>
      <w:bookmarkStart w:id="5067" w:name="_Toc474502483"/>
      <w:bookmarkStart w:id="5068" w:name="_Toc474504507"/>
      <w:bookmarkStart w:id="5069" w:name="_Toc474508442"/>
      <w:bookmarkStart w:id="5070" w:name="_Toc480532412"/>
      <w:bookmarkStart w:id="5071" w:name="_Toc474486520"/>
      <w:bookmarkStart w:id="5072" w:name="_Toc474502484"/>
      <w:bookmarkStart w:id="5073" w:name="_Toc474504508"/>
      <w:bookmarkStart w:id="5074" w:name="_Toc474508443"/>
      <w:bookmarkStart w:id="5075" w:name="_Toc480532413"/>
      <w:bookmarkStart w:id="5076" w:name="_Toc474486521"/>
      <w:bookmarkStart w:id="5077" w:name="_Toc474502485"/>
      <w:bookmarkStart w:id="5078" w:name="_Toc474504509"/>
      <w:bookmarkStart w:id="5079" w:name="_Toc474508444"/>
      <w:bookmarkStart w:id="5080" w:name="_Toc480532414"/>
      <w:bookmarkStart w:id="5081" w:name="_Toc486919808"/>
      <w:bookmarkStart w:id="5082" w:name="_Toc509988975"/>
      <w:bookmarkStart w:id="5083" w:name="_Toc63844462"/>
      <w:bookmarkStart w:id="5084" w:name="_Toc71798293"/>
      <w:bookmarkStart w:id="5085" w:name="_Toc117615241"/>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r w:rsidRPr="00396235">
        <w:t>24</w:t>
      </w:r>
      <w:r w:rsidR="00195492">
        <w:t xml:space="preserve">. </w:t>
      </w:r>
      <w:r w:rsidRPr="00396235">
        <w:t>SCRUTINEERS – NUMBERS ATTENDING</w:t>
      </w:r>
      <w:bookmarkEnd w:id="5081"/>
      <w:bookmarkEnd w:id="5082"/>
      <w:bookmarkEnd w:id="5083"/>
      <w:bookmarkEnd w:id="5084"/>
      <w:bookmarkEnd w:id="5085"/>
    </w:p>
    <w:p w14:paraId="25C0FB7B" w14:textId="77777777" w:rsidR="00A72302" w:rsidRPr="00A72302" w:rsidRDefault="00A72302" w:rsidP="00A72302">
      <w:pPr>
        <w:rPr>
          <w:lang w:val="en-US"/>
        </w:rPr>
      </w:pPr>
    </w:p>
    <w:p w14:paraId="0B3FC25C"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Subject to Schedule 4 sub-rule 22(e), each Candidate may have only one (1) Scrutineer exercising a right under Schedule 4 rule 23 for each official present where the ballot is being conducted.</w:t>
      </w:r>
    </w:p>
    <w:p w14:paraId="280FF0C1"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For sub-rule (a) ‘official’ means:</w:t>
      </w:r>
    </w:p>
    <w:p w14:paraId="0693F1D6"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if the ballot is being conducted by the Australian Electoral Commission, the Returning Officer and any person appointed to assist the Returning Officer in the count; or</w:t>
      </w:r>
    </w:p>
    <w:p w14:paraId="74B14A6C"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if the ballot is not being conducted by the Australian Electoral Commission;</w:t>
      </w:r>
    </w:p>
    <w:p w14:paraId="50810D77" w14:textId="77777777" w:rsidR="00C40058" w:rsidRPr="00A72302" w:rsidRDefault="00C40058" w:rsidP="00A72302">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lastRenderedPageBreak/>
        <w:t>(A)</w:t>
      </w:r>
      <w:r w:rsidRPr="00A72302">
        <w:rPr>
          <w:iCs/>
          <w:sz w:val="24"/>
          <w14:scene3d>
            <w14:camera w14:prst="orthographicFront"/>
            <w14:lightRig w14:rig="threePt" w14:dir="t">
              <w14:rot w14:lat="0" w14:lon="0" w14:rev="0"/>
            </w14:lightRig>
          </w14:scene3d>
          <w14:props3d w14:extrusionH="0" w14:contourW="0" w14:prstMaterial="warmMatte"/>
        </w:rPr>
        <w:tab/>
        <w:t>the Returning Officer; or</w:t>
      </w:r>
    </w:p>
    <w:p w14:paraId="01EE6E5E" w14:textId="7727F143" w:rsidR="00C40058" w:rsidRDefault="00C40058" w:rsidP="00A72302">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(B)</w:t>
      </w:r>
      <w:r w:rsidRPr="00A72302">
        <w:rPr>
          <w:iCs/>
          <w:sz w:val="24"/>
          <w14:scene3d>
            <w14:camera w14:prst="orthographicFront"/>
            <w14:lightRig w14:rig="threePt" w14:dir="t">
              <w14:rot w14:lat="0" w14:lon="0" w14:rev="0"/>
            </w14:lightRig>
          </w14:scene3d>
          <w14:props3d w14:extrusionH="0" w14:contourW="0" w14:prstMaterial="warmMatte"/>
        </w:rPr>
        <w:tab/>
        <w:t>any other person appointed, under the Union Rules, by the Returning Officer to exercise by delegation powers of the Returning Officer for the election.</w:t>
      </w:r>
    </w:p>
    <w:p w14:paraId="525F8974" w14:textId="77777777" w:rsidR="00A72302" w:rsidRPr="00A72302" w:rsidRDefault="00A72302" w:rsidP="00A72302">
      <w:pPr>
        <w:pStyle w:val="HangingIndentLevel2"/>
        <w:spacing w:after="120"/>
        <w:ind w:left="2313" w:hanging="720"/>
        <w:rPr>
          <w:iCs/>
          <w:sz w:val="24"/>
          <w14:scene3d>
            <w14:camera w14:prst="orthographicFront"/>
            <w14:lightRig w14:rig="threePt" w14:dir="t">
              <w14:rot w14:lat="0" w14:lon="0" w14:rev="0"/>
            </w14:lightRig>
          </w14:scene3d>
          <w14:props3d w14:extrusionH="0" w14:contourW="0" w14:prstMaterial="warmMatte"/>
        </w:rPr>
      </w:pPr>
    </w:p>
    <w:p w14:paraId="330CC159" w14:textId="5F4F7170" w:rsidR="00C40058" w:rsidRDefault="00C40058" w:rsidP="003237AD">
      <w:pPr>
        <w:pStyle w:val="Heading3"/>
      </w:pPr>
      <w:bookmarkStart w:id="5086" w:name="_Toc474486523"/>
      <w:bookmarkStart w:id="5087" w:name="_Toc474502487"/>
      <w:bookmarkStart w:id="5088" w:name="_Toc474504511"/>
      <w:bookmarkStart w:id="5089" w:name="_Toc474508446"/>
      <w:bookmarkStart w:id="5090" w:name="_Toc480532416"/>
      <w:bookmarkStart w:id="5091" w:name="_Toc474486524"/>
      <w:bookmarkStart w:id="5092" w:name="_Toc474502488"/>
      <w:bookmarkStart w:id="5093" w:name="_Toc474504512"/>
      <w:bookmarkStart w:id="5094" w:name="_Toc474508447"/>
      <w:bookmarkStart w:id="5095" w:name="_Toc480532417"/>
      <w:bookmarkStart w:id="5096" w:name="_Toc474486525"/>
      <w:bookmarkStart w:id="5097" w:name="_Toc474502489"/>
      <w:bookmarkStart w:id="5098" w:name="_Toc474504513"/>
      <w:bookmarkStart w:id="5099" w:name="_Toc474508448"/>
      <w:bookmarkStart w:id="5100" w:name="_Toc480532418"/>
      <w:bookmarkStart w:id="5101" w:name="_Toc474486526"/>
      <w:bookmarkStart w:id="5102" w:name="_Toc474502490"/>
      <w:bookmarkStart w:id="5103" w:name="_Toc474504514"/>
      <w:bookmarkStart w:id="5104" w:name="_Toc474508449"/>
      <w:bookmarkStart w:id="5105" w:name="_Toc480532419"/>
      <w:bookmarkStart w:id="5106" w:name="_Toc474486527"/>
      <w:bookmarkStart w:id="5107" w:name="_Toc474502491"/>
      <w:bookmarkStart w:id="5108" w:name="_Toc474504515"/>
      <w:bookmarkStart w:id="5109" w:name="_Toc474508450"/>
      <w:bookmarkStart w:id="5110" w:name="_Toc480532420"/>
      <w:bookmarkStart w:id="5111" w:name="_Toc474486528"/>
      <w:bookmarkStart w:id="5112" w:name="_Toc474502492"/>
      <w:bookmarkStart w:id="5113" w:name="_Toc474504516"/>
      <w:bookmarkStart w:id="5114" w:name="_Toc474508451"/>
      <w:bookmarkStart w:id="5115" w:name="_Toc480532421"/>
      <w:bookmarkStart w:id="5116" w:name="_Toc486919809"/>
      <w:bookmarkStart w:id="5117" w:name="_Toc509988976"/>
      <w:bookmarkStart w:id="5118" w:name="_Toc63844463"/>
      <w:bookmarkStart w:id="5119" w:name="_Toc71798294"/>
      <w:bookmarkStart w:id="5120" w:name="_Toc117615242"/>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r w:rsidRPr="00396235">
        <w:t>25</w:t>
      </w:r>
      <w:r w:rsidR="00195492">
        <w:t xml:space="preserve">. </w:t>
      </w:r>
      <w:r w:rsidRPr="00396235">
        <w:t>INITIAL SCRUTINY OF VOTING MATERIAL</w:t>
      </w:r>
      <w:bookmarkEnd w:id="5116"/>
      <w:bookmarkEnd w:id="5117"/>
      <w:bookmarkEnd w:id="5118"/>
      <w:bookmarkEnd w:id="5119"/>
      <w:bookmarkEnd w:id="5120"/>
    </w:p>
    <w:p w14:paraId="284E5A38" w14:textId="77777777" w:rsidR="00A72302" w:rsidRPr="00A72302" w:rsidRDefault="00A72302" w:rsidP="00A72302">
      <w:pPr>
        <w:rPr>
          <w:lang w:val="en-US"/>
        </w:rPr>
      </w:pPr>
    </w:p>
    <w:p w14:paraId="0B624BD4"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As soon as possible after the ballot finishes, the Returning Officer must:</w:t>
      </w:r>
    </w:p>
    <w:p w14:paraId="5503BBFC"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if they have not already performed the action under Schedule 4 sub-rule 21(a), perform those actions; and</w:t>
      </w:r>
    </w:p>
    <w:p w14:paraId="0B4FA6B0"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seal the Ballot Box in a way that prevents Voting Material from being put in it; and</w:t>
      </w:r>
    </w:p>
    <w:p w14:paraId="09BA763F"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take the Ballot Box to the place where votes are to be counted.</w:t>
      </w:r>
    </w:p>
    <w:p w14:paraId="51570D3A"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Returning Officer must then unseal the Ballot Box.</w:t>
      </w:r>
    </w:p>
    <w:p w14:paraId="13A348B5"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After complying with sub-rule (b), the Returning Officer must put the Declaration Envelopes in a container if satisfied:</w:t>
      </w:r>
    </w:p>
    <w:p w14:paraId="7A290B09"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each declaration is signed; and</w:t>
      </w:r>
    </w:p>
    <w:p w14:paraId="13995CD2"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the ballot number on each declaration corresponds with the ballot number marked beside the Voter's name on the Roll.</w:t>
      </w:r>
    </w:p>
    <w:p w14:paraId="7D8AA433"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However, the Returning Officer must not put a Declaration Envelope in the container mentioned in sub-rule (c) if:</w:t>
      </w:r>
    </w:p>
    <w:p w14:paraId="4ACA3668"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the Returning Officer reasonably suspects the Voter to whom it was sent did not sign the declaration; or</w:t>
      </w:r>
    </w:p>
    <w:p w14:paraId="4A96139D"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the person named on the declaration is not the person to whom it was sent.</w:t>
      </w:r>
    </w:p>
    <w:p w14:paraId="7A7B5416"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(e)</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Returning Officer must keep Declaration Envelopes excluded under sub</w:t>
      </w:r>
      <w:r w:rsidRPr="00A72302">
        <w:rPr>
          <w:szCs w:val="22"/>
          <w14:scene3d>
            <w14:camera w14:prst="orthographicFront"/>
            <w14:lightRig w14:rig="threePt" w14:dir="t">
              <w14:rot w14:lat="0" w14:lon="0" w14:rev="0"/>
            </w14:lightRig>
          </w14:scene3d>
          <w14:props3d w14:extrusionH="0" w14:contourW="0" w14:prstMaterial="warmMatte"/>
        </w:rPr>
        <w:noBreakHyphen/>
        <w:t>rule (d) separate from other Declaration Envelopes.</w:t>
      </w:r>
    </w:p>
    <w:p w14:paraId="6855B8F7"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(f)</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 declaration is valid only if:</w:t>
      </w:r>
    </w:p>
    <w:p w14:paraId="3BA5C801"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it complies with paragraphs (c)(i) and (ii); and</w:t>
      </w:r>
    </w:p>
    <w:p w14:paraId="61F693E5"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sub</w:t>
      </w:r>
      <w:r w:rsidRPr="00A72302">
        <w:rPr>
          <w:iCs/>
          <w:sz w:val="24"/>
          <w14:scene3d>
            <w14:camera w14:prst="orthographicFront"/>
            <w14:lightRig w14:rig="threePt" w14:dir="t">
              <w14:rot w14:lat="0" w14:lon="0" w14:rev="0"/>
            </w14:lightRig>
          </w14:scene3d>
          <w14:props3d w14:extrusionH="0" w14:contourW="0" w14:prstMaterial="warmMatte"/>
        </w:rPr>
        <w:noBreakHyphen/>
        <w:t>rule (d) does not apply.</w:t>
      </w:r>
    </w:p>
    <w:p w14:paraId="4B94A79C"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(g)</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 valid declaration must be accepted as valid, and an invalid declaration must be rejected, by the Returning Officer.</w:t>
      </w:r>
    </w:p>
    <w:p w14:paraId="20EEE956"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(h)</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If a declaration is accepted as valid by the Returning Officer, the Returning Officer must note the acceptance of validity on the declaration.</w:t>
      </w:r>
    </w:p>
    <w:p w14:paraId="087A3DAB"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(i)</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After accepting the declaration, the Returning Officer must, in the following order:</w:t>
      </w:r>
    </w:p>
    <w:p w14:paraId="549C9027"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open the Declaration Envelopes not excluded under sub</w:t>
      </w:r>
      <w:r w:rsidRPr="00A72302">
        <w:rPr>
          <w:iCs/>
          <w:sz w:val="24"/>
          <w14:scene3d>
            <w14:camera w14:prst="orthographicFront"/>
            <w14:lightRig w14:rig="threePt" w14:dir="t">
              <w14:rot w14:lat="0" w14:lon="0" w14:rev="0"/>
            </w14:lightRig>
          </w14:scene3d>
          <w14:props3d w14:extrusionH="0" w14:contourW="0" w14:prstMaterial="warmMatte"/>
        </w:rPr>
        <w:noBreakHyphen/>
        <w:t>rule (d) and take out the ballot papers; and</w:t>
      </w:r>
    </w:p>
    <w:p w14:paraId="15530981"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if a Declaration Envelope contains more than one (1) ballot paper for each Office the election is for, mark each of the ballot papers from the envelope 'informal under Schedule 4 paragraph 26(b)(v)’ and exclude those ballot papers from the count and place them in a container reserved for ‘informal ballots’; and</w:t>
      </w:r>
    </w:p>
    <w:p w14:paraId="2DA04B78" w14:textId="09E4F1D8" w:rsidR="00C40058"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put all ballot papers other than those excluded under paragraph (ii) in a separate container to be counted.</w:t>
      </w:r>
    </w:p>
    <w:p w14:paraId="2F1E98BA" w14:textId="77777777" w:rsidR="00A72302" w:rsidRPr="00A72302" w:rsidRDefault="00A72302" w:rsidP="004714A0">
      <w:pPr>
        <w:keepNext/>
        <w:rPr>
          <w14:scene3d>
            <w14:camera w14:prst="orthographicFront"/>
            <w14:lightRig w14:rig="threePt" w14:dir="t">
              <w14:rot w14:lat="0" w14:lon="0" w14:rev="0"/>
            </w14:lightRig>
          </w14:scene3d>
          <w14:props3d w14:extrusionH="0" w14:contourW="0" w14:prstMaterial="warmMatte"/>
        </w:rPr>
      </w:pPr>
    </w:p>
    <w:p w14:paraId="797BF782" w14:textId="765F4F9F" w:rsidR="00C40058" w:rsidRDefault="00C40058" w:rsidP="003237AD">
      <w:pPr>
        <w:pStyle w:val="Heading3"/>
      </w:pPr>
      <w:bookmarkStart w:id="5121" w:name="_Toc474486530"/>
      <w:bookmarkStart w:id="5122" w:name="_Toc474502494"/>
      <w:bookmarkStart w:id="5123" w:name="_Toc474504518"/>
      <w:bookmarkStart w:id="5124" w:name="_Toc474508453"/>
      <w:bookmarkStart w:id="5125" w:name="_Toc480532423"/>
      <w:bookmarkStart w:id="5126" w:name="_Toc474486531"/>
      <w:bookmarkStart w:id="5127" w:name="_Toc474502495"/>
      <w:bookmarkStart w:id="5128" w:name="_Toc474504519"/>
      <w:bookmarkStart w:id="5129" w:name="_Toc474508454"/>
      <w:bookmarkStart w:id="5130" w:name="_Toc480532424"/>
      <w:bookmarkStart w:id="5131" w:name="_Toc474486532"/>
      <w:bookmarkStart w:id="5132" w:name="_Toc474502496"/>
      <w:bookmarkStart w:id="5133" w:name="_Toc474504520"/>
      <w:bookmarkStart w:id="5134" w:name="_Toc474508455"/>
      <w:bookmarkStart w:id="5135" w:name="_Toc480532425"/>
      <w:bookmarkStart w:id="5136" w:name="_Toc474486533"/>
      <w:bookmarkStart w:id="5137" w:name="_Toc474502497"/>
      <w:bookmarkStart w:id="5138" w:name="_Toc474504521"/>
      <w:bookmarkStart w:id="5139" w:name="_Toc474508456"/>
      <w:bookmarkStart w:id="5140" w:name="_Toc480532426"/>
      <w:bookmarkStart w:id="5141" w:name="_Toc474486534"/>
      <w:bookmarkStart w:id="5142" w:name="_Toc474502498"/>
      <w:bookmarkStart w:id="5143" w:name="_Toc474504522"/>
      <w:bookmarkStart w:id="5144" w:name="_Toc474508457"/>
      <w:bookmarkStart w:id="5145" w:name="_Toc480532427"/>
      <w:bookmarkStart w:id="5146" w:name="_Toc474486535"/>
      <w:bookmarkStart w:id="5147" w:name="_Toc474502499"/>
      <w:bookmarkStart w:id="5148" w:name="_Toc474504523"/>
      <w:bookmarkStart w:id="5149" w:name="_Toc474508458"/>
      <w:bookmarkStart w:id="5150" w:name="_Toc480532428"/>
      <w:bookmarkStart w:id="5151" w:name="_Toc474486536"/>
      <w:bookmarkStart w:id="5152" w:name="_Toc474502500"/>
      <w:bookmarkStart w:id="5153" w:name="_Toc474504524"/>
      <w:bookmarkStart w:id="5154" w:name="_Toc474508459"/>
      <w:bookmarkStart w:id="5155" w:name="_Toc480532429"/>
      <w:bookmarkStart w:id="5156" w:name="_Toc474486537"/>
      <w:bookmarkStart w:id="5157" w:name="_Toc474502501"/>
      <w:bookmarkStart w:id="5158" w:name="_Toc474504525"/>
      <w:bookmarkStart w:id="5159" w:name="_Toc474508460"/>
      <w:bookmarkStart w:id="5160" w:name="_Toc480532430"/>
      <w:bookmarkStart w:id="5161" w:name="_Toc474486538"/>
      <w:bookmarkStart w:id="5162" w:name="_Toc474502502"/>
      <w:bookmarkStart w:id="5163" w:name="_Toc474504526"/>
      <w:bookmarkStart w:id="5164" w:name="_Toc474508461"/>
      <w:bookmarkStart w:id="5165" w:name="_Toc480532431"/>
      <w:bookmarkStart w:id="5166" w:name="_Toc474486539"/>
      <w:bookmarkStart w:id="5167" w:name="_Toc474502503"/>
      <w:bookmarkStart w:id="5168" w:name="_Toc474504527"/>
      <w:bookmarkStart w:id="5169" w:name="_Toc474508462"/>
      <w:bookmarkStart w:id="5170" w:name="_Toc480532432"/>
      <w:bookmarkStart w:id="5171" w:name="_Toc474486540"/>
      <w:bookmarkStart w:id="5172" w:name="_Toc474502504"/>
      <w:bookmarkStart w:id="5173" w:name="_Toc474504528"/>
      <w:bookmarkStart w:id="5174" w:name="_Toc474508463"/>
      <w:bookmarkStart w:id="5175" w:name="_Toc480532433"/>
      <w:bookmarkStart w:id="5176" w:name="_Toc474486541"/>
      <w:bookmarkStart w:id="5177" w:name="_Toc474502505"/>
      <w:bookmarkStart w:id="5178" w:name="_Toc474504529"/>
      <w:bookmarkStart w:id="5179" w:name="_Toc474508464"/>
      <w:bookmarkStart w:id="5180" w:name="_Toc480532434"/>
      <w:bookmarkStart w:id="5181" w:name="_Toc474486542"/>
      <w:bookmarkStart w:id="5182" w:name="_Toc474502506"/>
      <w:bookmarkStart w:id="5183" w:name="_Toc474504530"/>
      <w:bookmarkStart w:id="5184" w:name="_Toc474508465"/>
      <w:bookmarkStart w:id="5185" w:name="_Toc480532435"/>
      <w:bookmarkStart w:id="5186" w:name="_Toc474486543"/>
      <w:bookmarkStart w:id="5187" w:name="_Toc474502507"/>
      <w:bookmarkStart w:id="5188" w:name="_Toc474504531"/>
      <w:bookmarkStart w:id="5189" w:name="_Toc474508466"/>
      <w:bookmarkStart w:id="5190" w:name="_Toc480532436"/>
      <w:bookmarkStart w:id="5191" w:name="_Toc474486544"/>
      <w:bookmarkStart w:id="5192" w:name="_Toc474502508"/>
      <w:bookmarkStart w:id="5193" w:name="_Toc474504532"/>
      <w:bookmarkStart w:id="5194" w:name="_Toc474508467"/>
      <w:bookmarkStart w:id="5195" w:name="_Toc480532437"/>
      <w:bookmarkStart w:id="5196" w:name="_Toc474486545"/>
      <w:bookmarkStart w:id="5197" w:name="_Toc474502509"/>
      <w:bookmarkStart w:id="5198" w:name="_Toc474504533"/>
      <w:bookmarkStart w:id="5199" w:name="_Toc474508468"/>
      <w:bookmarkStart w:id="5200" w:name="_Toc480532438"/>
      <w:bookmarkStart w:id="5201" w:name="_Toc474486546"/>
      <w:bookmarkStart w:id="5202" w:name="_Toc474502510"/>
      <w:bookmarkStart w:id="5203" w:name="_Toc474504534"/>
      <w:bookmarkStart w:id="5204" w:name="_Toc474508469"/>
      <w:bookmarkStart w:id="5205" w:name="_Toc480532439"/>
      <w:bookmarkStart w:id="5206" w:name="_Toc474486547"/>
      <w:bookmarkStart w:id="5207" w:name="_Toc474502511"/>
      <w:bookmarkStart w:id="5208" w:name="_Toc474504535"/>
      <w:bookmarkStart w:id="5209" w:name="_Toc474508470"/>
      <w:bookmarkStart w:id="5210" w:name="_Toc480532440"/>
      <w:bookmarkStart w:id="5211" w:name="_Toc474486548"/>
      <w:bookmarkStart w:id="5212" w:name="_Toc474502512"/>
      <w:bookmarkStart w:id="5213" w:name="_Toc474504536"/>
      <w:bookmarkStart w:id="5214" w:name="_Toc474508471"/>
      <w:bookmarkStart w:id="5215" w:name="_Toc480532441"/>
      <w:bookmarkStart w:id="5216" w:name="_Toc474486549"/>
      <w:bookmarkStart w:id="5217" w:name="_Toc474502513"/>
      <w:bookmarkStart w:id="5218" w:name="_Toc474504537"/>
      <w:bookmarkStart w:id="5219" w:name="_Toc474508472"/>
      <w:bookmarkStart w:id="5220" w:name="_Toc480532442"/>
      <w:bookmarkStart w:id="5221" w:name="_Toc474486550"/>
      <w:bookmarkStart w:id="5222" w:name="_Toc474502514"/>
      <w:bookmarkStart w:id="5223" w:name="_Toc474504538"/>
      <w:bookmarkStart w:id="5224" w:name="_Toc474508473"/>
      <w:bookmarkStart w:id="5225" w:name="_Toc480532443"/>
      <w:bookmarkStart w:id="5226" w:name="_Toc474486551"/>
      <w:bookmarkStart w:id="5227" w:name="_Toc474502515"/>
      <w:bookmarkStart w:id="5228" w:name="_Toc474504539"/>
      <w:bookmarkStart w:id="5229" w:name="_Toc474508474"/>
      <w:bookmarkStart w:id="5230" w:name="_Toc480532444"/>
      <w:bookmarkStart w:id="5231" w:name="_Toc474486552"/>
      <w:bookmarkStart w:id="5232" w:name="_Toc474502516"/>
      <w:bookmarkStart w:id="5233" w:name="_Toc474504540"/>
      <w:bookmarkStart w:id="5234" w:name="_Toc474508475"/>
      <w:bookmarkStart w:id="5235" w:name="_Toc480532445"/>
      <w:bookmarkStart w:id="5236" w:name="_Toc474486553"/>
      <w:bookmarkStart w:id="5237" w:name="_Toc474502517"/>
      <w:bookmarkStart w:id="5238" w:name="_Toc474504541"/>
      <w:bookmarkStart w:id="5239" w:name="_Toc474508476"/>
      <w:bookmarkStart w:id="5240" w:name="_Toc480532446"/>
      <w:bookmarkStart w:id="5241" w:name="_Toc474486554"/>
      <w:bookmarkStart w:id="5242" w:name="_Toc474502518"/>
      <w:bookmarkStart w:id="5243" w:name="_Toc474504542"/>
      <w:bookmarkStart w:id="5244" w:name="_Toc474508477"/>
      <w:bookmarkStart w:id="5245" w:name="_Toc480532447"/>
      <w:bookmarkStart w:id="5246" w:name="_Toc474486555"/>
      <w:bookmarkStart w:id="5247" w:name="_Toc474502519"/>
      <w:bookmarkStart w:id="5248" w:name="_Toc474504543"/>
      <w:bookmarkStart w:id="5249" w:name="_Toc474508478"/>
      <w:bookmarkStart w:id="5250" w:name="_Toc480532448"/>
      <w:bookmarkStart w:id="5251" w:name="_Toc474486556"/>
      <w:bookmarkStart w:id="5252" w:name="_Toc474502520"/>
      <w:bookmarkStart w:id="5253" w:name="_Toc474504544"/>
      <w:bookmarkStart w:id="5254" w:name="_Toc474508479"/>
      <w:bookmarkStart w:id="5255" w:name="_Toc480532449"/>
      <w:bookmarkStart w:id="5256" w:name="_Toc474486557"/>
      <w:bookmarkStart w:id="5257" w:name="_Toc474502521"/>
      <w:bookmarkStart w:id="5258" w:name="_Toc474504545"/>
      <w:bookmarkStart w:id="5259" w:name="_Toc474508480"/>
      <w:bookmarkStart w:id="5260" w:name="_Toc480532450"/>
      <w:bookmarkStart w:id="5261" w:name="_Toc474486558"/>
      <w:bookmarkStart w:id="5262" w:name="_Toc474502522"/>
      <w:bookmarkStart w:id="5263" w:name="_Toc474504546"/>
      <w:bookmarkStart w:id="5264" w:name="_Toc474508481"/>
      <w:bookmarkStart w:id="5265" w:name="_Toc480532451"/>
      <w:bookmarkStart w:id="5266" w:name="_Toc474486559"/>
      <w:bookmarkStart w:id="5267" w:name="_Toc474502523"/>
      <w:bookmarkStart w:id="5268" w:name="_Toc474504547"/>
      <w:bookmarkStart w:id="5269" w:name="_Toc474508482"/>
      <w:bookmarkStart w:id="5270" w:name="_Toc480532452"/>
      <w:bookmarkStart w:id="5271" w:name="_Toc474486560"/>
      <w:bookmarkStart w:id="5272" w:name="_Toc474502524"/>
      <w:bookmarkStart w:id="5273" w:name="_Toc474504548"/>
      <w:bookmarkStart w:id="5274" w:name="_Toc474508483"/>
      <w:bookmarkStart w:id="5275" w:name="_Toc480532453"/>
      <w:bookmarkStart w:id="5276" w:name="_Toc474486561"/>
      <w:bookmarkStart w:id="5277" w:name="_Toc474502525"/>
      <w:bookmarkStart w:id="5278" w:name="_Toc474504549"/>
      <w:bookmarkStart w:id="5279" w:name="_Toc474508484"/>
      <w:bookmarkStart w:id="5280" w:name="_Toc480532454"/>
      <w:bookmarkStart w:id="5281" w:name="_Toc486919810"/>
      <w:bookmarkStart w:id="5282" w:name="_Toc509988977"/>
      <w:bookmarkStart w:id="5283" w:name="_Toc63844464"/>
      <w:bookmarkStart w:id="5284" w:name="_Toc71798295"/>
      <w:bookmarkStart w:id="5285" w:name="_Toc117615243"/>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r w:rsidRPr="00396235">
        <w:t>26</w:t>
      </w:r>
      <w:r w:rsidR="00195492">
        <w:t xml:space="preserve">. </w:t>
      </w:r>
      <w:r w:rsidRPr="00396235">
        <w:t>COUNTING VOTES</w:t>
      </w:r>
      <w:bookmarkEnd w:id="5281"/>
      <w:bookmarkEnd w:id="5282"/>
      <w:bookmarkEnd w:id="5283"/>
      <w:bookmarkEnd w:id="5284"/>
      <w:bookmarkEnd w:id="5285"/>
    </w:p>
    <w:p w14:paraId="7175F06A" w14:textId="77777777" w:rsidR="00A72302" w:rsidRPr="00A72302" w:rsidRDefault="00A72302" w:rsidP="00A72302">
      <w:pPr>
        <w:rPr>
          <w:lang w:val="en-US"/>
        </w:rPr>
      </w:pPr>
    </w:p>
    <w:p w14:paraId="23D329EB"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To count votes the Returning Officer must:</w:t>
      </w:r>
    </w:p>
    <w:p w14:paraId="76FBE13A"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admit the formal votes and reject the informal votes; and</w:t>
      </w:r>
    </w:p>
    <w:p w14:paraId="37FC6B80"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count the formal votes, and record the number for each Candidate; and</w:t>
      </w:r>
    </w:p>
    <w:p w14:paraId="69B4EA09" w14:textId="77777777" w:rsidR="00C40058" w:rsidRPr="00A72302" w:rsidRDefault="00C40058" w:rsidP="00A72302">
      <w:pPr>
        <w:pStyle w:val="HangingIndentLevel2"/>
        <w:spacing w:after="120"/>
        <w:ind w:left="1593"/>
        <w:rPr>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count the informal votes</w:t>
      </w:r>
      <w:r w:rsidRPr="00A72302">
        <w:rPr>
          <w14:scene3d>
            <w14:camera w14:prst="orthographicFront"/>
            <w14:lightRig w14:rig="threePt" w14:dir="t">
              <w14:rot w14:lat="0" w14:lon="0" w14:rev="0"/>
            </w14:lightRig>
          </w14:scene3d>
          <w14:props3d w14:extrusionH="0" w14:contourW="0" w14:prstMaterial="warmMatte"/>
        </w:rPr>
        <w:t>.</w:t>
      </w:r>
    </w:p>
    <w:p w14:paraId="5C83419F"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 vote is informal only if:</w:t>
      </w:r>
    </w:p>
    <w:p w14:paraId="32794F3F"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the ballot paper is not initialled by the Returning Officer and the Returning Officer is not satisfied the paper is authentic; and</w:t>
      </w:r>
    </w:p>
    <w:p w14:paraId="72E1FF99"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the ballot paper is marked in a way that allows the Voter to be identified; and</w:t>
      </w:r>
    </w:p>
    <w:p w14:paraId="63177702"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(iii)</w:t>
      </w:r>
      <w:r w:rsidRPr="00A72302">
        <w:rPr>
          <w:iCs/>
          <w:sz w:val="24"/>
          <w14:scene3d>
            <w14:camera w14:prst="orthographicFront"/>
            <w14:lightRig w14:rig="threePt" w14:dir="t">
              <w14:rot w14:lat="0" w14:lon="0" w14:rev="0"/>
            </w14:lightRig>
          </w14:scene3d>
          <w14:props3d w14:extrusionH="0" w14:contourW="0" w14:prstMaterial="warmMatte"/>
        </w:rPr>
        <w:tab/>
        <w:t>the ballot paper is not marked in a way that makes it clear how the Voter is meant to vote; and</w:t>
      </w:r>
    </w:p>
    <w:p w14:paraId="163D6D42"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(iv)</w:t>
      </w:r>
      <w:r w:rsidRPr="00A72302">
        <w:rPr>
          <w:iCs/>
          <w:sz w:val="24"/>
          <w14:scene3d>
            <w14:camera w14:prst="orthographicFront"/>
            <w14:lightRig w14:rig="threePt" w14:dir="t">
              <w14:rot w14:lat="0" w14:lon="0" w14:rev="0"/>
            </w14:lightRig>
          </w14:scene3d>
          <w14:props3d w14:extrusionH="0" w14:contourW="0" w14:prstMaterial="warmMatte"/>
        </w:rPr>
        <w:tab/>
        <w:t>the ballot paper does not comply with a direction given under Schedule 4 paragraph 15(a)(iv); or</w:t>
      </w:r>
    </w:p>
    <w:p w14:paraId="4D95352C"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(v)</w:t>
      </w:r>
      <w:r w:rsidRPr="00A72302">
        <w:rPr>
          <w:iCs/>
          <w:sz w:val="24"/>
          <w14:scene3d>
            <w14:camera w14:prst="orthographicFront"/>
            <w14:lightRig w14:rig="threePt" w14:dir="t">
              <w14:rot w14:lat="0" w14:lon="0" w14:rev="0"/>
            </w14:lightRig>
          </w14:scene3d>
          <w14:props3d w14:extrusionH="0" w14:contourW="0" w14:prstMaterial="warmMatte"/>
        </w:rPr>
        <w:tab/>
        <w:t>the ballot paper was taken from a ballot envelope that contained another ballot paper for the office the election is for.</w:t>
      </w:r>
    </w:p>
    <w:p w14:paraId="7025BBAA" w14:textId="0ABA5889" w:rsidR="00C40058"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All ballot papers, determined to be informal, under this rule will be placed in the container referred to in Schedule 4 paragraph 25(i)(ii).</w:t>
      </w:r>
    </w:p>
    <w:p w14:paraId="29E324F0" w14:textId="77777777" w:rsidR="00A72302" w:rsidRPr="00A72302" w:rsidRDefault="00A72302"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729D4B10" w14:textId="05B0100A" w:rsidR="00C40058" w:rsidRDefault="00C40058" w:rsidP="003237AD">
      <w:pPr>
        <w:pStyle w:val="Heading3"/>
      </w:pPr>
      <w:bookmarkStart w:id="5286" w:name="_Toc474486563"/>
      <w:bookmarkStart w:id="5287" w:name="_Toc474502527"/>
      <w:bookmarkStart w:id="5288" w:name="_Toc474504551"/>
      <w:bookmarkStart w:id="5289" w:name="_Toc474508486"/>
      <w:bookmarkStart w:id="5290" w:name="_Toc480532456"/>
      <w:bookmarkStart w:id="5291" w:name="_Toc474486564"/>
      <w:bookmarkStart w:id="5292" w:name="_Toc474502528"/>
      <w:bookmarkStart w:id="5293" w:name="_Toc474504552"/>
      <w:bookmarkStart w:id="5294" w:name="_Toc474508487"/>
      <w:bookmarkStart w:id="5295" w:name="_Toc480532457"/>
      <w:bookmarkStart w:id="5296" w:name="_Toc474486565"/>
      <w:bookmarkStart w:id="5297" w:name="_Toc474502529"/>
      <w:bookmarkStart w:id="5298" w:name="_Toc474504553"/>
      <w:bookmarkStart w:id="5299" w:name="_Toc474508488"/>
      <w:bookmarkStart w:id="5300" w:name="_Toc480532458"/>
      <w:bookmarkStart w:id="5301" w:name="_Toc474486566"/>
      <w:bookmarkStart w:id="5302" w:name="_Toc474502530"/>
      <w:bookmarkStart w:id="5303" w:name="_Toc474504554"/>
      <w:bookmarkStart w:id="5304" w:name="_Toc474508489"/>
      <w:bookmarkStart w:id="5305" w:name="_Toc480532459"/>
      <w:bookmarkStart w:id="5306" w:name="_Toc474486567"/>
      <w:bookmarkStart w:id="5307" w:name="_Toc474502531"/>
      <w:bookmarkStart w:id="5308" w:name="_Toc474504555"/>
      <w:bookmarkStart w:id="5309" w:name="_Toc474508490"/>
      <w:bookmarkStart w:id="5310" w:name="_Toc480532460"/>
      <w:bookmarkStart w:id="5311" w:name="_Toc474486568"/>
      <w:bookmarkStart w:id="5312" w:name="_Toc474502532"/>
      <w:bookmarkStart w:id="5313" w:name="_Toc474504556"/>
      <w:bookmarkStart w:id="5314" w:name="_Toc474508491"/>
      <w:bookmarkStart w:id="5315" w:name="_Toc480532461"/>
      <w:bookmarkStart w:id="5316" w:name="_Toc474486569"/>
      <w:bookmarkStart w:id="5317" w:name="_Toc474502533"/>
      <w:bookmarkStart w:id="5318" w:name="_Toc474504557"/>
      <w:bookmarkStart w:id="5319" w:name="_Toc474508492"/>
      <w:bookmarkStart w:id="5320" w:name="_Toc480532462"/>
      <w:bookmarkStart w:id="5321" w:name="_Toc474486570"/>
      <w:bookmarkStart w:id="5322" w:name="_Toc474502534"/>
      <w:bookmarkStart w:id="5323" w:name="_Toc474504558"/>
      <w:bookmarkStart w:id="5324" w:name="_Toc474508493"/>
      <w:bookmarkStart w:id="5325" w:name="_Toc480532463"/>
      <w:bookmarkStart w:id="5326" w:name="_Toc474486571"/>
      <w:bookmarkStart w:id="5327" w:name="_Toc474502535"/>
      <w:bookmarkStart w:id="5328" w:name="_Toc474504559"/>
      <w:bookmarkStart w:id="5329" w:name="_Toc474508494"/>
      <w:bookmarkStart w:id="5330" w:name="_Toc480532464"/>
      <w:bookmarkStart w:id="5331" w:name="_Toc474486572"/>
      <w:bookmarkStart w:id="5332" w:name="_Toc474502536"/>
      <w:bookmarkStart w:id="5333" w:name="_Toc474504560"/>
      <w:bookmarkStart w:id="5334" w:name="_Toc474508495"/>
      <w:bookmarkStart w:id="5335" w:name="_Toc480532465"/>
      <w:bookmarkStart w:id="5336" w:name="_Toc474486573"/>
      <w:bookmarkStart w:id="5337" w:name="_Toc474502537"/>
      <w:bookmarkStart w:id="5338" w:name="_Toc474504561"/>
      <w:bookmarkStart w:id="5339" w:name="_Toc474508496"/>
      <w:bookmarkStart w:id="5340" w:name="_Toc480532466"/>
      <w:bookmarkStart w:id="5341" w:name="_Toc486919811"/>
      <w:bookmarkStart w:id="5342" w:name="_Toc509988978"/>
      <w:bookmarkStart w:id="5343" w:name="_Toc63844465"/>
      <w:bookmarkStart w:id="5344" w:name="_Toc71798296"/>
      <w:bookmarkStart w:id="5345" w:name="_Toc117615244"/>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r w:rsidRPr="00396235">
        <w:t>27</w:t>
      </w:r>
      <w:r w:rsidR="00195492">
        <w:t xml:space="preserve">. </w:t>
      </w:r>
      <w:r w:rsidRPr="00396235">
        <w:t>SCRUTINEERS’ OBJECTIONS</w:t>
      </w:r>
      <w:bookmarkEnd w:id="5341"/>
      <w:bookmarkEnd w:id="5342"/>
      <w:bookmarkEnd w:id="5343"/>
      <w:bookmarkEnd w:id="5344"/>
      <w:bookmarkEnd w:id="5345"/>
    </w:p>
    <w:p w14:paraId="67B18744" w14:textId="77777777" w:rsidR="00A72302" w:rsidRPr="00A72302" w:rsidRDefault="00A72302" w:rsidP="00A72302">
      <w:pPr>
        <w:rPr>
          <w:lang w:val="en-US"/>
        </w:rPr>
      </w:pPr>
    </w:p>
    <w:p w14:paraId="17558AA5"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Before votes are counted, a Scrutineer may advise the Returning Officer that the Scrutineer considers an error has been made in conducting the ballot.</w:t>
      </w:r>
    </w:p>
    <w:p w14:paraId="47B489B9"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When votes are counted, a Scrutineer may:</w:t>
      </w:r>
    </w:p>
    <w:p w14:paraId="7414575E"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14:scene3d>
            <w14:camera w14:prst="orthographicFront"/>
            <w14:lightRig w14:rig="threePt" w14:dir="t">
              <w14:rot w14:lat="0" w14:lon="0" w14:rev="0"/>
            </w14:lightRig>
          </w14:scene3d>
          <w14:props3d w14:extrusionH="0" w14:contourW="0" w14:prstMaterial="warmMatte"/>
        </w:rPr>
        <w:t>(</w:t>
      </w: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object to a ballot paper being admitted as formal or rejected as informal by the Returning Officer; or</w:t>
      </w:r>
    </w:p>
    <w:p w14:paraId="4B68B732"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advise the Returning Officer that the Scrutineer considers an error has been made in conducting the ballot or counting votes.</w:t>
      </w:r>
    </w:p>
    <w:p w14:paraId="0B48D15C"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If a Scrutineer advises the Returning Officer under sub</w:t>
      </w:r>
      <w:r w:rsidRPr="00A72302">
        <w:rPr>
          <w:szCs w:val="22"/>
          <w14:scene3d>
            <w14:camera w14:prst="orthographicFront"/>
            <w14:lightRig w14:rig="threePt" w14:dir="t">
              <w14:rot w14:lat="0" w14:lon="0" w14:rev="0"/>
            </w14:lightRig>
          </w14:scene3d>
          <w14:props3d w14:extrusionH="0" w14:contourW="0" w14:prstMaterial="warmMatte"/>
        </w:rPr>
        <w:noBreakHyphen/>
        <w:t>rule (a) or paragraph (b)(ii), the Returning Officer must:</w:t>
      </w:r>
    </w:p>
    <w:p w14:paraId="039461E2"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decide whether the error has been made; and</w:t>
      </w:r>
    </w:p>
    <w:p w14:paraId="6E7BDC10"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if appropriate, direct action to correct or mitigate the error.</w:t>
      </w:r>
    </w:p>
    <w:p w14:paraId="20B63E29"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(d)</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If a Scrutineer objects under paragraph (b)(i), the Returning Officer must:</w:t>
      </w:r>
    </w:p>
    <w:p w14:paraId="0A7B778D"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decide whether the ballot paper is to be admitted or rejected; and</w:t>
      </w:r>
    </w:p>
    <w:p w14:paraId="3DA608BB" w14:textId="15B63098" w:rsidR="00C40058"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note the decision on the ballot paper and initial the note.</w:t>
      </w:r>
    </w:p>
    <w:p w14:paraId="0973036A" w14:textId="77777777" w:rsidR="00A72302" w:rsidRPr="00A72302" w:rsidRDefault="00A72302"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p>
    <w:p w14:paraId="25A9C3BA" w14:textId="0DF9BA6F" w:rsidR="00C40058" w:rsidRDefault="00C40058" w:rsidP="003237AD">
      <w:pPr>
        <w:pStyle w:val="Heading3"/>
      </w:pPr>
      <w:bookmarkStart w:id="5346" w:name="_Toc474486575"/>
      <w:bookmarkStart w:id="5347" w:name="_Toc474502539"/>
      <w:bookmarkStart w:id="5348" w:name="_Toc474504563"/>
      <w:bookmarkStart w:id="5349" w:name="_Toc474508498"/>
      <w:bookmarkStart w:id="5350" w:name="_Toc480532468"/>
      <w:bookmarkStart w:id="5351" w:name="_Toc474486576"/>
      <w:bookmarkStart w:id="5352" w:name="_Toc474502540"/>
      <w:bookmarkStart w:id="5353" w:name="_Toc474504564"/>
      <w:bookmarkStart w:id="5354" w:name="_Toc474508499"/>
      <w:bookmarkStart w:id="5355" w:name="_Toc480532469"/>
      <w:bookmarkStart w:id="5356" w:name="_Toc474486577"/>
      <w:bookmarkStart w:id="5357" w:name="_Toc474502541"/>
      <w:bookmarkStart w:id="5358" w:name="_Toc474504565"/>
      <w:bookmarkStart w:id="5359" w:name="_Toc474508500"/>
      <w:bookmarkStart w:id="5360" w:name="_Toc480532470"/>
      <w:bookmarkStart w:id="5361" w:name="_Toc474486578"/>
      <w:bookmarkStart w:id="5362" w:name="_Toc474502542"/>
      <w:bookmarkStart w:id="5363" w:name="_Toc474504566"/>
      <w:bookmarkStart w:id="5364" w:name="_Toc474508501"/>
      <w:bookmarkStart w:id="5365" w:name="_Toc480532471"/>
      <w:bookmarkStart w:id="5366" w:name="_Toc474486579"/>
      <w:bookmarkStart w:id="5367" w:name="_Toc474502543"/>
      <w:bookmarkStart w:id="5368" w:name="_Toc474504567"/>
      <w:bookmarkStart w:id="5369" w:name="_Toc474508502"/>
      <w:bookmarkStart w:id="5370" w:name="_Toc480532472"/>
      <w:bookmarkStart w:id="5371" w:name="_Toc474486580"/>
      <w:bookmarkStart w:id="5372" w:name="_Toc474502544"/>
      <w:bookmarkStart w:id="5373" w:name="_Toc474504568"/>
      <w:bookmarkStart w:id="5374" w:name="_Toc474508503"/>
      <w:bookmarkStart w:id="5375" w:name="_Toc480532473"/>
      <w:bookmarkStart w:id="5376" w:name="_Toc474486581"/>
      <w:bookmarkStart w:id="5377" w:name="_Toc474502545"/>
      <w:bookmarkStart w:id="5378" w:name="_Toc474504569"/>
      <w:bookmarkStart w:id="5379" w:name="_Toc474508504"/>
      <w:bookmarkStart w:id="5380" w:name="_Toc480532474"/>
      <w:bookmarkStart w:id="5381" w:name="_Toc474486582"/>
      <w:bookmarkStart w:id="5382" w:name="_Toc474502546"/>
      <w:bookmarkStart w:id="5383" w:name="_Toc474504570"/>
      <w:bookmarkStart w:id="5384" w:name="_Toc474508505"/>
      <w:bookmarkStart w:id="5385" w:name="_Toc480532475"/>
      <w:bookmarkStart w:id="5386" w:name="_Toc474486583"/>
      <w:bookmarkStart w:id="5387" w:name="_Toc474502547"/>
      <w:bookmarkStart w:id="5388" w:name="_Toc474504571"/>
      <w:bookmarkStart w:id="5389" w:name="_Toc474508506"/>
      <w:bookmarkStart w:id="5390" w:name="_Toc480532476"/>
      <w:bookmarkStart w:id="5391" w:name="_Toc474486584"/>
      <w:bookmarkStart w:id="5392" w:name="_Toc474502548"/>
      <w:bookmarkStart w:id="5393" w:name="_Toc474504572"/>
      <w:bookmarkStart w:id="5394" w:name="_Toc474508507"/>
      <w:bookmarkStart w:id="5395" w:name="_Toc480532477"/>
      <w:bookmarkStart w:id="5396" w:name="_Toc486919812"/>
      <w:bookmarkStart w:id="5397" w:name="_Toc509988979"/>
      <w:bookmarkStart w:id="5398" w:name="_Toc63844466"/>
      <w:bookmarkStart w:id="5399" w:name="_Toc71798297"/>
      <w:bookmarkStart w:id="5400" w:name="_Toc1176152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r w:rsidRPr="00396235">
        <w:t>28</w:t>
      </w:r>
      <w:r w:rsidR="00195492">
        <w:t xml:space="preserve">. </w:t>
      </w:r>
      <w:r w:rsidRPr="00396235">
        <w:t>DIRECTION BY THE RETURNING OFFICER TO LEAVE COUNT</w:t>
      </w:r>
      <w:bookmarkEnd w:id="5396"/>
      <w:bookmarkEnd w:id="5397"/>
      <w:bookmarkEnd w:id="5398"/>
      <w:bookmarkEnd w:id="5399"/>
      <w:bookmarkEnd w:id="5400"/>
    </w:p>
    <w:p w14:paraId="0184DDBB" w14:textId="77777777" w:rsidR="00A72302" w:rsidRPr="00A72302" w:rsidRDefault="00A72302" w:rsidP="00A72302">
      <w:pPr>
        <w:rPr>
          <w:lang w:val="en-US"/>
        </w:rPr>
      </w:pPr>
    </w:p>
    <w:p w14:paraId="7CC68F95"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Returning Officer may direct a person to leave the place where votes are being counted if the person:</w:t>
      </w:r>
    </w:p>
    <w:p w14:paraId="687F3F3D" w14:textId="77777777" w:rsidR="00C40058" w:rsidRPr="00A72302"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w:t>
      </w:r>
      <w:r w:rsidRPr="00A72302">
        <w:rPr>
          <w:iCs/>
          <w:sz w:val="24"/>
          <w14:scene3d>
            <w14:camera w14:prst="orthographicFront"/>
            <w14:lightRig w14:rig="threePt" w14:dir="t">
              <w14:rot w14:lat="0" w14:lon="0" w14:rev="0"/>
            </w14:lightRig>
          </w14:scene3d>
          <w14:props3d w14:extrusionH="0" w14:contourW="0" w14:prstMaterial="warmMatte"/>
        </w:rPr>
        <w:tab/>
        <w:t>does not have the right to be present at the count; or</w:t>
      </w:r>
    </w:p>
    <w:p w14:paraId="74A9E797" w14:textId="31E2A3BF" w:rsidR="00C40058" w:rsidRDefault="00C40058" w:rsidP="00A72302">
      <w:pPr>
        <w:pStyle w:val="HangingIndentLevel2"/>
        <w:spacing w:after="120"/>
        <w:ind w:left="1593"/>
        <w:rPr>
          <w:iCs/>
          <w:sz w:val="24"/>
          <w14:scene3d>
            <w14:camera w14:prst="orthographicFront"/>
            <w14:lightRig w14:rig="threePt" w14:dir="t">
              <w14:rot w14:lat="0" w14:lon="0" w14:rev="0"/>
            </w14:lightRig>
          </w14:scene3d>
          <w14:props3d w14:extrusionH="0" w14:contourW="0" w14:prstMaterial="warmMatte"/>
        </w:rPr>
      </w:pPr>
      <w:r w:rsidRPr="00A72302">
        <w:rPr>
          <w:iCs/>
          <w:sz w:val="24"/>
          <w14:scene3d>
            <w14:camera w14:prst="orthographicFront"/>
            <w14:lightRig w14:rig="threePt" w14:dir="t">
              <w14:rot w14:lat="0" w14:lon="0" w14:rev="0"/>
            </w14:lightRig>
          </w14:scene3d>
          <w14:props3d w14:extrusionH="0" w14:contourW="0" w14:prstMaterial="warmMatte"/>
        </w:rPr>
        <w:t>(ii)</w:t>
      </w:r>
      <w:r w:rsidRPr="00A72302">
        <w:rPr>
          <w:iCs/>
          <w:sz w:val="24"/>
          <w14:scene3d>
            <w14:camera w14:prst="orthographicFront"/>
            <w14:lightRig w14:rig="threePt" w14:dir="t">
              <w14:rot w14:lat="0" w14:lon="0" w14:rev="0"/>
            </w14:lightRig>
          </w14:scene3d>
          <w14:props3d w14:extrusionH="0" w14:contourW="0" w14:prstMaterial="warmMatte"/>
        </w:rPr>
        <w:tab/>
        <w:t>interrupts the count, other than to exercise a Scrutineer's right.</w:t>
      </w:r>
    </w:p>
    <w:p w14:paraId="5EB0B039" w14:textId="77777777" w:rsidR="00A72302" w:rsidRPr="00A72302" w:rsidRDefault="00A72302" w:rsidP="004714A0">
      <w:pPr>
        <w:rPr>
          <w14:scene3d>
            <w14:camera w14:prst="orthographicFront"/>
            <w14:lightRig w14:rig="threePt" w14:dir="t">
              <w14:rot w14:lat="0" w14:lon="0" w14:rev="0"/>
            </w14:lightRig>
          </w14:scene3d>
          <w14:props3d w14:extrusionH="0" w14:contourW="0" w14:prstMaterial="warmMatte"/>
        </w:rPr>
      </w:pPr>
    </w:p>
    <w:p w14:paraId="3526834B" w14:textId="63A92102" w:rsidR="00C40058" w:rsidRDefault="00C40058" w:rsidP="003237AD">
      <w:pPr>
        <w:pStyle w:val="Heading3"/>
      </w:pPr>
      <w:bookmarkStart w:id="5401" w:name="_Toc474486586"/>
      <w:bookmarkStart w:id="5402" w:name="_Toc474502550"/>
      <w:bookmarkStart w:id="5403" w:name="_Toc474504574"/>
      <w:bookmarkStart w:id="5404" w:name="_Toc474508509"/>
      <w:bookmarkStart w:id="5405" w:name="_Toc480532479"/>
      <w:bookmarkStart w:id="5406" w:name="_Toc474486587"/>
      <w:bookmarkStart w:id="5407" w:name="_Toc474502551"/>
      <w:bookmarkStart w:id="5408" w:name="_Toc474504575"/>
      <w:bookmarkStart w:id="5409" w:name="_Toc474508510"/>
      <w:bookmarkStart w:id="5410" w:name="_Toc480532480"/>
      <w:bookmarkStart w:id="5411" w:name="_Toc474486588"/>
      <w:bookmarkStart w:id="5412" w:name="_Toc474502552"/>
      <w:bookmarkStart w:id="5413" w:name="_Toc474504576"/>
      <w:bookmarkStart w:id="5414" w:name="_Toc474508511"/>
      <w:bookmarkStart w:id="5415" w:name="_Toc480532481"/>
      <w:bookmarkStart w:id="5416" w:name="_Toc486919813"/>
      <w:bookmarkStart w:id="5417" w:name="_Toc509988980"/>
      <w:bookmarkStart w:id="5418" w:name="_Toc63844467"/>
      <w:bookmarkStart w:id="5419" w:name="_Toc71798298"/>
      <w:bookmarkStart w:id="5420" w:name="_Toc117615246"/>
      <w:bookmarkStart w:id="5421" w:name="_Hlk4757188"/>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r w:rsidRPr="00396235">
        <w:t>29</w:t>
      </w:r>
      <w:r w:rsidR="00195492">
        <w:t xml:space="preserve">. </w:t>
      </w:r>
      <w:r w:rsidRPr="00396235">
        <w:t>HOW RESULT IS DECIDED</w:t>
      </w:r>
      <w:bookmarkEnd w:id="5416"/>
      <w:bookmarkEnd w:id="5417"/>
      <w:bookmarkEnd w:id="5418"/>
      <w:bookmarkEnd w:id="5419"/>
      <w:bookmarkEnd w:id="5420"/>
    </w:p>
    <w:p w14:paraId="2E50A613" w14:textId="77777777" w:rsidR="00A72302" w:rsidRPr="00A72302" w:rsidRDefault="00A72302" w:rsidP="00A72302">
      <w:pPr>
        <w:rPr>
          <w:lang w:val="en-US"/>
        </w:rPr>
      </w:pPr>
    </w:p>
    <w:p w14:paraId="21879C67"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method of deciding the result of a ballot is by a first-past-the post system.</w:t>
      </w:r>
    </w:p>
    <w:p w14:paraId="6A87F22F"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That the number of Candidates, corresponding with the number of Offices to be filled, who have the most formal votes are elected.</w:t>
      </w:r>
    </w:p>
    <w:p w14:paraId="7C62DBF3" w14:textId="48F3C6EA" w:rsidR="00C40058"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(c)</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This rule is subject to Schedule 4 rule 30.</w:t>
      </w:r>
    </w:p>
    <w:p w14:paraId="4B22D7F3" w14:textId="77777777" w:rsidR="00A72302" w:rsidRPr="00A72302" w:rsidRDefault="00A72302"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779CE22D" w14:textId="79F5E074" w:rsidR="00C40058" w:rsidRDefault="00C40058" w:rsidP="003237AD">
      <w:pPr>
        <w:pStyle w:val="Heading3"/>
      </w:pPr>
      <w:bookmarkStart w:id="5422" w:name="_Toc474486590"/>
      <w:bookmarkStart w:id="5423" w:name="_Toc474502554"/>
      <w:bookmarkStart w:id="5424" w:name="_Toc474504578"/>
      <w:bookmarkStart w:id="5425" w:name="_Toc474508513"/>
      <w:bookmarkStart w:id="5426" w:name="_Toc480532483"/>
      <w:bookmarkStart w:id="5427" w:name="_Toc474486591"/>
      <w:bookmarkStart w:id="5428" w:name="_Toc474502555"/>
      <w:bookmarkStart w:id="5429" w:name="_Toc474504579"/>
      <w:bookmarkStart w:id="5430" w:name="_Toc474508514"/>
      <w:bookmarkStart w:id="5431" w:name="_Toc480532484"/>
      <w:bookmarkStart w:id="5432" w:name="_Toc474486592"/>
      <w:bookmarkStart w:id="5433" w:name="_Toc474502556"/>
      <w:bookmarkStart w:id="5434" w:name="_Toc474504580"/>
      <w:bookmarkStart w:id="5435" w:name="_Toc474508515"/>
      <w:bookmarkStart w:id="5436" w:name="_Toc480532485"/>
      <w:bookmarkStart w:id="5437" w:name="_Toc486919814"/>
      <w:bookmarkStart w:id="5438" w:name="_Toc509988981"/>
      <w:bookmarkStart w:id="5439" w:name="_Toc63844468"/>
      <w:bookmarkStart w:id="5440" w:name="_Toc71798299"/>
      <w:bookmarkStart w:id="5441" w:name="_Toc117615247"/>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r w:rsidRPr="00396235">
        <w:t>30</w:t>
      </w:r>
      <w:r w:rsidR="00195492">
        <w:t xml:space="preserve">. </w:t>
      </w:r>
      <w:r w:rsidRPr="00396235">
        <w:t>WHAT HAPPENS IF VOTES FOR TWO OR MORE CANDIDATES ARE EQUAL</w:t>
      </w:r>
      <w:bookmarkEnd w:id="5437"/>
      <w:bookmarkEnd w:id="5438"/>
      <w:bookmarkEnd w:id="5439"/>
      <w:bookmarkEnd w:id="5440"/>
      <w:bookmarkEnd w:id="5441"/>
    </w:p>
    <w:p w14:paraId="58E5C804" w14:textId="77777777" w:rsidR="00A72302" w:rsidRPr="00A72302" w:rsidRDefault="00A72302" w:rsidP="00A72302">
      <w:pPr>
        <w:rPr>
          <w:lang w:val="en-US"/>
        </w:rPr>
      </w:pPr>
    </w:p>
    <w:p w14:paraId="589DBD93" w14:textId="77777777" w:rsidR="00C40058" w:rsidRPr="00A72302"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If the Returning Officer cannot decide which Candidate is elected to an Office because the votes cast for two (2) or more Candidates are equal, the Returning Officer must decide which Candidate is elected by drawing lots.</w:t>
      </w:r>
    </w:p>
    <w:p w14:paraId="367E9987" w14:textId="215A4DAF" w:rsidR="00C40058" w:rsidRDefault="00C40058"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r w:rsidRPr="00396235">
        <w:rPr>
          <w:szCs w:val="22"/>
          <w14:scene3d>
            <w14:camera w14:prst="orthographicFront"/>
            <w14:lightRig w14:rig="threePt" w14:dir="t">
              <w14:rot w14:lat="0" w14:lon="0" w14:rev="0"/>
            </w14:lightRig>
          </w14:scene3d>
          <w14:props3d w14:extrusionH="0" w14:contourW="0" w14:prstMaterial="warmMatte"/>
        </w:rPr>
        <w:t>(b)</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A decision under sub</w:t>
      </w:r>
      <w:r w:rsidRPr="00A72302">
        <w:rPr>
          <w:szCs w:val="22"/>
          <w14:scene3d>
            <w14:camera w14:prst="orthographicFront"/>
            <w14:lightRig w14:rig="threePt" w14:dir="t">
              <w14:rot w14:lat="0" w14:lon="0" w14:rev="0"/>
            </w14:lightRig>
          </w14:scene3d>
          <w14:props3d w14:extrusionH="0" w14:contourW="0" w14:prstMaterial="warmMatte"/>
        </w:rPr>
        <w:noBreakHyphen/>
        <w:t>rule (a) must be made in the presence of any Scrutineer who wishes to attend.</w:t>
      </w:r>
    </w:p>
    <w:p w14:paraId="2063042C" w14:textId="77777777" w:rsidR="00A72302" w:rsidRPr="00A72302" w:rsidRDefault="00A72302" w:rsidP="00A72302">
      <w:pPr>
        <w:spacing w:after="120"/>
        <w:ind w:left="720" w:hanging="720"/>
        <w:rPr>
          <w:szCs w:val="22"/>
          <w14:scene3d>
            <w14:camera w14:prst="orthographicFront"/>
            <w14:lightRig w14:rig="threePt" w14:dir="t">
              <w14:rot w14:lat="0" w14:lon="0" w14:rev="0"/>
            </w14:lightRig>
          </w14:scene3d>
          <w14:props3d w14:extrusionH="0" w14:contourW="0" w14:prstMaterial="warmMatte"/>
        </w:rPr>
      </w:pPr>
    </w:p>
    <w:p w14:paraId="31D4A3D0" w14:textId="3A53BDC8" w:rsidR="00C40058" w:rsidRDefault="00C40058" w:rsidP="003237AD">
      <w:pPr>
        <w:pStyle w:val="Heading3"/>
      </w:pPr>
      <w:bookmarkStart w:id="5442" w:name="_Toc474486594"/>
      <w:bookmarkStart w:id="5443" w:name="_Toc474502558"/>
      <w:bookmarkStart w:id="5444" w:name="_Toc474504582"/>
      <w:bookmarkStart w:id="5445" w:name="_Toc474508517"/>
      <w:bookmarkStart w:id="5446" w:name="_Toc480532487"/>
      <w:bookmarkStart w:id="5447" w:name="_Toc474486595"/>
      <w:bookmarkStart w:id="5448" w:name="_Toc474502559"/>
      <w:bookmarkStart w:id="5449" w:name="_Toc474504583"/>
      <w:bookmarkStart w:id="5450" w:name="_Toc474508518"/>
      <w:bookmarkStart w:id="5451" w:name="_Toc480532488"/>
      <w:bookmarkStart w:id="5452" w:name="_Toc486919815"/>
      <w:bookmarkStart w:id="5453" w:name="_Toc509988982"/>
      <w:bookmarkStart w:id="5454" w:name="_Toc63844469"/>
      <w:bookmarkStart w:id="5455" w:name="_Toc71798300"/>
      <w:bookmarkStart w:id="5456" w:name="_Toc117615248"/>
      <w:bookmarkEnd w:id="5442"/>
      <w:bookmarkEnd w:id="5443"/>
      <w:bookmarkEnd w:id="5444"/>
      <w:bookmarkEnd w:id="5445"/>
      <w:bookmarkEnd w:id="5446"/>
      <w:bookmarkEnd w:id="5447"/>
      <w:bookmarkEnd w:id="5448"/>
      <w:bookmarkEnd w:id="5449"/>
      <w:bookmarkEnd w:id="5450"/>
      <w:bookmarkEnd w:id="5451"/>
      <w:r w:rsidRPr="00396235">
        <w:t>31</w:t>
      </w:r>
      <w:r w:rsidR="00195492">
        <w:t xml:space="preserve">. </w:t>
      </w:r>
      <w:r w:rsidRPr="00396235">
        <w:t>DECLARATION</w:t>
      </w:r>
      <w:bookmarkEnd w:id="5452"/>
      <w:bookmarkEnd w:id="5453"/>
      <w:bookmarkEnd w:id="5454"/>
      <w:bookmarkEnd w:id="5455"/>
      <w:bookmarkEnd w:id="5456"/>
    </w:p>
    <w:p w14:paraId="0D1546B9" w14:textId="77777777" w:rsidR="00A72302" w:rsidRPr="00A72302" w:rsidRDefault="00A72302" w:rsidP="00A72302">
      <w:pPr>
        <w:rPr>
          <w:lang w:val="en-US"/>
        </w:rPr>
      </w:pPr>
    </w:p>
    <w:p w14:paraId="459D3F40" w14:textId="77777777" w:rsidR="00C40058" w:rsidRPr="00396235" w:rsidRDefault="00C40058" w:rsidP="00A72302">
      <w:pPr>
        <w:spacing w:after="120"/>
        <w:ind w:left="720" w:hanging="720"/>
        <w:rPr>
          <w:szCs w:val="22"/>
        </w:rPr>
      </w:pPr>
      <w:bookmarkStart w:id="5457" w:name="_Hlk4688308"/>
      <w:r w:rsidRPr="00396235">
        <w:rPr>
          <w:szCs w:val="22"/>
          <w14:scene3d>
            <w14:camera w14:prst="orthographicFront"/>
            <w14:lightRig w14:rig="threePt" w14:dir="t">
              <w14:rot w14:lat="0" w14:lon="0" w14:rev="0"/>
            </w14:lightRig>
          </w14:scene3d>
          <w14:props3d w14:extrusionH="0" w14:contourW="0" w14:prstMaterial="warmMatte"/>
        </w:rPr>
        <w:t>(a)</w:t>
      </w:r>
      <w:r w:rsidRPr="00396235">
        <w:rPr>
          <w:szCs w:val="22"/>
          <w14:scene3d>
            <w14:camera w14:prst="orthographicFront"/>
            <w14:lightRig w14:rig="threePt" w14:dir="t">
              <w14:rot w14:lat="0" w14:lon="0" w14:rev="0"/>
            </w14:lightRig>
          </w14:scene3d>
          <w14:props3d w14:extrusionH="0" w14:contourW="0" w14:prstMaterial="warmMatte"/>
        </w:rPr>
        <w:tab/>
      </w:r>
      <w:r w:rsidRPr="00A72302">
        <w:rPr>
          <w:szCs w:val="22"/>
          <w14:scene3d>
            <w14:camera w14:prst="orthographicFront"/>
            <w14:lightRig w14:rig="threePt" w14:dir="t">
              <w14:rot w14:lat="0" w14:lon="0" w14:rev="0"/>
            </w14:lightRig>
          </w14:scene3d>
          <w14:props3d w14:extrusionH="0" w14:contourW="0" w14:prstMaterial="warmMatte"/>
        </w:rPr>
        <w:t>The Returning Officer will as soon as practicable declare the candidates elected to Office and promptly advise the National Secretary.</w:t>
      </w:r>
      <w:bookmarkStart w:id="5458" w:name="_Toc63844470"/>
      <w:bookmarkEnd w:id="5457"/>
      <w:r w:rsidRPr="00396235">
        <w:rPr>
          <w:szCs w:val="22"/>
        </w:rPr>
        <w:br w:type="page"/>
      </w:r>
    </w:p>
    <w:p w14:paraId="22414F3C" w14:textId="77777777" w:rsidR="00A72302" w:rsidRDefault="00A72302" w:rsidP="006A26AE">
      <w:bookmarkStart w:id="5459" w:name="_Toc71798301"/>
    </w:p>
    <w:p w14:paraId="3C90482D" w14:textId="47547875" w:rsidR="00C40058" w:rsidRPr="006A26AE" w:rsidRDefault="00C40058" w:rsidP="006A26AE">
      <w:pPr>
        <w:pStyle w:val="Heading2"/>
        <w:keepNext w:val="0"/>
        <w:rPr>
          <w:rFonts w:ascii="Times New Roman" w:hAnsi="Times New Roman"/>
          <w:szCs w:val="22"/>
        </w:rPr>
      </w:pPr>
      <w:bookmarkStart w:id="5460" w:name="_Toc117615249"/>
      <w:r w:rsidRPr="006A26AE">
        <w:rPr>
          <w:rFonts w:ascii="Times New Roman" w:hAnsi="Times New Roman"/>
          <w:szCs w:val="22"/>
        </w:rPr>
        <w:t>SCHEDULE 5: POST CODES TO BE EXCLUDED FOR DETERMINING NON-REGIONAL AND REMOTE COMMUNITIES</w:t>
      </w:r>
      <w:bookmarkEnd w:id="5460"/>
    </w:p>
    <w:p w14:paraId="0E9E0237" w14:textId="77777777" w:rsidR="00A72302" w:rsidRPr="00A72302" w:rsidRDefault="00A72302" w:rsidP="00A72302">
      <w:pPr>
        <w:rPr>
          <w:lang w:val="en-US"/>
        </w:rPr>
      </w:pPr>
    </w:p>
    <w:tbl>
      <w:tblPr>
        <w:tblStyle w:val="GridTable5Dark-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159"/>
        <w:gridCol w:w="6594"/>
      </w:tblGrid>
      <w:tr w:rsidR="00C40058" w:rsidRPr="00396235" w14:paraId="3C7872CE" w14:textId="77777777" w:rsidTr="00E32A9C">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41" w:type="pct"/>
            <w:tcBorders>
              <w:top w:val="none" w:sz="0" w:space="0" w:color="auto"/>
              <w:left w:val="none" w:sz="0" w:space="0" w:color="auto"/>
              <w:right w:val="none" w:sz="0" w:space="0" w:color="auto"/>
            </w:tcBorders>
            <w:shd w:val="clear" w:color="auto" w:fill="auto"/>
            <w:hideMark/>
          </w:tcPr>
          <w:p w14:paraId="062DBC98"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State</w:t>
            </w:r>
          </w:p>
        </w:tc>
        <w:tc>
          <w:tcPr>
            <w:tcW w:w="1060" w:type="pct"/>
            <w:tcBorders>
              <w:top w:val="none" w:sz="0" w:space="0" w:color="auto"/>
              <w:left w:val="none" w:sz="0" w:space="0" w:color="auto"/>
              <w:right w:val="none" w:sz="0" w:space="0" w:color="auto"/>
            </w:tcBorders>
            <w:shd w:val="clear" w:color="auto" w:fill="auto"/>
            <w:hideMark/>
          </w:tcPr>
          <w:p w14:paraId="23A8C952" w14:textId="77777777" w:rsidR="00C40058" w:rsidRPr="00396235" w:rsidRDefault="00C40058" w:rsidP="00E32A9C">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AU"/>
              </w:rPr>
            </w:pPr>
            <w:r w:rsidRPr="00396235">
              <w:rPr>
                <w:rFonts w:ascii="Times New Roman" w:hAnsi="Times New Roman" w:cs="Times New Roman"/>
                <w:color w:val="auto"/>
                <w:szCs w:val="22"/>
                <w:lang w:eastAsia="en-AU"/>
              </w:rPr>
              <w:t>Location</w:t>
            </w:r>
          </w:p>
        </w:tc>
        <w:tc>
          <w:tcPr>
            <w:tcW w:w="3599" w:type="pct"/>
            <w:tcBorders>
              <w:top w:val="none" w:sz="0" w:space="0" w:color="auto"/>
              <w:left w:val="none" w:sz="0" w:space="0" w:color="auto"/>
              <w:right w:val="none" w:sz="0" w:space="0" w:color="auto"/>
            </w:tcBorders>
            <w:shd w:val="clear" w:color="auto" w:fill="auto"/>
            <w:hideMark/>
          </w:tcPr>
          <w:p w14:paraId="1D4007D0" w14:textId="77777777" w:rsidR="00C40058" w:rsidRPr="00396235" w:rsidRDefault="00C40058" w:rsidP="00E32A9C">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AU"/>
              </w:rPr>
            </w:pPr>
            <w:r w:rsidRPr="00396235">
              <w:rPr>
                <w:rFonts w:ascii="Times New Roman" w:hAnsi="Times New Roman" w:cs="Times New Roman"/>
                <w:color w:val="auto"/>
                <w:szCs w:val="22"/>
                <w:lang w:eastAsia="en-AU"/>
              </w:rPr>
              <w:t>Postcode range</w:t>
            </w:r>
            <w:r w:rsidRPr="00396235">
              <w:rPr>
                <w:rFonts w:ascii="Times New Roman" w:hAnsi="Times New Roman" w:cs="Times New Roman"/>
                <w:b w:val="0"/>
                <w:bCs w:val="0"/>
                <w:color w:val="auto"/>
                <w:szCs w:val="22"/>
                <w:lang w:eastAsia="en-AU"/>
              </w:rPr>
              <w:t>s</w:t>
            </w:r>
          </w:p>
        </w:tc>
      </w:tr>
      <w:tr w:rsidR="00C40058" w:rsidRPr="00396235" w14:paraId="2F1514DA"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tcBorders>
              <w:left w:val="none" w:sz="0" w:space="0" w:color="auto"/>
            </w:tcBorders>
            <w:shd w:val="clear" w:color="auto" w:fill="auto"/>
          </w:tcPr>
          <w:p w14:paraId="73D9242C"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ACT</w:t>
            </w:r>
          </w:p>
        </w:tc>
        <w:tc>
          <w:tcPr>
            <w:tcW w:w="1060" w:type="pct"/>
            <w:shd w:val="clear" w:color="auto" w:fill="auto"/>
          </w:tcPr>
          <w:p w14:paraId="6C4D95EE"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Canberra</w:t>
            </w:r>
          </w:p>
        </w:tc>
        <w:tc>
          <w:tcPr>
            <w:tcW w:w="3599" w:type="pct"/>
            <w:shd w:val="clear" w:color="auto" w:fill="auto"/>
          </w:tcPr>
          <w:p w14:paraId="777DC5AA"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0200-0250, 2600-2639, 2900-2920</w:t>
            </w:r>
          </w:p>
        </w:tc>
      </w:tr>
      <w:tr w:rsidR="00C40058" w:rsidRPr="00396235" w14:paraId="5FE69871" w14:textId="77777777" w:rsidTr="00E32A9C">
        <w:tc>
          <w:tcPr>
            <w:cnfStyle w:val="001000000000" w:firstRow="0" w:lastRow="0" w:firstColumn="1" w:lastColumn="0" w:oddVBand="0" w:evenVBand="0" w:oddHBand="0" w:evenHBand="0" w:firstRowFirstColumn="0" w:firstRowLastColumn="0" w:lastRowFirstColumn="0" w:lastRowLastColumn="0"/>
            <w:tcW w:w="341" w:type="pct"/>
            <w:vMerge w:val="restart"/>
            <w:tcBorders>
              <w:left w:val="none" w:sz="0" w:space="0" w:color="auto"/>
            </w:tcBorders>
            <w:shd w:val="clear" w:color="auto" w:fill="auto"/>
            <w:hideMark/>
          </w:tcPr>
          <w:p w14:paraId="56CDC00B"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NSW</w:t>
            </w:r>
          </w:p>
        </w:tc>
        <w:tc>
          <w:tcPr>
            <w:tcW w:w="1060" w:type="pct"/>
            <w:shd w:val="clear" w:color="auto" w:fill="auto"/>
          </w:tcPr>
          <w:p w14:paraId="2E4D3F76"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Sydney and suburbs</w:t>
            </w:r>
          </w:p>
        </w:tc>
        <w:tc>
          <w:tcPr>
            <w:tcW w:w="3599" w:type="pct"/>
            <w:shd w:val="clear" w:color="auto" w:fill="auto"/>
          </w:tcPr>
          <w:p w14:paraId="6488670F"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1000-1404, 1411-1920, 2000-2249, 2555-2574, 2740-2786</w:t>
            </w:r>
          </w:p>
        </w:tc>
      </w:tr>
      <w:tr w:rsidR="00C40058" w:rsidRPr="00396235" w14:paraId="4002635F"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2C7319C4"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tcPr>
          <w:p w14:paraId="56B05190"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Gosford Region</w:t>
            </w:r>
          </w:p>
        </w:tc>
        <w:tc>
          <w:tcPr>
            <w:tcW w:w="3599" w:type="pct"/>
            <w:shd w:val="clear" w:color="auto" w:fill="auto"/>
          </w:tcPr>
          <w:p w14:paraId="4535E797"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2250-2263</w:t>
            </w:r>
          </w:p>
        </w:tc>
      </w:tr>
      <w:tr w:rsidR="00C40058" w:rsidRPr="00396235" w14:paraId="4AF9DE94" w14:textId="77777777" w:rsidTr="00E32A9C">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36AB1359"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tcPr>
          <w:p w14:paraId="5C11FD05"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Newcastle</w:t>
            </w:r>
          </w:p>
        </w:tc>
        <w:tc>
          <w:tcPr>
            <w:tcW w:w="3599" w:type="pct"/>
            <w:shd w:val="clear" w:color="auto" w:fill="auto"/>
          </w:tcPr>
          <w:p w14:paraId="392491CB"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2264-2310</w:t>
            </w:r>
          </w:p>
        </w:tc>
      </w:tr>
      <w:tr w:rsidR="00C40058" w:rsidRPr="00396235" w14:paraId="2B02D561"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6EDCB8B1"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tcPr>
          <w:p w14:paraId="24A651D8"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Wollongong Area</w:t>
            </w:r>
          </w:p>
        </w:tc>
        <w:tc>
          <w:tcPr>
            <w:tcW w:w="3599" w:type="pct"/>
            <w:shd w:val="clear" w:color="auto" w:fill="auto"/>
          </w:tcPr>
          <w:p w14:paraId="1B9E828B"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2500-2530</w:t>
            </w:r>
          </w:p>
        </w:tc>
      </w:tr>
      <w:tr w:rsidR="00C40058" w:rsidRPr="00396235" w14:paraId="0510154C" w14:textId="77777777" w:rsidTr="00E32A9C">
        <w:tc>
          <w:tcPr>
            <w:cnfStyle w:val="001000000000" w:firstRow="0" w:lastRow="0" w:firstColumn="1" w:lastColumn="0" w:oddVBand="0" w:evenVBand="0" w:oddHBand="0" w:evenHBand="0" w:firstRowFirstColumn="0" w:firstRowLastColumn="0" w:lastRowFirstColumn="0" w:lastRowLastColumn="0"/>
            <w:tcW w:w="341" w:type="pct"/>
            <w:vMerge w:val="restart"/>
            <w:tcBorders>
              <w:left w:val="none" w:sz="0" w:space="0" w:color="auto"/>
            </w:tcBorders>
            <w:shd w:val="clear" w:color="auto" w:fill="auto"/>
            <w:hideMark/>
          </w:tcPr>
          <w:p w14:paraId="26C0BDA3"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VIC</w:t>
            </w:r>
          </w:p>
          <w:p w14:paraId="4B37D00F"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3735B1FB" w14:textId="77777777" w:rsidR="00C40058" w:rsidRPr="00396235" w:rsidRDefault="00C40058" w:rsidP="00E32A9C">
            <w:pPr>
              <w:spacing w:before="60" w:after="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Melbourne and suburbs</w:t>
            </w:r>
          </w:p>
        </w:tc>
        <w:tc>
          <w:tcPr>
            <w:tcW w:w="3599" w:type="pct"/>
            <w:shd w:val="clear" w:color="auto" w:fill="auto"/>
            <w:hideMark/>
          </w:tcPr>
          <w:p w14:paraId="21F9BE8E"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3000-3210, 3335-3338, 3340, 3427-3443, 3750</w:t>
            </w:r>
            <w:r w:rsidRPr="00396235">
              <w:rPr>
                <w:rFonts w:ascii="Times New Roman" w:hAnsi="Times New Roman" w:cs="Times New Roman"/>
                <w:color w:val="212129"/>
                <w:szCs w:val="22"/>
                <w:vertAlign w:val="superscript"/>
                <w:lang w:eastAsia="en-AU"/>
              </w:rPr>
              <w:t>2</w:t>
            </w:r>
            <w:r w:rsidRPr="00396235">
              <w:rPr>
                <w:rFonts w:ascii="Times New Roman" w:hAnsi="Times New Roman" w:cs="Times New Roman"/>
                <w:color w:val="212129"/>
                <w:szCs w:val="22"/>
                <w:lang w:eastAsia="en-AU"/>
              </w:rPr>
              <w:t>, 3751-3754, 3755-3757, 3758-3810, 3910-3915, 3926-3944, 3975-3978, 3980-3981, 8000-8899</w:t>
            </w:r>
          </w:p>
        </w:tc>
      </w:tr>
      <w:tr w:rsidR="00C40058" w:rsidRPr="00396235" w14:paraId="5A75C263"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550DB191"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0961E0EB"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Geelong and suburbs</w:t>
            </w:r>
          </w:p>
        </w:tc>
        <w:tc>
          <w:tcPr>
            <w:tcW w:w="3599" w:type="pct"/>
            <w:shd w:val="clear" w:color="auto" w:fill="auto"/>
            <w:hideMark/>
          </w:tcPr>
          <w:p w14:paraId="0AFE57AA"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3211-3220</w:t>
            </w:r>
          </w:p>
        </w:tc>
      </w:tr>
      <w:tr w:rsidR="00C40058" w:rsidRPr="00396235" w14:paraId="1E8E2CC6" w14:textId="77777777" w:rsidTr="00E32A9C">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72AF418E"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4872CC83"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Ballarat</w:t>
            </w:r>
          </w:p>
        </w:tc>
        <w:tc>
          <w:tcPr>
            <w:tcW w:w="3599" w:type="pct"/>
            <w:shd w:val="clear" w:color="auto" w:fill="auto"/>
            <w:hideMark/>
          </w:tcPr>
          <w:p w14:paraId="771C9507"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3350, 3353-3356</w:t>
            </w:r>
          </w:p>
        </w:tc>
      </w:tr>
      <w:tr w:rsidR="00C40058" w:rsidRPr="00396235" w14:paraId="769D313D"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4F586BE4"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0E2FDA01"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Bendigo</w:t>
            </w:r>
          </w:p>
        </w:tc>
        <w:tc>
          <w:tcPr>
            <w:tcW w:w="3599" w:type="pct"/>
            <w:shd w:val="clear" w:color="auto" w:fill="auto"/>
            <w:hideMark/>
          </w:tcPr>
          <w:p w14:paraId="5CCB1979"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3550, 3552-3556</w:t>
            </w:r>
          </w:p>
        </w:tc>
      </w:tr>
      <w:tr w:rsidR="00C40058" w:rsidRPr="00396235" w14:paraId="340B8C4C" w14:textId="77777777" w:rsidTr="00E32A9C">
        <w:tc>
          <w:tcPr>
            <w:cnfStyle w:val="001000000000" w:firstRow="0" w:lastRow="0" w:firstColumn="1" w:lastColumn="0" w:oddVBand="0" w:evenVBand="0" w:oddHBand="0" w:evenHBand="0" w:firstRowFirstColumn="0" w:firstRowLastColumn="0" w:lastRowFirstColumn="0" w:lastRowLastColumn="0"/>
            <w:tcW w:w="341" w:type="pct"/>
            <w:vMerge w:val="restart"/>
            <w:tcBorders>
              <w:left w:val="none" w:sz="0" w:space="0" w:color="auto"/>
            </w:tcBorders>
            <w:shd w:val="clear" w:color="auto" w:fill="auto"/>
            <w:hideMark/>
          </w:tcPr>
          <w:p w14:paraId="0776DBC9"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QLD</w:t>
            </w:r>
          </w:p>
          <w:p w14:paraId="75DA73C6"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58987740"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Brisbane</w:t>
            </w:r>
          </w:p>
        </w:tc>
        <w:tc>
          <w:tcPr>
            <w:tcW w:w="3599" w:type="pct"/>
            <w:shd w:val="clear" w:color="auto" w:fill="auto"/>
            <w:hideMark/>
          </w:tcPr>
          <w:p w14:paraId="6C23CA0F"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4000-4209</w:t>
            </w:r>
          </w:p>
        </w:tc>
      </w:tr>
      <w:tr w:rsidR="00C40058" w:rsidRPr="00396235" w14:paraId="21C65548"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3A121A59"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6389A0E5"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Gold Coast</w:t>
            </w:r>
          </w:p>
        </w:tc>
        <w:tc>
          <w:tcPr>
            <w:tcW w:w="3599" w:type="pct"/>
            <w:shd w:val="clear" w:color="auto" w:fill="auto"/>
            <w:hideMark/>
          </w:tcPr>
          <w:p w14:paraId="31EE65DB"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4210-4299, 9726</w:t>
            </w:r>
          </w:p>
        </w:tc>
      </w:tr>
      <w:tr w:rsidR="00C40058" w:rsidRPr="00396235" w14:paraId="5C82DBEA" w14:textId="77777777" w:rsidTr="00E32A9C">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50C27303"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4EC31B59"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Booval/Ipswich Areas</w:t>
            </w:r>
          </w:p>
        </w:tc>
        <w:tc>
          <w:tcPr>
            <w:tcW w:w="3599" w:type="pct"/>
            <w:shd w:val="clear" w:color="auto" w:fill="auto"/>
            <w:hideMark/>
          </w:tcPr>
          <w:p w14:paraId="2DFCF655"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4300-4305</w:t>
            </w:r>
          </w:p>
        </w:tc>
      </w:tr>
      <w:tr w:rsidR="00C40058" w:rsidRPr="00396235" w14:paraId="78BDA9C7"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233B9353"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3F8F9F89"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Strathpine/Caboolture</w:t>
            </w:r>
          </w:p>
        </w:tc>
        <w:tc>
          <w:tcPr>
            <w:tcW w:w="3599" w:type="pct"/>
            <w:shd w:val="clear" w:color="auto" w:fill="auto"/>
            <w:hideMark/>
          </w:tcPr>
          <w:p w14:paraId="03E81015"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4500-4510, 4520</w:t>
            </w:r>
          </w:p>
        </w:tc>
      </w:tr>
      <w:tr w:rsidR="00C40058" w:rsidRPr="00396235" w14:paraId="650336F3" w14:textId="77777777" w:rsidTr="00E32A9C">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1F272152"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3B35FB2A"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Sunshine Coast Areas</w:t>
            </w:r>
          </w:p>
        </w:tc>
        <w:tc>
          <w:tcPr>
            <w:tcW w:w="3599" w:type="pct"/>
            <w:shd w:val="clear" w:color="auto" w:fill="auto"/>
            <w:hideMark/>
          </w:tcPr>
          <w:p w14:paraId="20F152D3"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4550-4601</w:t>
            </w:r>
          </w:p>
        </w:tc>
      </w:tr>
      <w:tr w:rsidR="00C40058" w:rsidRPr="00396235" w14:paraId="49BCBABD"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tcBorders>
              <w:left w:val="none" w:sz="0" w:space="0" w:color="auto"/>
            </w:tcBorders>
            <w:shd w:val="clear" w:color="auto" w:fill="auto"/>
            <w:hideMark/>
          </w:tcPr>
          <w:p w14:paraId="4760015D"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SA</w:t>
            </w:r>
          </w:p>
        </w:tc>
        <w:tc>
          <w:tcPr>
            <w:tcW w:w="1060" w:type="pct"/>
            <w:shd w:val="clear" w:color="auto" w:fill="auto"/>
            <w:hideMark/>
          </w:tcPr>
          <w:p w14:paraId="492114A4"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Adelaide and suburbs</w:t>
            </w:r>
          </w:p>
        </w:tc>
        <w:tc>
          <w:tcPr>
            <w:tcW w:w="3599" w:type="pct"/>
            <w:shd w:val="clear" w:color="auto" w:fill="auto"/>
            <w:hideMark/>
          </w:tcPr>
          <w:p w14:paraId="1521B8D7"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5000-5199, 5800-5999</w:t>
            </w:r>
          </w:p>
        </w:tc>
      </w:tr>
      <w:tr w:rsidR="00C40058" w:rsidRPr="00396235" w14:paraId="6D1DA8CC" w14:textId="77777777" w:rsidTr="00E32A9C">
        <w:tc>
          <w:tcPr>
            <w:cnfStyle w:val="001000000000" w:firstRow="0" w:lastRow="0" w:firstColumn="1" w:lastColumn="0" w:oddVBand="0" w:evenVBand="0" w:oddHBand="0" w:evenHBand="0" w:firstRowFirstColumn="0" w:firstRowLastColumn="0" w:lastRowFirstColumn="0" w:lastRowLastColumn="0"/>
            <w:tcW w:w="341" w:type="pct"/>
            <w:vMerge w:val="restart"/>
            <w:tcBorders>
              <w:left w:val="none" w:sz="0" w:space="0" w:color="auto"/>
            </w:tcBorders>
            <w:shd w:val="clear" w:color="auto" w:fill="auto"/>
            <w:hideMark/>
          </w:tcPr>
          <w:p w14:paraId="6854CC0F"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TAS</w:t>
            </w:r>
          </w:p>
        </w:tc>
        <w:tc>
          <w:tcPr>
            <w:tcW w:w="1060" w:type="pct"/>
            <w:shd w:val="clear" w:color="auto" w:fill="auto"/>
            <w:hideMark/>
          </w:tcPr>
          <w:p w14:paraId="18254EC4"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Hobart area</w:t>
            </w:r>
          </w:p>
        </w:tc>
        <w:tc>
          <w:tcPr>
            <w:tcW w:w="3599" w:type="pct"/>
            <w:shd w:val="clear" w:color="auto" w:fill="auto"/>
            <w:hideMark/>
          </w:tcPr>
          <w:p w14:paraId="6A4B7D95"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7000-7019, 7050-7053, 7055, 7172, 7892</w:t>
            </w:r>
          </w:p>
        </w:tc>
      </w:tr>
      <w:tr w:rsidR="00C40058" w:rsidRPr="00396235" w14:paraId="61C290FC"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vMerge/>
            <w:tcBorders>
              <w:left w:val="none" w:sz="0" w:space="0" w:color="auto"/>
            </w:tcBorders>
            <w:shd w:val="clear" w:color="auto" w:fill="auto"/>
            <w:hideMark/>
          </w:tcPr>
          <w:p w14:paraId="25E19AFD" w14:textId="77777777" w:rsidR="00C40058" w:rsidRPr="00396235" w:rsidRDefault="00C40058" w:rsidP="00E32A9C">
            <w:pPr>
              <w:spacing w:before="60" w:after="60"/>
              <w:rPr>
                <w:rFonts w:ascii="Times New Roman" w:hAnsi="Times New Roman" w:cs="Times New Roman"/>
                <w:szCs w:val="22"/>
                <w:lang w:eastAsia="en-AU"/>
              </w:rPr>
            </w:pPr>
          </w:p>
        </w:tc>
        <w:tc>
          <w:tcPr>
            <w:tcW w:w="1060" w:type="pct"/>
            <w:shd w:val="clear" w:color="auto" w:fill="auto"/>
            <w:hideMark/>
          </w:tcPr>
          <w:p w14:paraId="5B039F92"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Launceston</w:t>
            </w:r>
          </w:p>
        </w:tc>
        <w:tc>
          <w:tcPr>
            <w:tcW w:w="3599" w:type="pct"/>
            <w:shd w:val="clear" w:color="auto" w:fill="auto"/>
            <w:hideMark/>
          </w:tcPr>
          <w:p w14:paraId="350D7EB4"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7248-7325</w:t>
            </w:r>
          </w:p>
        </w:tc>
      </w:tr>
      <w:tr w:rsidR="00C40058" w:rsidRPr="00396235" w14:paraId="2F9DA8AA" w14:textId="77777777" w:rsidTr="00E32A9C">
        <w:tc>
          <w:tcPr>
            <w:cnfStyle w:val="001000000000" w:firstRow="0" w:lastRow="0" w:firstColumn="1" w:lastColumn="0" w:oddVBand="0" w:evenVBand="0" w:oddHBand="0" w:evenHBand="0" w:firstRowFirstColumn="0" w:firstRowLastColumn="0" w:lastRowFirstColumn="0" w:lastRowLastColumn="0"/>
            <w:tcW w:w="341" w:type="pct"/>
            <w:tcBorders>
              <w:left w:val="none" w:sz="0" w:space="0" w:color="auto"/>
            </w:tcBorders>
            <w:shd w:val="clear" w:color="auto" w:fill="auto"/>
            <w:hideMark/>
          </w:tcPr>
          <w:p w14:paraId="00410C56"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 xml:space="preserve">WA </w:t>
            </w:r>
          </w:p>
        </w:tc>
        <w:tc>
          <w:tcPr>
            <w:tcW w:w="1060" w:type="pct"/>
            <w:shd w:val="clear" w:color="auto" w:fill="auto"/>
            <w:hideMark/>
          </w:tcPr>
          <w:p w14:paraId="5A82EB39"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Perth and suburbs</w:t>
            </w:r>
          </w:p>
        </w:tc>
        <w:tc>
          <w:tcPr>
            <w:tcW w:w="3599" w:type="pct"/>
            <w:shd w:val="clear" w:color="auto" w:fill="auto"/>
            <w:hideMark/>
          </w:tcPr>
          <w:p w14:paraId="6B86DB73" w14:textId="77777777" w:rsidR="00C40058" w:rsidRPr="00396235" w:rsidRDefault="00C40058" w:rsidP="00E32A9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6000-6214, 6800-6899</w:t>
            </w:r>
          </w:p>
        </w:tc>
      </w:tr>
      <w:tr w:rsidR="00C40058" w:rsidRPr="00396235" w14:paraId="093D03D2" w14:textId="77777777" w:rsidTr="00E3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pct"/>
            <w:tcBorders>
              <w:left w:val="none" w:sz="0" w:space="0" w:color="auto"/>
              <w:bottom w:val="none" w:sz="0" w:space="0" w:color="auto"/>
            </w:tcBorders>
            <w:shd w:val="clear" w:color="auto" w:fill="auto"/>
          </w:tcPr>
          <w:p w14:paraId="4E5C4C29" w14:textId="77777777" w:rsidR="00C40058" w:rsidRPr="00396235" w:rsidRDefault="00C40058" w:rsidP="00E32A9C">
            <w:pPr>
              <w:spacing w:before="60" w:after="60"/>
              <w:rPr>
                <w:rFonts w:ascii="Times New Roman" w:hAnsi="Times New Roman" w:cs="Times New Roman"/>
                <w:szCs w:val="22"/>
                <w:lang w:eastAsia="en-AU"/>
              </w:rPr>
            </w:pPr>
            <w:r w:rsidRPr="00396235">
              <w:rPr>
                <w:rFonts w:ascii="Times New Roman" w:hAnsi="Times New Roman" w:cs="Times New Roman"/>
                <w:color w:val="auto"/>
                <w:szCs w:val="22"/>
                <w:lang w:eastAsia="en-AU"/>
              </w:rPr>
              <w:t>NT</w:t>
            </w:r>
          </w:p>
        </w:tc>
        <w:tc>
          <w:tcPr>
            <w:tcW w:w="1060" w:type="pct"/>
            <w:shd w:val="clear" w:color="auto" w:fill="auto"/>
          </w:tcPr>
          <w:p w14:paraId="45E2A8E5"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Nil – N/A</w:t>
            </w:r>
          </w:p>
        </w:tc>
        <w:tc>
          <w:tcPr>
            <w:tcW w:w="3599" w:type="pct"/>
            <w:shd w:val="clear" w:color="auto" w:fill="auto"/>
          </w:tcPr>
          <w:p w14:paraId="23763787" w14:textId="77777777" w:rsidR="00C40058" w:rsidRPr="00396235" w:rsidRDefault="00C40058" w:rsidP="00E32A9C">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9"/>
                <w:szCs w:val="22"/>
                <w:lang w:eastAsia="en-AU"/>
              </w:rPr>
            </w:pPr>
            <w:r w:rsidRPr="00396235">
              <w:rPr>
                <w:rFonts w:ascii="Times New Roman" w:hAnsi="Times New Roman" w:cs="Times New Roman"/>
                <w:color w:val="212129"/>
                <w:szCs w:val="22"/>
                <w:lang w:eastAsia="en-AU"/>
              </w:rPr>
              <w:t>Nil – N/A</w:t>
            </w:r>
          </w:p>
        </w:tc>
      </w:tr>
    </w:tbl>
    <w:p w14:paraId="04C85799" w14:textId="77777777" w:rsidR="00C40058" w:rsidRPr="00396235" w:rsidRDefault="00C40058" w:rsidP="00624A77">
      <w:pPr>
        <w:pStyle w:val="HPL-Heading1"/>
      </w:pPr>
      <w:r w:rsidRPr="00396235">
        <w:br w:type="page"/>
      </w:r>
    </w:p>
    <w:p w14:paraId="00404615" w14:textId="77777777" w:rsidR="00A72302" w:rsidRDefault="00A72302" w:rsidP="006A26AE">
      <w:bookmarkStart w:id="5461" w:name="_Toc86994055"/>
      <w:bookmarkEnd w:id="4416"/>
      <w:bookmarkEnd w:id="5458"/>
      <w:bookmarkEnd w:id="5459"/>
    </w:p>
    <w:p w14:paraId="14D546ED" w14:textId="1B145818" w:rsidR="00C40058" w:rsidRPr="006A26AE" w:rsidRDefault="00C40058" w:rsidP="006A26AE">
      <w:pPr>
        <w:pStyle w:val="Heading2"/>
        <w:keepNext w:val="0"/>
        <w:rPr>
          <w:rFonts w:ascii="Times New Roman" w:hAnsi="Times New Roman"/>
          <w:szCs w:val="22"/>
        </w:rPr>
      </w:pPr>
      <w:bookmarkStart w:id="5462" w:name="_Toc117615250"/>
      <w:r w:rsidRPr="006A26AE">
        <w:rPr>
          <w:rFonts w:ascii="Times New Roman" w:hAnsi="Times New Roman"/>
          <w:szCs w:val="22"/>
        </w:rPr>
        <w:t>SCHEDULE 6: TRANSITIONAL RULES</w:t>
      </w:r>
      <w:bookmarkEnd w:id="5461"/>
      <w:bookmarkEnd w:id="5462"/>
    </w:p>
    <w:p w14:paraId="768461DD" w14:textId="77777777" w:rsidR="00A72302" w:rsidRPr="00A72302" w:rsidRDefault="00A72302" w:rsidP="00A72302">
      <w:pPr>
        <w:rPr>
          <w:lang w:val="en-US"/>
        </w:rPr>
      </w:pPr>
    </w:p>
    <w:p w14:paraId="550EAA5E"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w:t>
      </w:r>
      <w:r w:rsidRPr="00396235">
        <w:rPr>
          <w:color w:val="000000"/>
        </w:rPr>
        <w:tab/>
      </w:r>
      <w:r w:rsidRPr="00396235">
        <w:t>In this Schedule the words in column A have the meaning assigned opposite in column B:</w:t>
      </w:r>
    </w:p>
    <w:tbl>
      <w:tblPr>
        <w:tblStyle w:val="TableGrid"/>
        <w:tblW w:w="0" w:type="auto"/>
        <w:tblInd w:w="562" w:type="dxa"/>
        <w:tblLook w:val="04A0" w:firstRow="1" w:lastRow="0" w:firstColumn="1" w:lastColumn="0" w:noHBand="0" w:noVBand="1"/>
      </w:tblPr>
      <w:tblGrid>
        <w:gridCol w:w="4011"/>
        <w:gridCol w:w="3981"/>
      </w:tblGrid>
      <w:tr w:rsidR="00C40058" w:rsidRPr="00396235" w14:paraId="200E5C73" w14:textId="77777777" w:rsidTr="00E32A9C">
        <w:tc>
          <w:tcPr>
            <w:tcW w:w="4011" w:type="dxa"/>
          </w:tcPr>
          <w:p w14:paraId="2EAAC1CC" w14:textId="77777777" w:rsidR="00C40058" w:rsidRPr="00396235" w:rsidRDefault="00C40058" w:rsidP="00E32A9C">
            <w:pPr>
              <w:keepNext/>
              <w:spacing w:before="120" w:after="120"/>
              <w:jc w:val="center"/>
              <w:rPr>
                <w:b/>
                <w:szCs w:val="22"/>
              </w:rPr>
            </w:pPr>
            <w:r w:rsidRPr="00396235">
              <w:rPr>
                <w:b/>
                <w:szCs w:val="22"/>
              </w:rPr>
              <w:t>A</w:t>
            </w:r>
          </w:p>
        </w:tc>
        <w:tc>
          <w:tcPr>
            <w:tcW w:w="3981" w:type="dxa"/>
          </w:tcPr>
          <w:p w14:paraId="67D98D4B"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4F57AD7C" w14:textId="77777777" w:rsidTr="00E32A9C">
        <w:tc>
          <w:tcPr>
            <w:tcW w:w="4011" w:type="dxa"/>
          </w:tcPr>
          <w:p w14:paraId="61FD7853" w14:textId="77777777" w:rsidR="00C40058" w:rsidRPr="00396235" w:rsidRDefault="00C40058" w:rsidP="00E32A9C">
            <w:pPr>
              <w:pStyle w:val="HPL-NumberedLetterseg1aiA"/>
              <w:numPr>
                <w:ilvl w:val="0"/>
                <w:numId w:val="0"/>
              </w:numPr>
              <w:rPr>
                <w:b/>
              </w:rPr>
            </w:pPr>
            <w:r w:rsidRPr="00396235">
              <w:rPr>
                <w:b/>
              </w:rPr>
              <w:t>Commencement Date</w:t>
            </w:r>
          </w:p>
        </w:tc>
        <w:tc>
          <w:tcPr>
            <w:tcW w:w="3981" w:type="dxa"/>
          </w:tcPr>
          <w:p w14:paraId="53FDEC1B" w14:textId="77777777" w:rsidR="00C40058" w:rsidRPr="00396235" w:rsidRDefault="00C40058" w:rsidP="00E32A9C">
            <w:pPr>
              <w:pStyle w:val="HPL-NumberedLetterseg1aiA"/>
              <w:numPr>
                <w:ilvl w:val="0"/>
                <w:numId w:val="0"/>
              </w:numPr>
            </w:pPr>
            <w:r w:rsidRPr="00396235">
              <w:t xml:space="preserve">the day on which the </w:t>
            </w:r>
            <w:r w:rsidRPr="00396235">
              <w:rPr>
                <w:bCs/>
              </w:rPr>
              <w:t>Restructured Rules, including this rule,</w:t>
            </w:r>
            <w:r w:rsidRPr="00396235">
              <w:t xml:space="preserve"> are certified under the Act</w:t>
            </w:r>
          </w:p>
        </w:tc>
      </w:tr>
      <w:tr w:rsidR="00C40058" w:rsidRPr="00396235" w14:paraId="661893F4" w14:textId="77777777" w:rsidTr="00E32A9C">
        <w:tc>
          <w:tcPr>
            <w:tcW w:w="4011" w:type="dxa"/>
          </w:tcPr>
          <w:p w14:paraId="71A75A8A" w14:textId="77777777" w:rsidR="00C40058" w:rsidRPr="00396235" w:rsidRDefault="00C40058" w:rsidP="00E32A9C">
            <w:pPr>
              <w:pStyle w:val="HPL-NumberedLetterseg1aiA"/>
              <w:numPr>
                <w:ilvl w:val="0"/>
                <w:numId w:val="0"/>
              </w:numPr>
              <w:rPr>
                <w:b/>
              </w:rPr>
            </w:pPr>
            <w:r w:rsidRPr="00396235">
              <w:rPr>
                <w:b/>
              </w:rPr>
              <w:t>FSU National Secretary</w:t>
            </w:r>
          </w:p>
        </w:tc>
        <w:tc>
          <w:tcPr>
            <w:tcW w:w="3981" w:type="dxa"/>
          </w:tcPr>
          <w:p w14:paraId="3C4960EF" w14:textId="77777777" w:rsidR="00C40058" w:rsidRPr="00396235" w:rsidRDefault="00C40058" w:rsidP="00E32A9C">
            <w:pPr>
              <w:pStyle w:val="HPL-NumberedLetterseg1aiA"/>
              <w:numPr>
                <w:ilvl w:val="0"/>
                <w:numId w:val="0"/>
              </w:numPr>
            </w:pPr>
            <w:r w:rsidRPr="00396235">
              <w:t xml:space="preserve">the person who held the office of National Secretary under the </w:t>
            </w:r>
            <w:r w:rsidRPr="00396235">
              <w:rPr>
                <w:bCs/>
              </w:rPr>
              <w:t>Pre-restructured Rules</w:t>
            </w:r>
            <w:r w:rsidRPr="00396235">
              <w:rPr>
                <w:b/>
              </w:rPr>
              <w:t xml:space="preserve"> </w:t>
            </w:r>
            <w:r w:rsidRPr="00396235">
              <w:t>on the day immediately preceding the Commencement Date</w:t>
            </w:r>
          </w:p>
        </w:tc>
      </w:tr>
      <w:tr w:rsidR="00C40058" w:rsidRPr="00396235" w14:paraId="5C119A10" w14:textId="77777777" w:rsidTr="00E32A9C">
        <w:tc>
          <w:tcPr>
            <w:tcW w:w="4011" w:type="dxa"/>
          </w:tcPr>
          <w:p w14:paraId="57F0DD64" w14:textId="77777777" w:rsidR="00C40058" w:rsidRPr="00396235" w:rsidRDefault="00C40058" w:rsidP="00E32A9C">
            <w:pPr>
              <w:pStyle w:val="HPL-NumberedLetterseg1aiA"/>
              <w:numPr>
                <w:ilvl w:val="0"/>
                <w:numId w:val="0"/>
              </w:numPr>
              <w:rPr>
                <w:b/>
              </w:rPr>
            </w:pPr>
            <w:r w:rsidRPr="00396235">
              <w:rPr>
                <w:b/>
              </w:rPr>
              <w:t>FSU National Officer</w:t>
            </w:r>
          </w:p>
        </w:tc>
        <w:tc>
          <w:tcPr>
            <w:tcW w:w="3981" w:type="dxa"/>
          </w:tcPr>
          <w:p w14:paraId="4E6A38CB" w14:textId="77777777" w:rsidR="00C40058" w:rsidRPr="00396235" w:rsidRDefault="00C40058" w:rsidP="00E32A9C">
            <w:pPr>
              <w:pStyle w:val="HPL-NumberedLetterseg1aiA"/>
              <w:numPr>
                <w:ilvl w:val="0"/>
                <w:numId w:val="0"/>
              </w:numPr>
            </w:pPr>
            <w:r w:rsidRPr="00396235">
              <w:t xml:space="preserve">a person who held an office on the National Executive under the </w:t>
            </w:r>
            <w:r w:rsidRPr="00396235">
              <w:rPr>
                <w:bCs/>
              </w:rPr>
              <w:t>Pre-restructured Rules</w:t>
            </w:r>
            <w:r w:rsidRPr="00396235">
              <w:rPr>
                <w:b/>
              </w:rPr>
              <w:t xml:space="preserve"> </w:t>
            </w:r>
            <w:r w:rsidRPr="00396235">
              <w:t>on the day immediately preceding the Commencement Date</w:t>
            </w:r>
          </w:p>
        </w:tc>
      </w:tr>
      <w:tr w:rsidR="00C40058" w:rsidRPr="00396235" w14:paraId="3541C600" w14:textId="77777777" w:rsidTr="00E32A9C">
        <w:tc>
          <w:tcPr>
            <w:tcW w:w="4011" w:type="dxa"/>
          </w:tcPr>
          <w:p w14:paraId="2A503B3E" w14:textId="77777777" w:rsidR="00C40058" w:rsidRPr="00396235" w:rsidRDefault="00C40058" w:rsidP="00E32A9C">
            <w:pPr>
              <w:pStyle w:val="HPL-NumberedLetterseg1aiA"/>
              <w:numPr>
                <w:ilvl w:val="0"/>
                <w:numId w:val="0"/>
              </w:numPr>
              <w:rPr>
                <w:b/>
              </w:rPr>
            </w:pPr>
            <w:r w:rsidRPr="00396235">
              <w:rPr>
                <w:b/>
              </w:rPr>
              <w:t>FSU Officer</w:t>
            </w:r>
          </w:p>
        </w:tc>
        <w:tc>
          <w:tcPr>
            <w:tcW w:w="3981" w:type="dxa"/>
          </w:tcPr>
          <w:p w14:paraId="62FD94C9" w14:textId="77777777" w:rsidR="00C40058" w:rsidRPr="00396235" w:rsidRDefault="00C40058" w:rsidP="00E32A9C">
            <w:pPr>
              <w:pStyle w:val="HPL-NumberedLetterseg1aiA"/>
              <w:numPr>
                <w:ilvl w:val="0"/>
                <w:numId w:val="0"/>
              </w:numPr>
            </w:pPr>
            <w:r w:rsidRPr="00396235">
              <w:t xml:space="preserve">a person who held an office under the </w:t>
            </w:r>
            <w:r w:rsidRPr="00396235">
              <w:rPr>
                <w:bCs/>
              </w:rPr>
              <w:t>Pre-restructured Rules</w:t>
            </w:r>
            <w:r w:rsidRPr="00396235">
              <w:rPr>
                <w:b/>
              </w:rPr>
              <w:t xml:space="preserve"> </w:t>
            </w:r>
            <w:r w:rsidRPr="00396235">
              <w:t>on the day immediately preceding the Commencement Date, other than an FSU National Officer</w:t>
            </w:r>
          </w:p>
        </w:tc>
      </w:tr>
      <w:tr w:rsidR="00C40058" w:rsidRPr="00396235" w14:paraId="47B404A2" w14:textId="77777777" w:rsidTr="00E32A9C">
        <w:tc>
          <w:tcPr>
            <w:tcW w:w="4011" w:type="dxa"/>
          </w:tcPr>
          <w:p w14:paraId="3755C5D1" w14:textId="77777777" w:rsidR="00C40058" w:rsidRPr="00396235" w:rsidRDefault="00C40058" w:rsidP="00E32A9C">
            <w:pPr>
              <w:pStyle w:val="HPL-NumberedLetterseg1aiA"/>
              <w:numPr>
                <w:ilvl w:val="0"/>
                <w:numId w:val="0"/>
              </w:numPr>
              <w:rPr>
                <w:b/>
              </w:rPr>
            </w:pPr>
            <w:r w:rsidRPr="00396235">
              <w:rPr>
                <w:b/>
              </w:rPr>
              <w:t>Inaugural Congress Election</w:t>
            </w:r>
          </w:p>
        </w:tc>
        <w:tc>
          <w:tcPr>
            <w:tcW w:w="3981" w:type="dxa"/>
          </w:tcPr>
          <w:p w14:paraId="7092B844" w14:textId="77777777" w:rsidR="00C40058" w:rsidRPr="00396235" w:rsidRDefault="00C40058" w:rsidP="00E32A9C">
            <w:pPr>
              <w:pStyle w:val="HPL-NumberedLetterseg1aiA"/>
              <w:numPr>
                <w:ilvl w:val="0"/>
                <w:numId w:val="0"/>
              </w:numPr>
            </w:pPr>
            <w:r w:rsidRPr="00396235">
              <w:t xml:space="preserve">the elections for Congress Delegates to be conducted under the </w:t>
            </w:r>
            <w:r w:rsidRPr="00396235">
              <w:rPr>
                <w:bCs/>
              </w:rPr>
              <w:t>Restructured Rules</w:t>
            </w:r>
            <w:r w:rsidRPr="00396235">
              <w:t xml:space="preserve"> and this Schedule in 2022</w:t>
            </w:r>
          </w:p>
        </w:tc>
      </w:tr>
      <w:tr w:rsidR="00C40058" w:rsidRPr="00396235" w14:paraId="3B6DA05B" w14:textId="77777777" w:rsidTr="00E32A9C">
        <w:tc>
          <w:tcPr>
            <w:tcW w:w="4011" w:type="dxa"/>
          </w:tcPr>
          <w:p w14:paraId="6022A579" w14:textId="77777777" w:rsidR="00C40058" w:rsidRPr="00396235" w:rsidRDefault="00C40058" w:rsidP="00E32A9C">
            <w:pPr>
              <w:pStyle w:val="HPL-NumberedLetterseg1aiA"/>
              <w:numPr>
                <w:ilvl w:val="0"/>
                <w:numId w:val="0"/>
              </w:numPr>
              <w:rPr>
                <w:b/>
              </w:rPr>
            </w:pPr>
            <w:r w:rsidRPr="00396235">
              <w:rPr>
                <w:b/>
              </w:rPr>
              <w:t>Inaugural Declaration Day</w:t>
            </w:r>
          </w:p>
        </w:tc>
        <w:tc>
          <w:tcPr>
            <w:tcW w:w="3981" w:type="dxa"/>
          </w:tcPr>
          <w:p w14:paraId="2C32FF01" w14:textId="77777777" w:rsidR="00C40058" w:rsidRPr="00396235" w:rsidRDefault="00C40058" w:rsidP="00E32A9C">
            <w:pPr>
              <w:pStyle w:val="HPL-NumberedLetterseg1aiA"/>
              <w:numPr>
                <w:ilvl w:val="0"/>
                <w:numId w:val="0"/>
              </w:numPr>
            </w:pPr>
            <w:r w:rsidRPr="00396235">
              <w:t>the date on which the Inaugural Congress Election is declared under the Restructured Rules</w:t>
            </w:r>
          </w:p>
        </w:tc>
      </w:tr>
      <w:tr w:rsidR="00C40058" w:rsidRPr="00396235" w14:paraId="1D5A23FD" w14:textId="77777777" w:rsidTr="00E32A9C">
        <w:tc>
          <w:tcPr>
            <w:tcW w:w="4011" w:type="dxa"/>
          </w:tcPr>
          <w:p w14:paraId="77AD9879" w14:textId="77777777" w:rsidR="00C40058" w:rsidRPr="00396235" w:rsidRDefault="00C40058" w:rsidP="00E32A9C">
            <w:pPr>
              <w:pStyle w:val="HPL-NumberedLetterseg1aiA"/>
              <w:numPr>
                <w:ilvl w:val="0"/>
                <w:numId w:val="0"/>
              </w:numPr>
              <w:rPr>
                <w:b/>
              </w:rPr>
            </w:pPr>
            <w:r w:rsidRPr="00396235">
              <w:rPr>
                <w:b/>
              </w:rPr>
              <w:t>Inaugural National Officers Election</w:t>
            </w:r>
          </w:p>
        </w:tc>
        <w:tc>
          <w:tcPr>
            <w:tcW w:w="3981" w:type="dxa"/>
          </w:tcPr>
          <w:p w14:paraId="59BF5CDB" w14:textId="77777777" w:rsidR="00C40058" w:rsidRPr="00396235" w:rsidRDefault="00C40058" w:rsidP="00E32A9C">
            <w:pPr>
              <w:pStyle w:val="HPL-NumberedLetterseg1aiA"/>
              <w:numPr>
                <w:ilvl w:val="0"/>
                <w:numId w:val="0"/>
              </w:numPr>
            </w:pPr>
            <w:r w:rsidRPr="00396235">
              <w:t>the elections for the National Administration Committee and the National Executive to be conducted under the Restructured Rules in 2022</w:t>
            </w:r>
          </w:p>
        </w:tc>
      </w:tr>
      <w:tr w:rsidR="00C40058" w:rsidRPr="00396235" w14:paraId="03626EB8" w14:textId="77777777" w:rsidTr="00E32A9C">
        <w:tc>
          <w:tcPr>
            <w:tcW w:w="4011" w:type="dxa"/>
          </w:tcPr>
          <w:p w14:paraId="26236000" w14:textId="77777777" w:rsidR="00C40058" w:rsidRPr="00396235" w:rsidRDefault="00C40058" w:rsidP="00E32A9C">
            <w:pPr>
              <w:pStyle w:val="HPL-NumberedLetterseg1aiA"/>
              <w:numPr>
                <w:ilvl w:val="0"/>
                <w:numId w:val="0"/>
              </w:numPr>
              <w:rPr>
                <w:b/>
              </w:rPr>
            </w:pPr>
            <w:r w:rsidRPr="00396235">
              <w:rPr>
                <w:b/>
              </w:rPr>
              <w:t>Inaugural Quadrennial Election</w:t>
            </w:r>
          </w:p>
        </w:tc>
        <w:tc>
          <w:tcPr>
            <w:tcW w:w="3981" w:type="dxa"/>
          </w:tcPr>
          <w:p w14:paraId="3626B798" w14:textId="77777777" w:rsidR="00C40058" w:rsidRPr="00396235" w:rsidRDefault="00C40058" w:rsidP="00E32A9C">
            <w:pPr>
              <w:pStyle w:val="HPL-NumberedLetterseg1aiA"/>
              <w:numPr>
                <w:ilvl w:val="0"/>
                <w:numId w:val="0"/>
              </w:numPr>
            </w:pPr>
            <w:r w:rsidRPr="00396235">
              <w:t>the:</w:t>
            </w:r>
          </w:p>
          <w:p w14:paraId="065E02A9"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Inaugural Congress Election; and</w:t>
            </w:r>
          </w:p>
          <w:p w14:paraId="5F98C8F6"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Inaugural National Executive Election</w:t>
            </w:r>
          </w:p>
        </w:tc>
      </w:tr>
      <w:tr w:rsidR="00C40058" w:rsidRPr="00396235" w14:paraId="730F1EB4" w14:textId="77777777" w:rsidTr="00E32A9C">
        <w:tc>
          <w:tcPr>
            <w:tcW w:w="4011" w:type="dxa"/>
          </w:tcPr>
          <w:p w14:paraId="723E4B27" w14:textId="77777777" w:rsidR="00C40058" w:rsidRPr="00396235" w:rsidRDefault="00C40058" w:rsidP="00E32A9C">
            <w:pPr>
              <w:pStyle w:val="HPL-NumberedLetterseg1aiA"/>
              <w:numPr>
                <w:ilvl w:val="0"/>
                <w:numId w:val="0"/>
              </w:numPr>
              <w:rPr>
                <w:b/>
              </w:rPr>
            </w:pPr>
            <w:r w:rsidRPr="00396235">
              <w:rPr>
                <w:b/>
              </w:rPr>
              <w:t>Inaugural Term</w:t>
            </w:r>
          </w:p>
        </w:tc>
        <w:tc>
          <w:tcPr>
            <w:tcW w:w="3981" w:type="dxa"/>
          </w:tcPr>
          <w:p w14:paraId="5AD60DDA" w14:textId="77777777" w:rsidR="00C40058" w:rsidRPr="00396235" w:rsidRDefault="00C40058" w:rsidP="00E32A9C">
            <w:pPr>
              <w:pStyle w:val="HPL-NumberedLetterseg1aiA"/>
              <w:numPr>
                <w:ilvl w:val="0"/>
                <w:numId w:val="0"/>
              </w:numPr>
            </w:pPr>
            <w:r w:rsidRPr="00396235">
              <w:t>severably for:</w:t>
            </w:r>
          </w:p>
          <w:p w14:paraId="60DE599B"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 xml:space="preserve">an FSU Officer the period between the Commencement Day and the declaration of elections for the </w:t>
            </w:r>
            <w:r w:rsidRPr="00396235">
              <w:rPr>
                <w:bCs/>
                <w:szCs w:val="22"/>
              </w:rPr>
              <w:t>Inaugural Congress Election; and</w:t>
            </w:r>
          </w:p>
          <w:p w14:paraId="4D208159" w14:textId="77777777" w:rsidR="00C40058" w:rsidRPr="00396235" w:rsidRDefault="00C40058" w:rsidP="00E32A9C">
            <w:pPr>
              <w:spacing w:before="120" w:after="120"/>
              <w:ind w:left="567" w:hanging="567"/>
              <w:rPr>
                <w:szCs w:val="22"/>
              </w:rPr>
            </w:pPr>
            <w:r w:rsidRPr="00396235">
              <w:rPr>
                <w:szCs w:val="22"/>
              </w:rPr>
              <w:sym w:font="Symbol" w:char="F0B7"/>
            </w:r>
            <w:r w:rsidRPr="00396235">
              <w:rPr>
                <w:szCs w:val="22"/>
              </w:rPr>
              <w:tab/>
              <w:t xml:space="preserve">a respective FSU National Officer the period between the Commencement Day and the declaration of elections for the </w:t>
            </w:r>
            <w:r w:rsidRPr="00396235">
              <w:rPr>
                <w:szCs w:val="22"/>
              </w:rPr>
              <w:lastRenderedPageBreak/>
              <w:t xml:space="preserve">respective </w:t>
            </w:r>
            <w:r w:rsidRPr="00396235">
              <w:rPr>
                <w:bCs/>
                <w:szCs w:val="22"/>
              </w:rPr>
              <w:t>Inaugural National Officers Election; and</w:t>
            </w:r>
          </w:p>
        </w:tc>
      </w:tr>
      <w:tr w:rsidR="00C40058" w:rsidRPr="00396235" w14:paraId="46C82CE8" w14:textId="77777777" w:rsidTr="00E32A9C">
        <w:tc>
          <w:tcPr>
            <w:tcW w:w="4011" w:type="dxa"/>
          </w:tcPr>
          <w:p w14:paraId="2619C465" w14:textId="77777777" w:rsidR="00C40058" w:rsidRPr="00396235" w:rsidRDefault="00C40058" w:rsidP="00E32A9C">
            <w:pPr>
              <w:pStyle w:val="HPL-NumberedLetterseg1aiA"/>
              <w:numPr>
                <w:ilvl w:val="0"/>
                <w:numId w:val="0"/>
              </w:numPr>
              <w:rPr>
                <w:b/>
              </w:rPr>
            </w:pPr>
            <w:r w:rsidRPr="00396235">
              <w:rPr>
                <w:b/>
              </w:rPr>
              <w:lastRenderedPageBreak/>
              <w:t>Pre-restructured Rules</w:t>
            </w:r>
          </w:p>
        </w:tc>
        <w:tc>
          <w:tcPr>
            <w:tcW w:w="3981" w:type="dxa"/>
          </w:tcPr>
          <w:p w14:paraId="45902AD6" w14:textId="77777777" w:rsidR="00C40058" w:rsidRPr="00396235" w:rsidRDefault="00C40058" w:rsidP="00E32A9C">
            <w:pPr>
              <w:pStyle w:val="HPL-NumberedLetterseg1aiA"/>
              <w:numPr>
                <w:ilvl w:val="0"/>
                <w:numId w:val="0"/>
              </w:numPr>
            </w:pPr>
            <w:r w:rsidRPr="00396235">
              <w:t>the rules of the Union on the day immediately preceding the Commencement Date</w:t>
            </w:r>
          </w:p>
        </w:tc>
      </w:tr>
      <w:tr w:rsidR="00C40058" w:rsidRPr="00396235" w14:paraId="0BD2B5B0" w14:textId="77777777" w:rsidTr="00E32A9C">
        <w:tc>
          <w:tcPr>
            <w:tcW w:w="4011" w:type="dxa"/>
          </w:tcPr>
          <w:p w14:paraId="086F9FF8" w14:textId="77777777" w:rsidR="00C40058" w:rsidRPr="00396235" w:rsidRDefault="00C40058" w:rsidP="00E32A9C">
            <w:pPr>
              <w:pStyle w:val="HPL-NumberedLetterseg1aiA"/>
              <w:numPr>
                <w:ilvl w:val="0"/>
                <w:numId w:val="0"/>
              </w:numPr>
              <w:rPr>
                <w:b/>
              </w:rPr>
            </w:pPr>
            <w:r w:rsidRPr="00396235">
              <w:rPr>
                <w:b/>
              </w:rPr>
              <w:t>Pre-restructured Union</w:t>
            </w:r>
          </w:p>
        </w:tc>
        <w:tc>
          <w:tcPr>
            <w:tcW w:w="3981" w:type="dxa"/>
          </w:tcPr>
          <w:p w14:paraId="3D589ED9" w14:textId="77777777" w:rsidR="00C40058" w:rsidRPr="00396235" w:rsidRDefault="00C40058" w:rsidP="00E32A9C">
            <w:pPr>
              <w:pStyle w:val="HPL-NumberedLetterseg1aiA"/>
              <w:numPr>
                <w:ilvl w:val="0"/>
                <w:numId w:val="0"/>
              </w:numPr>
            </w:pPr>
            <w:r w:rsidRPr="00396235">
              <w:t>the Union on the day immediately preceding the Commencement Date</w:t>
            </w:r>
          </w:p>
        </w:tc>
      </w:tr>
      <w:tr w:rsidR="00C40058" w:rsidRPr="00396235" w14:paraId="5116CA68" w14:textId="77777777" w:rsidTr="00E32A9C">
        <w:tc>
          <w:tcPr>
            <w:tcW w:w="4011" w:type="dxa"/>
          </w:tcPr>
          <w:p w14:paraId="2D90E606" w14:textId="77777777" w:rsidR="00C40058" w:rsidRPr="00396235" w:rsidRDefault="00C40058" w:rsidP="00E32A9C">
            <w:pPr>
              <w:pStyle w:val="HPL-NumberedLetterseg1aiA"/>
              <w:numPr>
                <w:ilvl w:val="0"/>
                <w:numId w:val="0"/>
              </w:numPr>
              <w:rPr>
                <w:b/>
              </w:rPr>
            </w:pPr>
            <w:r w:rsidRPr="00396235">
              <w:rPr>
                <w:b/>
              </w:rPr>
              <w:t>Restructured Rules</w:t>
            </w:r>
          </w:p>
        </w:tc>
        <w:tc>
          <w:tcPr>
            <w:tcW w:w="3981" w:type="dxa"/>
          </w:tcPr>
          <w:p w14:paraId="2AD539CA" w14:textId="77777777" w:rsidR="00C40058" w:rsidRPr="00396235" w:rsidRDefault="00C40058" w:rsidP="00E32A9C">
            <w:pPr>
              <w:pStyle w:val="HPL-NumberedLetterseg1aiA"/>
              <w:numPr>
                <w:ilvl w:val="0"/>
                <w:numId w:val="0"/>
              </w:numPr>
            </w:pPr>
            <w:r w:rsidRPr="00396235">
              <w:t>the rules of the ‘Finance Sector Union of Australia’ commencing on the Commencement Date and numbered 1 to 82 and inclusive of the Schedules to those rules</w:t>
            </w:r>
          </w:p>
        </w:tc>
      </w:tr>
      <w:tr w:rsidR="00C40058" w:rsidRPr="00396235" w14:paraId="2859DE4D" w14:textId="77777777" w:rsidTr="00E32A9C">
        <w:tc>
          <w:tcPr>
            <w:tcW w:w="4011" w:type="dxa"/>
          </w:tcPr>
          <w:p w14:paraId="725FD151" w14:textId="77777777" w:rsidR="00C40058" w:rsidRPr="00396235" w:rsidRDefault="00C40058" w:rsidP="00E32A9C">
            <w:pPr>
              <w:pStyle w:val="HPL-NumberedLetterseg1aiA"/>
              <w:numPr>
                <w:ilvl w:val="0"/>
                <w:numId w:val="0"/>
              </w:numPr>
              <w:rPr>
                <w:b/>
              </w:rPr>
            </w:pPr>
            <w:r w:rsidRPr="00396235">
              <w:rPr>
                <w:b/>
              </w:rPr>
              <w:t>Restructured Union</w:t>
            </w:r>
          </w:p>
        </w:tc>
        <w:tc>
          <w:tcPr>
            <w:tcW w:w="3981" w:type="dxa"/>
          </w:tcPr>
          <w:p w14:paraId="60EE12F3" w14:textId="77777777" w:rsidR="00C40058" w:rsidRPr="00396235" w:rsidRDefault="00C40058" w:rsidP="00E32A9C">
            <w:pPr>
              <w:pStyle w:val="HPL-NumberedLetterseg1aiA"/>
              <w:numPr>
                <w:ilvl w:val="0"/>
                <w:numId w:val="0"/>
              </w:numPr>
            </w:pPr>
            <w:r w:rsidRPr="00396235">
              <w:t>the Union on, and from, the Commencement Date</w:t>
            </w:r>
          </w:p>
        </w:tc>
      </w:tr>
      <w:tr w:rsidR="00C40058" w:rsidRPr="00396235" w14:paraId="5C135DFB" w14:textId="77777777" w:rsidTr="00E32A9C">
        <w:tc>
          <w:tcPr>
            <w:tcW w:w="4011" w:type="dxa"/>
          </w:tcPr>
          <w:p w14:paraId="1AB20AA3" w14:textId="77777777" w:rsidR="00C40058" w:rsidRPr="00396235" w:rsidRDefault="00C40058" w:rsidP="00E32A9C">
            <w:pPr>
              <w:pStyle w:val="HPL-NumberedLetterseg1aiA"/>
              <w:numPr>
                <w:ilvl w:val="0"/>
                <w:numId w:val="0"/>
              </w:numPr>
              <w:rPr>
                <w:b/>
              </w:rPr>
            </w:pPr>
            <w:r w:rsidRPr="00396235">
              <w:rPr>
                <w:b/>
              </w:rPr>
              <w:t>Returning Officer</w:t>
            </w:r>
          </w:p>
        </w:tc>
        <w:tc>
          <w:tcPr>
            <w:tcW w:w="3981" w:type="dxa"/>
          </w:tcPr>
          <w:p w14:paraId="3B4EE0D0" w14:textId="77777777" w:rsidR="00C40058" w:rsidRPr="00396235" w:rsidRDefault="00C40058" w:rsidP="00E32A9C">
            <w:pPr>
              <w:pStyle w:val="HPL-NumberedLetterseg1aiA"/>
              <w:numPr>
                <w:ilvl w:val="0"/>
                <w:numId w:val="0"/>
              </w:numPr>
            </w:pPr>
            <w:r w:rsidRPr="00396235">
              <w:t xml:space="preserve">as provided for under Schedule 4 </w:t>
            </w:r>
          </w:p>
        </w:tc>
      </w:tr>
    </w:tbl>
    <w:p w14:paraId="6E095EE4"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2.</w:t>
      </w:r>
      <w:r w:rsidRPr="00396235">
        <w:rPr>
          <w:color w:val="000000"/>
        </w:rPr>
        <w:tab/>
      </w:r>
      <w:r w:rsidRPr="00396235">
        <w:t>The purpose of this Schedule is to provide for, and facilitate, the:</w:t>
      </w:r>
    </w:p>
    <w:p w14:paraId="788A4291"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restructure of the Union; and</w:t>
      </w:r>
    </w:p>
    <w:p w14:paraId="6B28AAAF"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Inaugural Quadrennial Election; and</w:t>
      </w:r>
    </w:p>
    <w:p w14:paraId="1228FF14" w14:textId="77777777" w:rsidR="00C40058" w:rsidRPr="00396235" w:rsidRDefault="00C40058" w:rsidP="00C40058">
      <w:pPr>
        <w:pStyle w:val="HPL-NumberedParagraphseg111aiA"/>
        <w:numPr>
          <w:ilvl w:val="0"/>
          <w:numId w:val="0"/>
        </w:numPr>
        <w:tabs>
          <w:tab w:val="left" w:pos="1134"/>
        </w:tabs>
        <w:ind w:left="1134" w:hanging="567"/>
      </w:pPr>
      <w:r w:rsidRPr="00396235">
        <w:t>(c)</w:t>
      </w:r>
      <w:r w:rsidRPr="00396235">
        <w:tab/>
        <w:t>other matters of a transitional nature.</w:t>
      </w:r>
    </w:p>
    <w:p w14:paraId="49CE4D59"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w:t>
      </w:r>
      <w:r w:rsidRPr="00396235">
        <w:rPr>
          <w:color w:val="000000"/>
        </w:rPr>
        <w:tab/>
      </w:r>
      <w:r w:rsidRPr="00396235">
        <w:t>This Schedule will:</w:t>
      </w:r>
    </w:p>
    <w:p w14:paraId="0A7A3A2F"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apply on, and from, the Commencement Date Day notwithstanding other provisions of the Pre-restructured</w:t>
      </w:r>
      <w:r w:rsidRPr="00396235">
        <w:rPr>
          <w:bCs/>
        </w:rPr>
        <w:t xml:space="preserve"> </w:t>
      </w:r>
      <w:r w:rsidRPr="00396235">
        <w:t xml:space="preserve">Rules or the </w:t>
      </w:r>
      <w:r w:rsidRPr="00396235">
        <w:rPr>
          <w:bCs/>
        </w:rPr>
        <w:t xml:space="preserve">Restructured </w:t>
      </w:r>
      <w:r w:rsidRPr="00396235">
        <w:t>Rules; and</w:t>
      </w:r>
    </w:p>
    <w:p w14:paraId="0E16D14D"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prevail to the extent of an inconsistency with the Pre-restructured</w:t>
      </w:r>
      <w:r w:rsidRPr="00396235">
        <w:rPr>
          <w:bCs/>
        </w:rPr>
        <w:t xml:space="preserve"> </w:t>
      </w:r>
      <w:r w:rsidRPr="00396235">
        <w:t xml:space="preserve">Rules or the </w:t>
      </w:r>
      <w:r w:rsidRPr="00396235">
        <w:rPr>
          <w:bCs/>
        </w:rPr>
        <w:t xml:space="preserve">Restructured </w:t>
      </w:r>
      <w:r w:rsidRPr="00396235">
        <w:t xml:space="preserve">Rules; and </w:t>
      </w:r>
    </w:p>
    <w:p w14:paraId="1C68419B" w14:textId="77777777" w:rsidR="00C40058" w:rsidRPr="00396235" w:rsidRDefault="00C40058" w:rsidP="00C40058">
      <w:pPr>
        <w:pStyle w:val="HPL-NumberedParagraphseg111aiA"/>
        <w:numPr>
          <w:ilvl w:val="0"/>
          <w:numId w:val="0"/>
        </w:numPr>
        <w:tabs>
          <w:tab w:val="left" w:pos="1134"/>
        </w:tabs>
        <w:ind w:left="1134" w:hanging="567"/>
      </w:pPr>
      <w:r w:rsidRPr="00396235">
        <w:t>(c)</w:t>
      </w:r>
      <w:r w:rsidRPr="00396235">
        <w:tab/>
        <w:t>provide for the holding of the Inaugural Quadrennial Election.</w:t>
      </w:r>
    </w:p>
    <w:p w14:paraId="66A9877C"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w:t>
      </w:r>
      <w:r w:rsidRPr="00396235">
        <w:rPr>
          <w:color w:val="000000"/>
        </w:rPr>
        <w:tab/>
      </w:r>
      <w:r w:rsidRPr="00396235">
        <w:t xml:space="preserve">The Restructured Union and its Members will comply with the rule changes effected on the Commencement Date as provided for in this Schedule. </w:t>
      </w:r>
    </w:p>
    <w:p w14:paraId="10BF9863" w14:textId="77777777" w:rsidR="00C40058" w:rsidRPr="00396235" w:rsidRDefault="00C40058" w:rsidP="003E658A">
      <w:pPr>
        <w:pStyle w:val="Heading3"/>
      </w:pPr>
      <w:bookmarkStart w:id="5463" w:name="_Toc117615251"/>
      <w:r w:rsidRPr="00396235">
        <w:t>Membership</w:t>
      </w:r>
      <w:bookmarkEnd w:id="5463"/>
    </w:p>
    <w:p w14:paraId="2145B681"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5.</w:t>
      </w:r>
      <w:r w:rsidRPr="00396235">
        <w:rPr>
          <w:color w:val="000000"/>
        </w:rPr>
        <w:tab/>
      </w:r>
      <w:r w:rsidRPr="00396235">
        <w:t>A member of the Pre-restructured</w:t>
      </w:r>
      <w:r w:rsidRPr="00396235">
        <w:rPr>
          <w:bCs/>
        </w:rPr>
        <w:t xml:space="preserve"> </w:t>
      </w:r>
      <w:r w:rsidRPr="00396235">
        <w:t>Union on the day immediately preceding the Commencement Date in a category set out in column A will, on the Commencement Date, be a member of the Restructured Union in the category set out opposite in column B, without the payment of a further fee and will have the rights and obligations of a member in the respective category under the</w:t>
      </w:r>
      <w:r w:rsidRPr="00396235">
        <w:rPr>
          <w:b/>
        </w:rPr>
        <w:t xml:space="preserve"> </w:t>
      </w:r>
      <w:r w:rsidRPr="00396235">
        <w:rPr>
          <w:bCs/>
        </w:rPr>
        <w:t>Restructured Rules</w:t>
      </w:r>
      <w:r w:rsidRPr="00396235">
        <w:t>:</w:t>
      </w:r>
    </w:p>
    <w:tbl>
      <w:tblPr>
        <w:tblStyle w:val="TableGrid"/>
        <w:tblW w:w="0" w:type="auto"/>
        <w:tblInd w:w="562" w:type="dxa"/>
        <w:tblLook w:val="04A0" w:firstRow="1" w:lastRow="0" w:firstColumn="1" w:lastColumn="0" w:noHBand="0" w:noVBand="1"/>
      </w:tblPr>
      <w:tblGrid>
        <w:gridCol w:w="4249"/>
        <w:gridCol w:w="4249"/>
      </w:tblGrid>
      <w:tr w:rsidR="00C40058" w:rsidRPr="00396235" w14:paraId="56478D34" w14:textId="77777777" w:rsidTr="00E32A9C">
        <w:tc>
          <w:tcPr>
            <w:tcW w:w="4249" w:type="dxa"/>
          </w:tcPr>
          <w:p w14:paraId="0A77309C" w14:textId="77777777" w:rsidR="00C40058" w:rsidRPr="00396235" w:rsidRDefault="00C40058" w:rsidP="00E32A9C">
            <w:pPr>
              <w:keepNext/>
              <w:spacing w:before="120" w:after="120"/>
              <w:jc w:val="center"/>
              <w:rPr>
                <w:b/>
                <w:szCs w:val="22"/>
              </w:rPr>
            </w:pPr>
            <w:r w:rsidRPr="00396235">
              <w:rPr>
                <w:b/>
                <w:szCs w:val="22"/>
              </w:rPr>
              <w:t>A</w:t>
            </w:r>
          </w:p>
        </w:tc>
        <w:tc>
          <w:tcPr>
            <w:tcW w:w="4249" w:type="dxa"/>
          </w:tcPr>
          <w:p w14:paraId="19907790" w14:textId="77777777" w:rsidR="00C40058" w:rsidRPr="00396235" w:rsidRDefault="00C40058" w:rsidP="00E32A9C">
            <w:pPr>
              <w:keepNext/>
              <w:spacing w:before="120" w:after="120"/>
              <w:jc w:val="center"/>
              <w:rPr>
                <w:b/>
                <w:szCs w:val="22"/>
              </w:rPr>
            </w:pPr>
            <w:r w:rsidRPr="00396235">
              <w:rPr>
                <w:b/>
                <w:szCs w:val="22"/>
              </w:rPr>
              <w:t>B</w:t>
            </w:r>
          </w:p>
        </w:tc>
      </w:tr>
      <w:tr w:rsidR="00C40058" w:rsidRPr="00396235" w14:paraId="72AE25BA" w14:textId="77777777" w:rsidTr="00E32A9C">
        <w:tc>
          <w:tcPr>
            <w:tcW w:w="4249" w:type="dxa"/>
          </w:tcPr>
          <w:p w14:paraId="1200DF15" w14:textId="77777777" w:rsidR="00C40058" w:rsidRPr="00396235" w:rsidRDefault="00C40058" w:rsidP="00E32A9C">
            <w:pPr>
              <w:spacing w:before="120" w:after="120"/>
              <w:rPr>
                <w:szCs w:val="22"/>
              </w:rPr>
            </w:pPr>
            <w:r w:rsidRPr="00396235">
              <w:rPr>
                <w:szCs w:val="22"/>
              </w:rPr>
              <w:t xml:space="preserve">Member </w:t>
            </w:r>
          </w:p>
        </w:tc>
        <w:tc>
          <w:tcPr>
            <w:tcW w:w="4249" w:type="dxa"/>
          </w:tcPr>
          <w:p w14:paraId="467ADE47" w14:textId="77777777" w:rsidR="00C40058" w:rsidRPr="00396235" w:rsidRDefault="00C40058" w:rsidP="00E32A9C">
            <w:pPr>
              <w:spacing w:before="120" w:after="120"/>
              <w:rPr>
                <w:szCs w:val="22"/>
              </w:rPr>
            </w:pPr>
            <w:r w:rsidRPr="00396235">
              <w:rPr>
                <w:szCs w:val="22"/>
              </w:rPr>
              <w:t>Industrial Member</w:t>
            </w:r>
          </w:p>
        </w:tc>
      </w:tr>
      <w:tr w:rsidR="00C40058" w:rsidRPr="00396235" w14:paraId="724F032E" w14:textId="77777777" w:rsidTr="00E32A9C">
        <w:tc>
          <w:tcPr>
            <w:tcW w:w="4249" w:type="dxa"/>
          </w:tcPr>
          <w:p w14:paraId="1DEA4BE8" w14:textId="77777777" w:rsidR="00C40058" w:rsidRPr="00396235" w:rsidRDefault="00C40058" w:rsidP="00E32A9C">
            <w:pPr>
              <w:spacing w:before="120" w:after="120"/>
              <w:rPr>
                <w:szCs w:val="22"/>
              </w:rPr>
            </w:pPr>
            <w:r w:rsidRPr="00396235">
              <w:rPr>
                <w:szCs w:val="22"/>
              </w:rPr>
              <w:t>Life Member</w:t>
            </w:r>
          </w:p>
        </w:tc>
        <w:tc>
          <w:tcPr>
            <w:tcW w:w="4249" w:type="dxa"/>
          </w:tcPr>
          <w:p w14:paraId="406EB628" w14:textId="77777777" w:rsidR="00C40058" w:rsidRPr="00396235" w:rsidRDefault="00C40058" w:rsidP="00E32A9C">
            <w:pPr>
              <w:spacing w:before="120" w:after="120"/>
              <w:rPr>
                <w:szCs w:val="22"/>
              </w:rPr>
            </w:pPr>
            <w:r w:rsidRPr="00396235">
              <w:rPr>
                <w:szCs w:val="22"/>
              </w:rPr>
              <w:t>Life Member</w:t>
            </w:r>
          </w:p>
        </w:tc>
      </w:tr>
      <w:tr w:rsidR="00C40058" w:rsidRPr="00396235" w14:paraId="7A7BB5FF" w14:textId="77777777" w:rsidTr="00E32A9C">
        <w:tc>
          <w:tcPr>
            <w:tcW w:w="4249" w:type="dxa"/>
          </w:tcPr>
          <w:p w14:paraId="5C39F611" w14:textId="77777777" w:rsidR="00C40058" w:rsidRPr="00396235" w:rsidRDefault="00C40058" w:rsidP="00E32A9C">
            <w:pPr>
              <w:spacing w:before="120" w:after="120"/>
              <w:rPr>
                <w:szCs w:val="22"/>
              </w:rPr>
            </w:pPr>
            <w:r w:rsidRPr="00396235">
              <w:rPr>
                <w:szCs w:val="22"/>
              </w:rPr>
              <w:t>Associate Member</w:t>
            </w:r>
          </w:p>
        </w:tc>
        <w:tc>
          <w:tcPr>
            <w:tcW w:w="4249" w:type="dxa"/>
          </w:tcPr>
          <w:p w14:paraId="36A1DBD8" w14:textId="77777777" w:rsidR="00C40058" w:rsidRPr="00396235" w:rsidRDefault="00C40058" w:rsidP="00E32A9C">
            <w:pPr>
              <w:spacing w:before="120" w:after="120"/>
              <w:rPr>
                <w:szCs w:val="22"/>
              </w:rPr>
            </w:pPr>
            <w:r w:rsidRPr="00396235">
              <w:rPr>
                <w:szCs w:val="22"/>
              </w:rPr>
              <w:t>Community Member</w:t>
            </w:r>
          </w:p>
        </w:tc>
      </w:tr>
      <w:tr w:rsidR="00C40058" w:rsidRPr="00396235" w14:paraId="6E91593F" w14:textId="77777777" w:rsidTr="00E32A9C">
        <w:tc>
          <w:tcPr>
            <w:tcW w:w="4249" w:type="dxa"/>
          </w:tcPr>
          <w:p w14:paraId="7701F13E" w14:textId="77777777" w:rsidR="00C40058" w:rsidRPr="00396235" w:rsidRDefault="00C40058" w:rsidP="00E32A9C">
            <w:pPr>
              <w:spacing w:before="120" w:after="120"/>
              <w:rPr>
                <w:szCs w:val="22"/>
              </w:rPr>
            </w:pPr>
            <w:r w:rsidRPr="00396235">
              <w:rPr>
                <w:szCs w:val="22"/>
              </w:rPr>
              <w:t>Retired Member</w:t>
            </w:r>
          </w:p>
        </w:tc>
        <w:tc>
          <w:tcPr>
            <w:tcW w:w="4249" w:type="dxa"/>
          </w:tcPr>
          <w:p w14:paraId="2090D03C" w14:textId="77777777" w:rsidR="00C40058" w:rsidRPr="00396235" w:rsidRDefault="00C40058" w:rsidP="00E32A9C">
            <w:pPr>
              <w:spacing w:before="120" w:after="120"/>
              <w:rPr>
                <w:szCs w:val="22"/>
              </w:rPr>
            </w:pPr>
            <w:r w:rsidRPr="00396235">
              <w:rPr>
                <w:szCs w:val="22"/>
              </w:rPr>
              <w:t>Retired Member</w:t>
            </w:r>
          </w:p>
        </w:tc>
      </w:tr>
    </w:tbl>
    <w:p w14:paraId="5919C2B7"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6.</w:t>
      </w:r>
      <w:r w:rsidRPr="00396235">
        <w:rPr>
          <w:color w:val="000000"/>
        </w:rPr>
        <w:tab/>
      </w:r>
      <w:r w:rsidRPr="00396235">
        <w:t>A person who is an Industrial Member of the Restructured Union, and was previously a ‘member’ of the Pre-restructured Union will:</w:t>
      </w:r>
    </w:p>
    <w:p w14:paraId="4C4FD7FF" w14:textId="77777777" w:rsidR="00C40058" w:rsidRPr="00396235" w:rsidRDefault="00C40058" w:rsidP="00C40058">
      <w:pPr>
        <w:pStyle w:val="HPL-NumberedParagraphseg111aiA"/>
        <w:numPr>
          <w:ilvl w:val="0"/>
          <w:numId w:val="0"/>
        </w:numPr>
        <w:tabs>
          <w:tab w:val="left" w:pos="1134"/>
        </w:tabs>
        <w:ind w:left="1134" w:hanging="567"/>
      </w:pPr>
      <w:r w:rsidRPr="00396235">
        <w:lastRenderedPageBreak/>
        <w:t>(a)</w:t>
      </w:r>
      <w:r w:rsidRPr="00396235">
        <w:tab/>
        <w:t>without the payment of a further Membership Contribution be a Financial Industrial Member of the Restructured Union for the same period as they would, but for the restructure, have been a financial member of the Pre-restructured</w:t>
      </w:r>
      <w:r w:rsidRPr="00396235">
        <w:rPr>
          <w:bCs/>
        </w:rPr>
        <w:t xml:space="preserve"> </w:t>
      </w:r>
      <w:r w:rsidRPr="00396235">
        <w:t>Union; and</w:t>
      </w:r>
    </w:p>
    <w:p w14:paraId="2E1E3298"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 xml:space="preserve">following the period referred to in sub-rule (a), be obliged to make payment of Membership Contributions, under the </w:t>
      </w:r>
      <w:r w:rsidRPr="00396235">
        <w:rPr>
          <w:bCs/>
        </w:rPr>
        <w:t>Restructured Rules</w:t>
      </w:r>
      <w:r w:rsidRPr="00396235">
        <w:t>; and</w:t>
      </w:r>
    </w:p>
    <w:p w14:paraId="5787CCB5" w14:textId="77777777" w:rsidR="00C40058" w:rsidRPr="00396235" w:rsidRDefault="00C40058" w:rsidP="00C40058">
      <w:pPr>
        <w:pStyle w:val="HPL-NumberedParagraphseg111aiA"/>
        <w:numPr>
          <w:ilvl w:val="0"/>
          <w:numId w:val="0"/>
        </w:numPr>
        <w:tabs>
          <w:tab w:val="left" w:pos="1134"/>
        </w:tabs>
        <w:ind w:left="1134" w:hanging="567"/>
      </w:pPr>
      <w:r w:rsidRPr="00396235">
        <w:t>(c)</w:t>
      </w:r>
      <w:r w:rsidRPr="00396235">
        <w:tab/>
        <w:t>for the purposes of continuity of membership of the Restructured Union, be entitled to treat the period of continuous membership of the</w:t>
      </w:r>
      <w:r w:rsidRPr="00396235">
        <w:rPr>
          <w:b/>
        </w:rPr>
        <w:t xml:space="preserve"> </w:t>
      </w:r>
      <w:r w:rsidRPr="00396235">
        <w:t>Pre-restructured</w:t>
      </w:r>
      <w:r w:rsidRPr="00396235">
        <w:rPr>
          <w:bCs/>
        </w:rPr>
        <w:t xml:space="preserve"> </w:t>
      </w:r>
      <w:r w:rsidRPr="00396235">
        <w:t>Union, immediately preceding the Commencement Date, as the period of continuous membership of the Restructured Union.</w:t>
      </w:r>
    </w:p>
    <w:p w14:paraId="0FC50D47"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7.</w:t>
      </w:r>
      <w:r w:rsidRPr="00396235">
        <w:rPr>
          <w:color w:val="000000"/>
        </w:rPr>
        <w:tab/>
      </w:r>
      <w:r w:rsidRPr="00396235">
        <w:t>A person who is a Community Member or a Retired Member of the Restructured Union , and was previously and respectively an ‘Associate Member’ or ‘Retired Member’ of the Pre-restructured Union, will:</w:t>
      </w:r>
    </w:p>
    <w:p w14:paraId="159B2840"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without the payment of a further fee be a financial Member of the Restructured Union for the same period as they would, but for the restructure, have been a financial member of the Pre-restructured</w:t>
      </w:r>
      <w:r w:rsidRPr="00396235">
        <w:rPr>
          <w:bCs/>
        </w:rPr>
        <w:t xml:space="preserve"> </w:t>
      </w:r>
      <w:r w:rsidRPr="00396235">
        <w:t>Union; and</w:t>
      </w:r>
    </w:p>
    <w:p w14:paraId="7C63CF5A"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 xml:space="preserve">following the period referred to in sub-rule (a), be obliged to make payment of fees, under the </w:t>
      </w:r>
      <w:r w:rsidRPr="00396235">
        <w:rPr>
          <w:bCs/>
        </w:rPr>
        <w:t>Restructured Rules</w:t>
      </w:r>
      <w:r w:rsidRPr="00396235">
        <w:t xml:space="preserve">. </w:t>
      </w:r>
    </w:p>
    <w:p w14:paraId="1C16A110"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8.</w:t>
      </w:r>
      <w:r w:rsidRPr="00396235">
        <w:rPr>
          <w:color w:val="000000"/>
        </w:rPr>
        <w:tab/>
      </w:r>
      <w:r w:rsidRPr="00396235">
        <w:t xml:space="preserve">This Schedule does not prevent the National Executive from determining the level of Membership Contributions or fees to be paid by Members under the </w:t>
      </w:r>
      <w:r w:rsidRPr="00396235">
        <w:rPr>
          <w:bCs/>
        </w:rPr>
        <w:t>Restructured Rules</w:t>
      </w:r>
      <w:r w:rsidRPr="00396235">
        <w:t>.</w:t>
      </w:r>
    </w:p>
    <w:p w14:paraId="2B2DB5E9"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9.</w:t>
      </w:r>
      <w:r w:rsidRPr="00396235">
        <w:rPr>
          <w:color w:val="000000"/>
        </w:rPr>
        <w:tab/>
      </w:r>
      <w:r w:rsidRPr="00396235">
        <w:t xml:space="preserve">A person who becomes an Industrial Member of the Restructured Union on, or following, the Commencement Date is liable to pay their Membership Contribution under the </w:t>
      </w:r>
      <w:r w:rsidRPr="00396235">
        <w:rPr>
          <w:bCs/>
        </w:rPr>
        <w:t>Restructured Rules</w:t>
      </w:r>
      <w:r w:rsidRPr="00396235">
        <w:t>.</w:t>
      </w:r>
    </w:p>
    <w:p w14:paraId="13A86FFB"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10.</w:t>
      </w:r>
      <w:r w:rsidRPr="00396235">
        <w:rPr>
          <w:color w:val="000000"/>
        </w:rPr>
        <w:tab/>
      </w:r>
      <w:r w:rsidRPr="00396235">
        <w:t xml:space="preserve">A person who becomes a Community Member or a Retired Member of the Restructured Union on, or following, the Commencement Date is liable to pay their fees under the </w:t>
      </w:r>
      <w:r w:rsidRPr="00396235">
        <w:rPr>
          <w:bCs/>
        </w:rPr>
        <w:t>Restructured Rules</w:t>
      </w:r>
      <w:r w:rsidRPr="00396235">
        <w:t>.</w:t>
      </w:r>
    </w:p>
    <w:p w14:paraId="3FDCBCD6"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11.</w:t>
      </w:r>
      <w:r w:rsidRPr="00396235">
        <w:rPr>
          <w:color w:val="000000"/>
        </w:rPr>
        <w:tab/>
      </w:r>
      <w:r w:rsidRPr="00396235">
        <w:t>A Member of the Pre-commencement Union who, on the day immediately preceding the Commencement Date, was:</w:t>
      </w:r>
    </w:p>
    <w:p w14:paraId="1245309E"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liable to pay a levy to the Pre-restructured</w:t>
      </w:r>
      <w:r w:rsidRPr="00396235">
        <w:rPr>
          <w:bCs/>
        </w:rPr>
        <w:t xml:space="preserve"> </w:t>
      </w:r>
      <w:r w:rsidRPr="00396235">
        <w:t xml:space="preserve">Union, is on the Commencement Date liable to pay that levy to the Restructured Union under the </w:t>
      </w:r>
      <w:r w:rsidRPr="00396235">
        <w:rPr>
          <w:bCs/>
        </w:rPr>
        <w:t>Restructured Rules</w:t>
      </w:r>
      <w:r w:rsidRPr="00396235">
        <w:t>; and/or</w:t>
      </w:r>
    </w:p>
    <w:p w14:paraId="0366CCD5"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liable to pay a fine to the Pre-restructured</w:t>
      </w:r>
      <w:r w:rsidRPr="00396235">
        <w:rPr>
          <w:bCs/>
        </w:rPr>
        <w:t xml:space="preserve"> </w:t>
      </w:r>
      <w:r w:rsidRPr="00396235">
        <w:t xml:space="preserve">Union, is on the Commencement Date liable to pay that fine to the Restructured Union under the </w:t>
      </w:r>
      <w:r w:rsidRPr="00396235">
        <w:rPr>
          <w:bCs/>
        </w:rPr>
        <w:t>Restructured Rules</w:t>
      </w:r>
      <w:r w:rsidRPr="00396235">
        <w:t>.</w:t>
      </w:r>
    </w:p>
    <w:p w14:paraId="19CCBA08"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12.</w:t>
      </w:r>
      <w:r w:rsidRPr="00396235">
        <w:rPr>
          <w:color w:val="000000"/>
        </w:rPr>
        <w:tab/>
      </w:r>
      <w:r w:rsidRPr="00396235">
        <w:t xml:space="preserve">A person who becomes an Industrial Member of the Restructured Union on, or following, the Commencement Date, is liable to pay Levies and Fines under the </w:t>
      </w:r>
      <w:r w:rsidRPr="00396235">
        <w:rPr>
          <w:bCs/>
        </w:rPr>
        <w:t>Restructured Rules</w:t>
      </w:r>
      <w:r w:rsidRPr="00396235">
        <w:t>.</w:t>
      </w:r>
    </w:p>
    <w:p w14:paraId="5E0996A7"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13.</w:t>
      </w:r>
      <w:r w:rsidRPr="00396235">
        <w:rPr>
          <w:color w:val="000000"/>
        </w:rPr>
        <w:tab/>
      </w:r>
      <w:r w:rsidRPr="00396235">
        <w:t>A Member of the Restructured Union who was, on the day immediately preceding the Commencement Date, an un-financial member of the Pre-restructured</w:t>
      </w:r>
      <w:r w:rsidRPr="00396235">
        <w:rPr>
          <w:bCs/>
        </w:rPr>
        <w:t xml:space="preserve"> </w:t>
      </w:r>
      <w:r w:rsidRPr="00396235">
        <w:t xml:space="preserve">Union will continue to be un-financial until they become financial under the </w:t>
      </w:r>
      <w:r w:rsidRPr="00396235">
        <w:rPr>
          <w:bCs/>
        </w:rPr>
        <w:t>Restructured Rules</w:t>
      </w:r>
      <w:r w:rsidRPr="00396235">
        <w:t>.</w:t>
      </w:r>
    </w:p>
    <w:p w14:paraId="30E56507"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14.</w:t>
      </w:r>
      <w:r w:rsidRPr="00396235">
        <w:rPr>
          <w:color w:val="000000"/>
        </w:rPr>
        <w:tab/>
      </w:r>
      <w:r w:rsidRPr="00396235">
        <w:t xml:space="preserve">Where prior to the Commencement Date a member of the Union has been suspended from membership for a period, that member will on the Commencement Date continue to be suspended from membership of the Restructured Union until the total period of suspension, given by way of penalty under the </w:t>
      </w:r>
      <w:r w:rsidRPr="00396235">
        <w:rPr>
          <w:bCs/>
        </w:rPr>
        <w:t>Pre-restructured Rules</w:t>
      </w:r>
      <w:r w:rsidRPr="00396235">
        <w:t>, has elapsed.</w:t>
      </w:r>
    </w:p>
    <w:p w14:paraId="6B6187A5" w14:textId="77777777" w:rsidR="00C40058" w:rsidRPr="00396235" w:rsidRDefault="00C40058" w:rsidP="003E658A">
      <w:pPr>
        <w:pStyle w:val="Heading3"/>
      </w:pPr>
      <w:bookmarkStart w:id="5464" w:name="_Toc117615252"/>
      <w:r w:rsidRPr="00396235">
        <w:t>Transitional Officers</w:t>
      </w:r>
      <w:bookmarkEnd w:id="5464"/>
    </w:p>
    <w:p w14:paraId="179DB76F"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15.</w:t>
      </w:r>
      <w:r w:rsidRPr="00396235">
        <w:rPr>
          <w:color w:val="000000"/>
        </w:rPr>
        <w:tab/>
      </w:r>
      <w:r w:rsidRPr="00396235">
        <w:t>A person who held office as an FSU Officer, on the day immediately preceding the Commencement Date, will continue to hold that office:</w:t>
      </w:r>
    </w:p>
    <w:p w14:paraId="1892E5C8"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under this Schedule; and</w:t>
      </w:r>
    </w:p>
    <w:p w14:paraId="5685F5EF"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until the date on which the Inaugural Congress Election is declared in accordance with the Restructured Rules.</w:t>
      </w:r>
    </w:p>
    <w:p w14:paraId="6C38A837"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16.</w:t>
      </w:r>
      <w:r w:rsidRPr="00396235">
        <w:rPr>
          <w:color w:val="000000"/>
        </w:rPr>
        <w:tab/>
      </w:r>
      <w:r w:rsidRPr="00396235">
        <w:t>A person who held office as an FSU National Officer, on the day immediately preceding the Commencement Date, will continue to hold that office:</w:t>
      </w:r>
    </w:p>
    <w:p w14:paraId="549A3061"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under this Schedule; and</w:t>
      </w:r>
    </w:p>
    <w:p w14:paraId="3A3ED061"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until the date on which the Inaugural National Officers Election is declared under the Restructured Rules.</w:t>
      </w:r>
    </w:p>
    <w:p w14:paraId="16CCFC99"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lastRenderedPageBreak/>
        <w:t>17.</w:t>
      </w:r>
      <w:r w:rsidRPr="00396235">
        <w:rPr>
          <w:color w:val="000000"/>
        </w:rPr>
        <w:tab/>
      </w:r>
      <w:r w:rsidRPr="00396235">
        <w:t>Despite Schedule 6 rule 18 the person who held office as the FSU National Secretary, on the day immediately preceding the Commencement Date, will continue to hold office:</w:t>
      </w:r>
    </w:p>
    <w:p w14:paraId="51032783"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under this Schedule; and</w:t>
      </w:r>
    </w:p>
    <w:p w14:paraId="010FB3B2"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 xml:space="preserve">until the National Secretary is declared elected at the Inaugural National Officers Election under the Restructured Rules. </w:t>
      </w:r>
    </w:p>
    <w:p w14:paraId="526D64BE"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18.</w:t>
      </w:r>
      <w:r w:rsidRPr="00396235">
        <w:rPr>
          <w:color w:val="000000"/>
        </w:rPr>
        <w:tab/>
      </w:r>
      <w:r w:rsidRPr="00396235">
        <w:t xml:space="preserve">Despite Schedule 6 rule 18 the FSU National Officer, holding the office of National President under the Pre-restructured Rules, will cease to hold that office but not their office of FSU National Officer, when the National President is declared elected at the Inaugural National Officers Election and will otherwise cease to hold their office as an FSU National Officer when the National Executive is declared elected under the </w:t>
      </w:r>
      <w:r w:rsidRPr="00396235">
        <w:rPr>
          <w:bCs/>
        </w:rPr>
        <w:t>Restructured Rules</w:t>
      </w:r>
      <w:r w:rsidRPr="00396235">
        <w:t xml:space="preserve">. </w:t>
      </w:r>
    </w:p>
    <w:p w14:paraId="49BEA5E4"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19.</w:t>
      </w:r>
      <w:r w:rsidRPr="00396235">
        <w:rPr>
          <w:color w:val="000000"/>
        </w:rPr>
        <w:tab/>
      </w:r>
      <w:r w:rsidRPr="00396235">
        <w:t>Despite the Pre-restructured Rules, an FSU Officer will, during the Inaugural Term and whilst holding that office, exercise their powers, perform their duties and discharge their obligations under the Pre-restructured Rules.</w:t>
      </w:r>
    </w:p>
    <w:p w14:paraId="31EEEB1A"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20.</w:t>
      </w:r>
      <w:r w:rsidRPr="00396235">
        <w:rPr>
          <w:color w:val="000000"/>
        </w:rPr>
        <w:tab/>
      </w:r>
      <w:r w:rsidRPr="00396235">
        <w:t>An FSU National Officer will, during the Inaugural Term and whilst holding that office, exercise their powers, perform their duties and discharge their obligations under the Restructured Rules.</w:t>
      </w:r>
    </w:p>
    <w:p w14:paraId="35BE2507" w14:textId="77777777" w:rsidR="00C40058" w:rsidRPr="00396235" w:rsidRDefault="00C40058" w:rsidP="003E658A">
      <w:pPr>
        <w:pStyle w:val="Heading3"/>
      </w:pPr>
      <w:bookmarkStart w:id="5465" w:name="_Toc117615253"/>
      <w:r w:rsidRPr="00396235">
        <w:t>Election</w:t>
      </w:r>
      <w:bookmarkEnd w:id="5465"/>
    </w:p>
    <w:p w14:paraId="5A9F5C8D"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21.</w:t>
      </w:r>
      <w:r w:rsidRPr="00396235">
        <w:rPr>
          <w:color w:val="000000"/>
        </w:rPr>
        <w:tab/>
      </w:r>
      <w:r w:rsidRPr="00396235">
        <w:t>The Union will conduct the Quadrennial Elections in 2022 and each four (4) years thereafter.</w:t>
      </w:r>
    </w:p>
    <w:p w14:paraId="2EAE735A"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22.</w:t>
      </w:r>
      <w:r w:rsidRPr="00396235">
        <w:rPr>
          <w:color w:val="000000"/>
        </w:rPr>
        <w:tab/>
      </w:r>
      <w:r w:rsidRPr="00396235">
        <w:t>As soon as is practicable following the Commencement Day, the FSU National Secretary will take the steps necessary to conduct the Inaugural Congress Election under this Schedule and the Restructured Rules.</w:t>
      </w:r>
    </w:p>
    <w:p w14:paraId="758C0D46"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23.</w:t>
      </w:r>
      <w:r w:rsidRPr="00396235">
        <w:rPr>
          <w:color w:val="000000"/>
        </w:rPr>
        <w:tab/>
      </w:r>
      <w:r w:rsidRPr="00396235">
        <w:t>For this Schedule the date to be used for the definition of ‘January Electorate Members’, under sub-rule 29(a), will be the last business day in July 2022.</w:t>
      </w:r>
    </w:p>
    <w:p w14:paraId="18E61E82"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24.</w:t>
      </w:r>
      <w:r w:rsidRPr="00396235">
        <w:rPr>
          <w:color w:val="000000"/>
        </w:rPr>
        <w:tab/>
      </w:r>
      <w:r w:rsidRPr="00396235">
        <w:t>The Inaugural Congress Election will be conducted:</w:t>
      </w:r>
    </w:p>
    <w:p w14:paraId="4F2D203E"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by an electoral officer from the Australian Electoral Commission; and</w:t>
      </w:r>
    </w:p>
    <w:p w14:paraId="113ABB26"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in accordance with a timetable that results in the election being declared by 27 January 2023; and</w:t>
      </w:r>
    </w:p>
    <w:p w14:paraId="152A655E" w14:textId="77777777" w:rsidR="00C40058" w:rsidRPr="00396235" w:rsidRDefault="00C40058" w:rsidP="00C40058">
      <w:pPr>
        <w:pStyle w:val="HPL-NumberedParagraphseg111aiA"/>
        <w:numPr>
          <w:ilvl w:val="0"/>
          <w:numId w:val="0"/>
        </w:numPr>
        <w:tabs>
          <w:tab w:val="left" w:pos="1134"/>
        </w:tabs>
        <w:ind w:left="1134" w:hanging="567"/>
      </w:pPr>
      <w:r w:rsidRPr="00396235">
        <w:t>(c)</w:t>
      </w:r>
      <w:r w:rsidRPr="00396235">
        <w:tab/>
        <w:t>subject to sub-rule (b), under the Restructured Rules; and</w:t>
      </w:r>
    </w:p>
    <w:p w14:paraId="167F8258" w14:textId="77777777" w:rsidR="00C40058" w:rsidRPr="00396235" w:rsidRDefault="00C40058" w:rsidP="00C40058">
      <w:pPr>
        <w:pStyle w:val="HPL-NumberedParagraphseg111aiA"/>
        <w:numPr>
          <w:ilvl w:val="0"/>
          <w:numId w:val="0"/>
        </w:numPr>
        <w:tabs>
          <w:tab w:val="left" w:pos="1134"/>
        </w:tabs>
        <w:ind w:left="1134" w:hanging="567"/>
      </w:pPr>
      <w:r w:rsidRPr="00396235">
        <w:t>(d)</w:t>
      </w:r>
      <w:r w:rsidRPr="00396235">
        <w:tab/>
        <w:t>by team nominations.</w:t>
      </w:r>
    </w:p>
    <w:p w14:paraId="34B8307A" w14:textId="77777777" w:rsidR="00C40058" w:rsidRPr="00396235" w:rsidRDefault="00C40058" w:rsidP="00C40058">
      <w:pPr>
        <w:pStyle w:val="HPL-NumberedParagraphseg111aiA"/>
        <w:numPr>
          <w:ilvl w:val="0"/>
          <w:numId w:val="0"/>
        </w:numPr>
        <w:tabs>
          <w:tab w:val="left" w:pos="567"/>
        </w:tabs>
        <w:overflowPunct w:val="0"/>
        <w:autoSpaceDE w:val="0"/>
        <w:autoSpaceDN w:val="0"/>
        <w:adjustRightInd w:val="0"/>
        <w:ind w:left="567" w:hanging="567"/>
        <w:textAlignment w:val="baseline"/>
      </w:pPr>
      <w:r w:rsidRPr="00396235">
        <w:rPr>
          <w:color w:val="000000"/>
        </w:rPr>
        <w:t>25.</w:t>
      </w:r>
      <w:r w:rsidRPr="00396235">
        <w:rPr>
          <w:color w:val="000000"/>
        </w:rPr>
        <w:tab/>
      </w:r>
      <w:r w:rsidRPr="00396235">
        <w:t>A person elected at the Inaugural Congress Election will:</w:t>
      </w:r>
    </w:p>
    <w:p w14:paraId="19288F3D" w14:textId="77777777" w:rsidR="00C40058" w:rsidRPr="00396235" w:rsidRDefault="00C40058" w:rsidP="00C40058">
      <w:pPr>
        <w:pStyle w:val="HPL-NumberedParagraphseg111aiA"/>
        <w:numPr>
          <w:ilvl w:val="0"/>
          <w:numId w:val="0"/>
        </w:numPr>
        <w:tabs>
          <w:tab w:val="left" w:pos="1134"/>
        </w:tabs>
        <w:overflowPunct w:val="0"/>
        <w:autoSpaceDE w:val="0"/>
        <w:autoSpaceDN w:val="0"/>
        <w:adjustRightInd w:val="0"/>
        <w:ind w:left="1134" w:hanging="567"/>
        <w:textAlignment w:val="baseline"/>
      </w:pPr>
      <w:r w:rsidRPr="00396235">
        <w:t>(a)</w:t>
      </w:r>
      <w:r w:rsidRPr="00396235">
        <w:tab/>
        <w:t xml:space="preserve">when declared elected take office, either immediately or on 27 January 2023, whichever is the later; and </w:t>
      </w:r>
    </w:p>
    <w:p w14:paraId="440BE59C" w14:textId="77777777" w:rsidR="00C40058" w:rsidRPr="00396235" w:rsidRDefault="00C40058" w:rsidP="00C40058">
      <w:pPr>
        <w:pStyle w:val="HPL-NumberedParagraphseg111aiA"/>
        <w:numPr>
          <w:ilvl w:val="0"/>
          <w:numId w:val="0"/>
        </w:numPr>
        <w:tabs>
          <w:tab w:val="left" w:pos="1134"/>
        </w:tabs>
        <w:overflowPunct w:val="0"/>
        <w:autoSpaceDE w:val="0"/>
        <w:autoSpaceDN w:val="0"/>
        <w:adjustRightInd w:val="0"/>
        <w:ind w:left="1134" w:hanging="567"/>
        <w:textAlignment w:val="baseline"/>
      </w:pPr>
      <w:r w:rsidRPr="00396235">
        <w:t>(b)</w:t>
      </w:r>
      <w:r w:rsidRPr="00396235">
        <w:tab/>
        <w:t>will hold that office, under these rules, until replaced at a Quadrennial Election.</w:t>
      </w:r>
    </w:p>
    <w:p w14:paraId="17747255" w14:textId="77777777" w:rsidR="00C40058" w:rsidRPr="00396235" w:rsidRDefault="00C40058" w:rsidP="00C40058">
      <w:pPr>
        <w:pStyle w:val="HPL-NumberedParagraphseg111aiA"/>
        <w:numPr>
          <w:ilvl w:val="0"/>
          <w:numId w:val="0"/>
        </w:numPr>
        <w:tabs>
          <w:tab w:val="left" w:pos="567"/>
        </w:tabs>
        <w:overflowPunct w:val="0"/>
        <w:autoSpaceDE w:val="0"/>
        <w:autoSpaceDN w:val="0"/>
        <w:adjustRightInd w:val="0"/>
        <w:ind w:left="567" w:hanging="567"/>
        <w:textAlignment w:val="baseline"/>
      </w:pPr>
      <w:r w:rsidRPr="00396235">
        <w:rPr>
          <w:color w:val="000000"/>
        </w:rPr>
        <w:t>26.</w:t>
      </w:r>
      <w:r w:rsidRPr="00396235">
        <w:rPr>
          <w:color w:val="000000"/>
        </w:rPr>
        <w:tab/>
      </w:r>
      <w:r w:rsidRPr="00396235">
        <w:t xml:space="preserve">As soon as is practicable following </w:t>
      </w:r>
      <w:r w:rsidRPr="00396235">
        <w:rPr>
          <w:bCs/>
        </w:rPr>
        <w:t>Inaugural Declaration Day</w:t>
      </w:r>
      <w:r w:rsidRPr="00396235">
        <w:t>, the FSU National Secretary will:</w:t>
      </w:r>
    </w:p>
    <w:p w14:paraId="6952E67E" w14:textId="77777777" w:rsidR="00C40058" w:rsidRPr="00396235" w:rsidRDefault="00C40058" w:rsidP="00C40058">
      <w:pPr>
        <w:pStyle w:val="HPL-NumberedParagraphseg111aiA"/>
        <w:numPr>
          <w:ilvl w:val="0"/>
          <w:numId w:val="0"/>
        </w:numPr>
        <w:tabs>
          <w:tab w:val="left" w:pos="1134"/>
        </w:tabs>
        <w:overflowPunct w:val="0"/>
        <w:autoSpaceDE w:val="0"/>
        <w:autoSpaceDN w:val="0"/>
        <w:adjustRightInd w:val="0"/>
        <w:ind w:left="1134" w:hanging="567"/>
        <w:textAlignment w:val="baseline"/>
      </w:pPr>
      <w:r w:rsidRPr="00396235">
        <w:t>(a)</w:t>
      </w:r>
      <w:r w:rsidRPr="00396235">
        <w:tab/>
        <w:t xml:space="preserve">call a meeting of National Congress under the </w:t>
      </w:r>
      <w:r w:rsidRPr="00396235">
        <w:rPr>
          <w:bCs/>
        </w:rPr>
        <w:t>Restructured Rules</w:t>
      </w:r>
      <w:r w:rsidRPr="00396235">
        <w:t>; and</w:t>
      </w:r>
    </w:p>
    <w:p w14:paraId="2C6151C8" w14:textId="77777777" w:rsidR="00C40058" w:rsidRPr="00396235" w:rsidRDefault="00C40058" w:rsidP="00C40058">
      <w:pPr>
        <w:pStyle w:val="HPL-NumberedParagraphseg111aiA"/>
        <w:numPr>
          <w:ilvl w:val="0"/>
          <w:numId w:val="0"/>
        </w:numPr>
        <w:tabs>
          <w:tab w:val="left" w:pos="1134"/>
        </w:tabs>
        <w:overflowPunct w:val="0"/>
        <w:autoSpaceDE w:val="0"/>
        <w:autoSpaceDN w:val="0"/>
        <w:adjustRightInd w:val="0"/>
        <w:ind w:left="1134" w:hanging="567"/>
        <w:textAlignment w:val="baseline"/>
      </w:pPr>
      <w:r w:rsidRPr="00396235">
        <w:t>(b)</w:t>
      </w:r>
      <w:r w:rsidRPr="00396235">
        <w:tab/>
        <w:t>take the steps necessary to conduct the Inaugural National Officers Election:</w:t>
      </w:r>
    </w:p>
    <w:p w14:paraId="2C8B2F9D" w14:textId="77777777" w:rsidR="00C40058" w:rsidRPr="00396235" w:rsidRDefault="00C40058" w:rsidP="00C40058">
      <w:pPr>
        <w:pStyle w:val="HPL-NumberedParagraphseg111aiA"/>
        <w:numPr>
          <w:ilvl w:val="0"/>
          <w:numId w:val="0"/>
        </w:numPr>
        <w:tabs>
          <w:tab w:val="left" w:pos="1701"/>
        </w:tabs>
        <w:overflowPunct w:val="0"/>
        <w:autoSpaceDE w:val="0"/>
        <w:autoSpaceDN w:val="0"/>
        <w:adjustRightInd w:val="0"/>
        <w:ind w:left="1701" w:hanging="567"/>
        <w:textAlignment w:val="baseline"/>
      </w:pPr>
      <w:r w:rsidRPr="00396235">
        <w:t>(i)</w:t>
      </w:r>
      <w:r w:rsidRPr="00396235">
        <w:tab/>
        <w:t>under the Restructured Rules; and</w:t>
      </w:r>
    </w:p>
    <w:p w14:paraId="72AE5839" w14:textId="77777777" w:rsidR="00C40058" w:rsidRPr="00396235" w:rsidRDefault="00C40058" w:rsidP="00C40058">
      <w:pPr>
        <w:pStyle w:val="HPL-NumberedParagraphseg111aiA"/>
        <w:numPr>
          <w:ilvl w:val="0"/>
          <w:numId w:val="0"/>
        </w:numPr>
        <w:tabs>
          <w:tab w:val="left" w:pos="1701"/>
        </w:tabs>
        <w:overflowPunct w:val="0"/>
        <w:autoSpaceDE w:val="0"/>
        <w:autoSpaceDN w:val="0"/>
        <w:adjustRightInd w:val="0"/>
        <w:ind w:left="1701" w:hanging="567"/>
        <w:textAlignment w:val="baseline"/>
      </w:pPr>
      <w:r w:rsidRPr="00396235">
        <w:t>(ii)</w:t>
      </w:r>
      <w:r w:rsidRPr="00396235">
        <w:tab/>
        <w:t>by team nominations.</w:t>
      </w:r>
    </w:p>
    <w:p w14:paraId="257B79C5" w14:textId="77777777" w:rsidR="00C40058" w:rsidRPr="00396235" w:rsidRDefault="00C40058" w:rsidP="00C40058">
      <w:pPr>
        <w:pStyle w:val="HPL-NumberedParagraphseg111aiA"/>
        <w:numPr>
          <w:ilvl w:val="0"/>
          <w:numId w:val="0"/>
        </w:numPr>
        <w:tabs>
          <w:tab w:val="left" w:pos="567"/>
        </w:tabs>
        <w:overflowPunct w:val="0"/>
        <w:autoSpaceDE w:val="0"/>
        <w:autoSpaceDN w:val="0"/>
        <w:adjustRightInd w:val="0"/>
        <w:ind w:left="567" w:hanging="567"/>
        <w:textAlignment w:val="baseline"/>
      </w:pPr>
      <w:r w:rsidRPr="00396235">
        <w:rPr>
          <w:color w:val="000000"/>
        </w:rPr>
        <w:t>27.</w:t>
      </w:r>
      <w:r w:rsidRPr="00396235">
        <w:rPr>
          <w:color w:val="000000"/>
        </w:rPr>
        <w:tab/>
      </w:r>
      <w:r w:rsidRPr="00396235">
        <w:t>A person elected at the Inaugural National Officers Election will:</w:t>
      </w:r>
    </w:p>
    <w:p w14:paraId="0CFB462C" w14:textId="77777777" w:rsidR="00C40058" w:rsidRPr="00396235" w:rsidRDefault="00C40058" w:rsidP="00C40058">
      <w:pPr>
        <w:pStyle w:val="HPL-NumberedParagraphseg111aiA"/>
        <w:numPr>
          <w:ilvl w:val="0"/>
          <w:numId w:val="0"/>
        </w:numPr>
        <w:tabs>
          <w:tab w:val="left" w:pos="1134"/>
        </w:tabs>
        <w:overflowPunct w:val="0"/>
        <w:autoSpaceDE w:val="0"/>
        <w:autoSpaceDN w:val="0"/>
        <w:adjustRightInd w:val="0"/>
        <w:ind w:left="1134" w:hanging="567"/>
        <w:textAlignment w:val="baseline"/>
      </w:pPr>
      <w:r w:rsidRPr="00396235">
        <w:t>(a)</w:t>
      </w:r>
      <w:r w:rsidRPr="00396235">
        <w:tab/>
        <w:t xml:space="preserve">when declared elected, immediately take office; and </w:t>
      </w:r>
    </w:p>
    <w:p w14:paraId="1EBFC407" w14:textId="77777777" w:rsidR="00C40058" w:rsidRPr="00396235" w:rsidRDefault="00C40058" w:rsidP="00C40058">
      <w:pPr>
        <w:pStyle w:val="HPL-NumberedParagraphseg111aiA"/>
        <w:numPr>
          <w:ilvl w:val="0"/>
          <w:numId w:val="0"/>
        </w:numPr>
        <w:tabs>
          <w:tab w:val="left" w:pos="1134"/>
        </w:tabs>
        <w:overflowPunct w:val="0"/>
        <w:autoSpaceDE w:val="0"/>
        <w:autoSpaceDN w:val="0"/>
        <w:adjustRightInd w:val="0"/>
        <w:ind w:left="1134" w:hanging="567"/>
        <w:textAlignment w:val="baseline"/>
      </w:pPr>
      <w:r w:rsidRPr="00396235">
        <w:t>(b)</w:t>
      </w:r>
      <w:r w:rsidRPr="00396235">
        <w:tab/>
        <w:t>hold that office, under these rules, until replaced at a Quadrennial Election.</w:t>
      </w:r>
    </w:p>
    <w:p w14:paraId="3DD0034E" w14:textId="77777777" w:rsidR="00C40058" w:rsidRPr="00396235" w:rsidRDefault="00C40058" w:rsidP="003E658A">
      <w:pPr>
        <w:pStyle w:val="Heading3"/>
      </w:pPr>
      <w:bookmarkStart w:id="5466" w:name="_Toc117615254"/>
      <w:r w:rsidRPr="00396235">
        <w:t>Other Transitional Matters</w:t>
      </w:r>
      <w:bookmarkEnd w:id="5466"/>
    </w:p>
    <w:p w14:paraId="701B9B1A"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28.</w:t>
      </w:r>
      <w:r w:rsidRPr="00396235">
        <w:rPr>
          <w:color w:val="000000"/>
        </w:rPr>
        <w:tab/>
      </w:r>
      <w:r w:rsidRPr="00396235">
        <w:t>A proceeding commenced under the Pre-restructured Rules prior to the Commencement Date, against a member of the Pre-restructured Union will on the Commencement Date be continued under the Restructured Rules.</w:t>
      </w:r>
    </w:p>
    <w:p w14:paraId="6E1A377E"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lastRenderedPageBreak/>
        <w:t>29.</w:t>
      </w:r>
      <w:r w:rsidRPr="00396235">
        <w:rPr>
          <w:color w:val="000000"/>
        </w:rPr>
        <w:tab/>
      </w:r>
      <w:r w:rsidRPr="00396235">
        <w:t>The FSU Officers will, promptly after the Commencement Date, appoint the Returning Officer.</w:t>
      </w:r>
    </w:p>
    <w:p w14:paraId="7ECFD122"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30.</w:t>
      </w:r>
      <w:r w:rsidRPr="00396235">
        <w:rPr>
          <w:color w:val="000000"/>
        </w:rPr>
        <w:tab/>
      </w:r>
      <w:r w:rsidRPr="00396235">
        <w:t xml:space="preserve">The FSU will be a single reporting unit for the purposes of the </w:t>
      </w:r>
      <w:r w:rsidRPr="00396235">
        <w:rPr>
          <w:i/>
          <w:iCs/>
        </w:rPr>
        <w:t xml:space="preserve">Fair Work (Registered Organisations) Act </w:t>
      </w:r>
      <w:r w:rsidRPr="00396235">
        <w:t>(Cth).</w:t>
      </w:r>
    </w:p>
    <w:p w14:paraId="05970901"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31.</w:t>
      </w:r>
      <w:r w:rsidRPr="00396235">
        <w:rPr>
          <w:color w:val="000000"/>
        </w:rPr>
        <w:tab/>
      </w:r>
      <w:r w:rsidRPr="00396235">
        <w:t>The Union will make such application, if any, that may be required to effect Schedule 6 rule 30.</w:t>
      </w:r>
    </w:p>
    <w:p w14:paraId="0E412463"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32.</w:t>
      </w:r>
      <w:r w:rsidRPr="00396235">
        <w:rPr>
          <w:color w:val="000000"/>
        </w:rPr>
        <w:tab/>
      </w:r>
      <w:r w:rsidRPr="00396235">
        <w:t>The Auditor of the Restructured Union on Commencement Date will be the auditor of the Pre-restructured Union.</w:t>
      </w:r>
    </w:p>
    <w:p w14:paraId="741DA634"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33.</w:t>
      </w:r>
      <w:r w:rsidRPr="00396235">
        <w:rPr>
          <w:color w:val="000000"/>
        </w:rPr>
        <w:tab/>
      </w:r>
      <w:r w:rsidRPr="00396235">
        <w:t>This Schedule does not prevent the National Executive from determining to replace the Auditor under the rules of the Restructured Union.</w:t>
      </w:r>
    </w:p>
    <w:p w14:paraId="307E1A98"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34.</w:t>
      </w:r>
      <w:r w:rsidRPr="00396235">
        <w:rPr>
          <w:color w:val="000000"/>
        </w:rPr>
        <w:tab/>
      </w:r>
      <w:r w:rsidRPr="00396235">
        <w:t>A casual vacancy occurring in an office of FSU Officer during the Inaugural Term, if filled, is to be filled in accordance with the Pre-restructured</w:t>
      </w:r>
      <w:r w:rsidRPr="00396235">
        <w:rPr>
          <w:bCs/>
        </w:rPr>
        <w:t xml:space="preserve"> </w:t>
      </w:r>
      <w:r w:rsidRPr="00396235">
        <w:t>Rules.</w:t>
      </w:r>
    </w:p>
    <w:p w14:paraId="70CEFCE0"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35.</w:t>
      </w:r>
      <w:r w:rsidRPr="00396235">
        <w:rPr>
          <w:color w:val="000000"/>
        </w:rPr>
        <w:tab/>
      </w:r>
      <w:r w:rsidRPr="00396235">
        <w:t>A casual vacancy occurring in an office of FSU National Officer during the Inaugural Term, if filled, is to be filled in accordance with the Pre-restructured</w:t>
      </w:r>
      <w:r w:rsidRPr="00396235">
        <w:rPr>
          <w:bCs/>
        </w:rPr>
        <w:t xml:space="preserve"> </w:t>
      </w:r>
      <w:r w:rsidRPr="00396235">
        <w:t>Rules.</w:t>
      </w:r>
    </w:p>
    <w:p w14:paraId="4FC81E67"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36.</w:t>
      </w:r>
      <w:r w:rsidRPr="00396235">
        <w:rPr>
          <w:color w:val="000000"/>
        </w:rPr>
        <w:tab/>
      </w:r>
      <w:r w:rsidRPr="00396235">
        <w:t>Despite sub-paragraph 6(j)(ii)(D) of the Restructured Rules, for the Inaugural Congress Election a Special Electorate must have at least 20 Industrial Members attached to it.</w:t>
      </w:r>
    </w:p>
    <w:p w14:paraId="4B43272A"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37.</w:t>
      </w:r>
      <w:r w:rsidRPr="00396235">
        <w:rPr>
          <w:color w:val="000000"/>
        </w:rPr>
        <w:tab/>
      </w:r>
      <w:r w:rsidRPr="00396235">
        <w:t>Notwithstanding rules 60.1-60.5 the Commonwealth Bank Officers Section and the Reserve Bank Officers Section shall only be abolished if a section wide plebiscite of the membership of the respective sections votes by a two thirds majority of those members who vote in the plebiscite, to abolish the section.  This sub-rule shall not be added to, amended, rescinded or otherwise altered unless such addition, amendment, rescission or alteration is first approved by a section wide plebiscite of the membership of the Commonwealth Bank Officers Section and Reserve Bank Officers Section in which a majority of two thirds of those members voting agrees to amend, rescind or otherwise alter this sub-rule.</w:t>
      </w:r>
    </w:p>
    <w:p w14:paraId="6A42569D"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38.</w:t>
      </w:r>
      <w:r w:rsidRPr="00396235">
        <w:rPr>
          <w:color w:val="000000"/>
        </w:rPr>
        <w:tab/>
      </w:r>
      <w:r w:rsidRPr="00396235">
        <w:t>The reference to ‘rules’ under Schedule 6 rule 37 is a reference to the Pre-restructured Rules.</w:t>
      </w:r>
    </w:p>
    <w:p w14:paraId="0E01B582"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39.</w:t>
      </w:r>
      <w:r w:rsidRPr="00396235">
        <w:rPr>
          <w:color w:val="000000"/>
        </w:rPr>
        <w:tab/>
      </w:r>
      <w:r w:rsidRPr="00396235">
        <w:t xml:space="preserve">Despite sub-rules 36(h) and (l) of the </w:t>
      </w:r>
      <w:r w:rsidRPr="00396235">
        <w:rPr>
          <w:bCs/>
        </w:rPr>
        <w:t>Restructured Rules</w:t>
      </w:r>
      <w:r w:rsidRPr="00396235">
        <w:t>, on, and from, the Commencement Date up to the declaration of the election for the Inaugural Congress Delegates the CBA/RBA Advisors Committee is comprised of:</w:t>
      </w:r>
    </w:p>
    <w:p w14:paraId="729CE1FD" w14:textId="77777777" w:rsidR="00C40058" w:rsidRPr="00396235" w:rsidRDefault="00C40058" w:rsidP="00C40058">
      <w:pPr>
        <w:pStyle w:val="HPL-NumberedParagraphseg111aiA"/>
        <w:numPr>
          <w:ilvl w:val="0"/>
          <w:numId w:val="0"/>
        </w:numPr>
        <w:tabs>
          <w:tab w:val="left" w:pos="1701"/>
        </w:tabs>
        <w:ind w:left="1701" w:hanging="567"/>
      </w:pPr>
      <w:r w:rsidRPr="00396235">
        <w:t>(i)</w:t>
      </w:r>
      <w:r w:rsidRPr="00396235">
        <w:tab/>
        <w:t xml:space="preserve">Jo-Anne Dodson; and </w:t>
      </w:r>
    </w:p>
    <w:p w14:paraId="079695BC" w14:textId="77777777" w:rsidR="00C40058" w:rsidRPr="00396235" w:rsidRDefault="00C40058" w:rsidP="00C40058">
      <w:pPr>
        <w:pStyle w:val="HPL-NumberedParagraphseg111aiA"/>
        <w:numPr>
          <w:ilvl w:val="0"/>
          <w:numId w:val="0"/>
        </w:numPr>
        <w:tabs>
          <w:tab w:val="left" w:pos="1701"/>
        </w:tabs>
        <w:ind w:left="1701" w:hanging="567"/>
      </w:pPr>
      <w:r w:rsidRPr="00396235">
        <w:t>(ii)</w:t>
      </w:r>
      <w:r w:rsidRPr="00396235">
        <w:tab/>
        <w:t>Damian Bartlett; and</w:t>
      </w:r>
    </w:p>
    <w:p w14:paraId="36FAF349" w14:textId="77777777" w:rsidR="00C40058" w:rsidRPr="00396235" w:rsidRDefault="00C40058" w:rsidP="00C40058">
      <w:pPr>
        <w:pStyle w:val="HPL-NumberedParagraphseg111aiA"/>
        <w:numPr>
          <w:ilvl w:val="0"/>
          <w:numId w:val="0"/>
        </w:numPr>
        <w:tabs>
          <w:tab w:val="left" w:pos="1701"/>
        </w:tabs>
        <w:ind w:left="1701" w:hanging="567"/>
      </w:pPr>
      <w:r w:rsidRPr="00396235">
        <w:t>(iii)</w:t>
      </w:r>
      <w:r w:rsidRPr="00396235">
        <w:tab/>
        <w:t xml:space="preserve">Charmane Hollyock; and </w:t>
      </w:r>
    </w:p>
    <w:p w14:paraId="545414E1" w14:textId="77777777" w:rsidR="00C40058" w:rsidRPr="00396235" w:rsidRDefault="00C40058" w:rsidP="00C40058">
      <w:pPr>
        <w:pStyle w:val="HPL-NumberedParagraphseg111aiA"/>
        <w:numPr>
          <w:ilvl w:val="0"/>
          <w:numId w:val="0"/>
        </w:numPr>
        <w:tabs>
          <w:tab w:val="left" w:pos="1701"/>
        </w:tabs>
        <w:ind w:left="1701" w:hanging="567"/>
      </w:pPr>
      <w:r w:rsidRPr="00396235">
        <w:t>(iv)</w:t>
      </w:r>
      <w:r w:rsidRPr="00396235">
        <w:tab/>
        <w:t>David Symonds; and</w:t>
      </w:r>
    </w:p>
    <w:p w14:paraId="38B1E204" w14:textId="77777777" w:rsidR="00C40058" w:rsidRPr="00396235" w:rsidRDefault="00C40058" w:rsidP="00C40058">
      <w:pPr>
        <w:pStyle w:val="HPL-NumberedParagraphseg111aiA"/>
        <w:numPr>
          <w:ilvl w:val="0"/>
          <w:numId w:val="0"/>
        </w:numPr>
        <w:tabs>
          <w:tab w:val="left" w:pos="1701"/>
        </w:tabs>
        <w:ind w:left="1701" w:hanging="567"/>
      </w:pPr>
      <w:r w:rsidRPr="00396235">
        <w:t>(v)</w:t>
      </w:r>
      <w:r w:rsidRPr="00396235">
        <w:tab/>
        <w:t>Jason Jux.</w:t>
      </w:r>
    </w:p>
    <w:p w14:paraId="1B388AF9"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40.</w:t>
      </w:r>
      <w:r w:rsidRPr="00396235">
        <w:rPr>
          <w:color w:val="000000"/>
        </w:rPr>
        <w:tab/>
      </w:r>
      <w:r w:rsidRPr="00396235">
        <w:t>A vacancy occurring in the CBA/RBA Advisors Committee under Schedule 6 rule 39 prior to the declaration of the election for the Inaugural Congress Delegates must be filled by a woman from the CBA Section if the vacancy arises in relation to a member of the CBA/RBA Advisors Committee who was employed by the CBA or from the RBA Section if the vacancy arises in relation to a member of the CBA/RBA Advisors Committee who was employed by the RBA, until at least 50% of the members of the CBA/RBA Advisors Committee are women, and thereafter filled by a woman from the CBA Section if the vacancy arises in relation to a member of the CBA/RBA Advisors Committee who was employed by the CBA or from the RBA Section if the vacancy arises in relation to a member of the CBA/RBA Advisors Committee who was employed by the RBA where it is necessary to do so to ensure at least 50% of the members of the CBA/RBA Advisors Committee are women.</w:t>
      </w:r>
    </w:p>
    <w:p w14:paraId="63382BED"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41.</w:t>
      </w:r>
      <w:r w:rsidRPr="00396235">
        <w:rPr>
          <w:color w:val="000000"/>
        </w:rPr>
        <w:tab/>
      </w:r>
      <w:r w:rsidRPr="00396235">
        <w:t>Where a casual vacancy occurs in the CBA/RBA Advisors Committee prior to the declaration of the election for the Inaugural Congress Delegates that does not have to be filled by a woman under Schedule 6 rule 40 then it may be filled by a Financial Industrial Member and if the vacancy arises in relation to a member of the CBA/RBA Advisors Committee who was employed by the CBA by a Financial Industrial Member from the CBA Section or if the vacancy arises in relation to a member of the CBA/RBA Advisors Committee who was employed by the RBA by a Financial Industrial Member from the RBA Section.</w:t>
      </w:r>
    </w:p>
    <w:p w14:paraId="7CFA0926"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lastRenderedPageBreak/>
        <w:t>42.</w:t>
      </w:r>
      <w:r w:rsidRPr="00396235">
        <w:rPr>
          <w:color w:val="000000"/>
        </w:rPr>
        <w:tab/>
      </w:r>
      <w:r w:rsidRPr="00396235">
        <w:t>The members of the CBA/RBA Advisors Committee appointed under this Schedule will perform their duties and discharge their obligations under the Restructured Rules.</w:t>
      </w:r>
    </w:p>
    <w:p w14:paraId="1F3DDFC8"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43.</w:t>
      </w:r>
      <w:r w:rsidRPr="00396235">
        <w:rPr>
          <w:color w:val="000000"/>
        </w:rPr>
        <w:tab/>
      </w:r>
      <w:r w:rsidRPr="00396235">
        <w:t xml:space="preserve">The funds held in the fund of the Pre-commencement Union set out in Column A prior to the Commencement Date will on the Commencement Date be held in the fund of the </w:t>
      </w:r>
      <w:r w:rsidRPr="00396235">
        <w:rPr>
          <w:bCs/>
        </w:rPr>
        <w:t>Restructured Union</w:t>
      </w:r>
      <w:r w:rsidRPr="00396235">
        <w:rPr>
          <w:b/>
        </w:rPr>
        <w:t xml:space="preserve"> </w:t>
      </w:r>
      <w:r w:rsidRPr="00396235">
        <w:t>set out in Column B:</w:t>
      </w:r>
    </w:p>
    <w:tbl>
      <w:tblPr>
        <w:tblStyle w:val="TableGrid"/>
        <w:tblW w:w="0" w:type="auto"/>
        <w:tblInd w:w="562" w:type="dxa"/>
        <w:tblLook w:val="04A0" w:firstRow="1" w:lastRow="0" w:firstColumn="1" w:lastColumn="0" w:noHBand="0" w:noVBand="1"/>
      </w:tblPr>
      <w:tblGrid>
        <w:gridCol w:w="4249"/>
        <w:gridCol w:w="4249"/>
      </w:tblGrid>
      <w:tr w:rsidR="00C40058" w:rsidRPr="00396235" w14:paraId="79DFE9AB" w14:textId="77777777" w:rsidTr="00E32A9C">
        <w:tc>
          <w:tcPr>
            <w:tcW w:w="4249" w:type="dxa"/>
            <w:tcBorders>
              <w:top w:val="single" w:sz="4" w:space="0" w:color="auto"/>
              <w:left w:val="single" w:sz="4" w:space="0" w:color="auto"/>
              <w:bottom w:val="single" w:sz="4" w:space="0" w:color="auto"/>
              <w:right w:val="single" w:sz="4" w:space="0" w:color="auto"/>
            </w:tcBorders>
            <w:hideMark/>
          </w:tcPr>
          <w:p w14:paraId="23BEC191" w14:textId="77777777" w:rsidR="00C40058" w:rsidRPr="00396235" w:rsidRDefault="00C40058" w:rsidP="00E32A9C">
            <w:pPr>
              <w:keepNext/>
              <w:spacing w:before="120" w:after="120"/>
              <w:jc w:val="center"/>
              <w:rPr>
                <w:b/>
                <w:bCs/>
                <w:szCs w:val="22"/>
              </w:rPr>
            </w:pPr>
            <w:r w:rsidRPr="00396235">
              <w:rPr>
                <w:b/>
                <w:bCs/>
                <w:szCs w:val="22"/>
              </w:rPr>
              <w:t>A</w:t>
            </w:r>
          </w:p>
        </w:tc>
        <w:tc>
          <w:tcPr>
            <w:tcW w:w="4249" w:type="dxa"/>
            <w:tcBorders>
              <w:top w:val="single" w:sz="4" w:space="0" w:color="auto"/>
              <w:left w:val="single" w:sz="4" w:space="0" w:color="auto"/>
              <w:bottom w:val="single" w:sz="4" w:space="0" w:color="auto"/>
              <w:right w:val="single" w:sz="4" w:space="0" w:color="auto"/>
            </w:tcBorders>
            <w:hideMark/>
          </w:tcPr>
          <w:p w14:paraId="68149D35" w14:textId="77777777" w:rsidR="00C40058" w:rsidRPr="00396235" w:rsidRDefault="00C40058" w:rsidP="00E32A9C">
            <w:pPr>
              <w:keepNext/>
              <w:spacing w:before="120" w:after="120"/>
              <w:jc w:val="center"/>
              <w:rPr>
                <w:b/>
                <w:bCs/>
                <w:szCs w:val="22"/>
              </w:rPr>
            </w:pPr>
            <w:r w:rsidRPr="00396235">
              <w:rPr>
                <w:b/>
                <w:bCs/>
                <w:szCs w:val="22"/>
              </w:rPr>
              <w:t>B</w:t>
            </w:r>
          </w:p>
        </w:tc>
      </w:tr>
      <w:tr w:rsidR="00C40058" w:rsidRPr="00396235" w14:paraId="3AE71A35" w14:textId="77777777" w:rsidTr="00E32A9C">
        <w:tc>
          <w:tcPr>
            <w:tcW w:w="4249" w:type="dxa"/>
            <w:tcBorders>
              <w:top w:val="single" w:sz="4" w:space="0" w:color="auto"/>
              <w:left w:val="single" w:sz="4" w:space="0" w:color="auto"/>
              <w:bottom w:val="single" w:sz="4" w:space="0" w:color="auto"/>
              <w:right w:val="single" w:sz="4" w:space="0" w:color="auto"/>
            </w:tcBorders>
            <w:hideMark/>
          </w:tcPr>
          <w:p w14:paraId="1E144926" w14:textId="77777777" w:rsidR="00C40058" w:rsidRPr="00396235" w:rsidRDefault="00C40058" w:rsidP="00E32A9C">
            <w:pPr>
              <w:pStyle w:val="HPL-NumberedLetterseg1aiA"/>
              <w:numPr>
                <w:ilvl w:val="0"/>
                <w:numId w:val="0"/>
              </w:numPr>
              <w:tabs>
                <w:tab w:val="left" w:pos="720"/>
              </w:tabs>
            </w:pPr>
            <w:r w:rsidRPr="00396235">
              <w:t>Union Fund</w:t>
            </w:r>
          </w:p>
        </w:tc>
        <w:tc>
          <w:tcPr>
            <w:tcW w:w="4249" w:type="dxa"/>
            <w:tcBorders>
              <w:top w:val="single" w:sz="4" w:space="0" w:color="auto"/>
              <w:left w:val="single" w:sz="4" w:space="0" w:color="auto"/>
              <w:bottom w:val="single" w:sz="4" w:space="0" w:color="auto"/>
              <w:right w:val="single" w:sz="4" w:space="0" w:color="auto"/>
            </w:tcBorders>
            <w:hideMark/>
          </w:tcPr>
          <w:p w14:paraId="0B46EC62" w14:textId="77777777" w:rsidR="00C40058" w:rsidRPr="00396235" w:rsidRDefault="00C40058" w:rsidP="00E32A9C">
            <w:pPr>
              <w:pStyle w:val="HPL-NumberedLetterseg1aiA"/>
              <w:numPr>
                <w:ilvl w:val="0"/>
                <w:numId w:val="0"/>
              </w:numPr>
              <w:tabs>
                <w:tab w:val="left" w:pos="720"/>
              </w:tabs>
            </w:pPr>
            <w:r w:rsidRPr="00396235">
              <w:t>National Fund</w:t>
            </w:r>
          </w:p>
        </w:tc>
      </w:tr>
      <w:tr w:rsidR="00C40058" w:rsidRPr="00396235" w14:paraId="441419D0" w14:textId="77777777" w:rsidTr="00E32A9C">
        <w:tc>
          <w:tcPr>
            <w:tcW w:w="4249" w:type="dxa"/>
            <w:tcBorders>
              <w:top w:val="single" w:sz="4" w:space="0" w:color="auto"/>
              <w:left w:val="single" w:sz="4" w:space="0" w:color="auto"/>
              <w:bottom w:val="single" w:sz="4" w:space="0" w:color="auto"/>
              <w:right w:val="single" w:sz="4" w:space="0" w:color="auto"/>
            </w:tcBorders>
            <w:hideMark/>
          </w:tcPr>
          <w:p w14:paraId="4EE53C58" w14:textId="77777777" w:rsidR="00C40058" w:rsidRPr="00396235" w:rsidRDefault="00C40058" w:rsidP="00E32A9C">
            <w:pPr>
              <w:pStyle w:val="HPL-NumberedLetterseg1aiA"/>
              <w:numPr>
                <w:ilvl w:val="0"/>
                <w:numId w:val="0"/>
              </w:numPr>
              <w:tabs>
                <w:tab w:val="left" w:pos="720"/>
              </w:tabs>
            </w:pPr>
            <w:r w:rsidRPr="00396235">
              <w:t>CBA and RBA Amelioration Fund</w:t>
            </w:r>
          </w:p>
        </w:tc>
        <w:tc>
          <w:tcPr>
            <w:tcW w:w="4249" w:type="dxa"/>
            <w:tcBorders>
              <w:top w:val="single" w:sz="4" w:space="0" w:color="auto"/>
              <w:left w:val="single" w:sz="4" w:space="0" w:color="auto"/>
              <w:bottom w:val="single" w:sz="4" w:space="0" w:color="auto"/>
              <w:right w:val="single" w:sz="4" w:space="0" w:color="auto"/>
            </w:tcBorders>
            <w:hideMark/>
          </w:tcPr>
          <w:p w14:paraId="4B48D4AF" w14:textId="77777777" w:rsidR="00C40058" w:rsidRPr="00396235" w:rsidRDefault="00C40058" w:rsidP="00E32A9C">
            <w:pPr>
              <w:pStyle w:val="HPL-NumberedLetterseg1aiA"/>
              <w:numPr>
                <w:ilvl w:val="0"/>
                <w:numId w:val="0"/>
              </w:numPr>
              <w:tabs>
                <w:tab w:val="left" w:pos="720"/>
              </w:tabs>
            </w:pPr>
            <w:r w:rsidRPr="00396235">
              <w:t>Union Amelioration Fund</w:t>
            </w:r>
          </w:p>
        </w:tc>
      </w:tr>
    </w:tbl>
    <w:p w14:paraId="522F0B0A"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44.</w:t>
      </w:r>
      <w:r w:rsidRPr="00396235">
        <w:rPr>
          <w:color w:val="000000"/>
        </w:rPr>
        <w:tab/>
      </w:r>
      <w:r w:rsidRPr="00396235">
        <w:t>The FSU property at Level 7, 8 Quay Street, Haymarket NSW may be disposed of by the National Executive providing that a majority of the Inaugural Conference Delegates or Conference Delegates, as the case may be, elected, and holding office, respectively for the CBA Section and the RBA Section consent.</w:t>
      </w:r>
    </w:p>
    <w:p w14:paraId="71C76D99"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45.</w:t>
      </w:r>
      <w:r w:rsidRPr="00396235">
        <w:rPr>
          <w:color w:val="000000"/>
        </w:rPr>
        <w:tab/>
      </w:r>
      <w:r w:rsidRPr="00396235">
        <w:t>Notwithstanding the provisions of rules 60.1, 60.2 and 60.3, rules 6.3, 10.2, 10.7.4, 21.1.6, 21.7, 24.2, 30.2, 32.5, 33.1.2, 36.2, 38.7, 38.9, 39.1, 39.2, 39.3, 39.4, 39.5, 44.2, 45A, 46A, 50A and 60.4 shall not be added to, amended, rescinded or otherwise altered until such addition, amendment, rescission or alteration is first approved by a decision of the Commonwealth Bank Officers Section Committee.  This sub-rule shall not be added to, amended, rescinded or otherwise altered until such addition, amendment, rescission or alteration is first approved by Section wide plebiscite of the Commonwealth Bank Officers Section in which a majority of two-thirds of those members voting agrees to amend, rescind or otherwise alter this sub-rule.</w:t>
      </w:r>
    </w:p>
    <w:p w14:paraId="0AC4872A" w14:textId="77777777" w:rsidR="00C40058" w:rsidRPr="00396235" w:rsidRDefault="00C40058" w:rsidP="00C40058">
      <w:pPr>
        <w:pStyle w:val="HPL-NumberedParagraphseg111aiA"/>
        <w:numPr>
          <w:ilvl w:val="0"/>
          <w:numId w:val="0"/>
        </w:numPr>
        <w:tabs>
          <w:tab w:val="left" w:pos="567"/>
        </w:tabs>
        <w:ind w:left="567" w:hanging="567"/>
      </w:pPr>
      <w:bookmarkStart w:id="5467" w:name="_Hlk104986851"/>
      <w:r w:rsidRPr="00396235">
        <w:rPr>
          <w:color w:val="000000"/>
        </w:rPr>
        <w:t>46.</w:t>
      </w:r>
      <w:r w:rsidRPr="00396235">
        <w:rPr>
          <w:color w:val="000000"/>
        </w:rPr>
        <w:tab/>
      </w:r>
      <w:r w:rsidRPr="00396235">
        <w:t>Schedule 6 rule 45 preserves rule 60.4 of the Pre-restructured Rules, however the ‘rules’ set out in Schedule 6 rule 45 have been rescinded with the consequence that Schedule 6 rule 45 has no present effect but is preserved until it is rescinded in accordance with its requirements.</w:t>
      </w:r>
    </w:p>
    <w:bookmarkEnd w:id="5467"/>
    <w:p w14:paraId="3081FE0C" w14:textId="77777777" w:rsidR="00C40058" w:rsidRPr="00396235" w:rsidRDefault="00C40058" w:rsidP="00C40058">
      <w:pPr>
        <w:pStyle w:val="HPL-NumberedParagraphseg111aiA"/>
        <w:numPr>
          <w:ilvl w:val="0"/>
          <w:numId w:val="0"/>
        </w:numPr>
        <w:ind w:left="567"/>
        <w:rPr>
          <w:highlight w:val="yellow"/>
        </w:rPr>
      </w:pPr>
    </w:p>
    <w:p w14:paraId="05FBD726"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47.</w:t>
      </w:r>
      <w:r w:rsidRPr="00396235">
        <w:rPr>
          <w:color w:val="000000"/>
        </w:rPr>
        <w:tab/>
      </w:r>
      <w:r w:rsidRPr="00396235">
        <w:t>Notwithstanding the provisions of rules 60.1, 60.2 and 60.3, rules 6.4, 10.3, 10.7.4, 21.1.7, 21.8, 24.2, 30.2, 32.5, 33.1.2, 36.3, 38.8, 38.10, 39.6, 39.7, 39.8, 39.9, 39.10, 44.2, 45A, 46A, 50A and 60.5 shall not be added to, amended, rescinded or otherwise altered until such addition, amendment, rescission or alteration is first approved by decision of the Reserve Bank Officers Section Committee.  This sub-rule shall not be added to, amended, rescinded or otherwise altered until such addition, amendment, rescission or alteration is first approved by Section wide plebiscite of the Reserve Bank Officers Section in which a majority of two-thirds of those members voting agree to amend, rescind or otherwise alter this sub-rule.</w:t>
      </w:r>
    </w:p>
    <w:p w14:paraId="2979768B"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48.</w:t>
      </w:r>
      <w:r w:rsidRPr="00396235">
        <w:rPr>
          <w:color w:val="000000"/>
        </w:rPr>
        <w:tab/>
      </w:r>
      <w:r w:rsidRPr="00396235">
        <w:t>Schedule 6 rule 47 preserves rule 60.5 of the Pre-restructured Rules, however the ‘rules’ set out in Schedule 6 rule 47 have been rescinded with the consequence that Schedule 6 rule 47 has no present effect but is preserved until it is rescinded in accordance with its requirements.</w:t>
      </w:r>
    </w:p>
    <w:p w14:paraId="33C56CA4"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49.</w:t>
      </w:r>
      <w:r w:rsidRPr="00396235">
        <w:rPr>
          <w:color w:val="000000"/>
        </w:rPr>
        <w:tab/>
      </w:r>
      <w:r w:rsidRPr="00396235">
        <w:t>Notwithstanding rules 60.1-60.5 the Commonwealth Bank Officers Section and the Reserve Bank Officers Section shall only be abolished if a section wide plebiscite of the membership of the respective sections votes by a two thirds majority of those members who vote in the plebiscite, to abolish the section.  This sub-rule shall not be added to, amended, rescinded or otherwise altered unless such addition, amendment, rescission or alteration is first approved by a section wide plebiscite of the membership of the Commonwealth Bank Officers Section and Reserve Bank Officers Section in which a majority of two thirds of those members voting agrees to amend, rescind or otherwise alter this sub-rule.</w:t>
      </w:r>
    </w:p>
    <w:p w14:paraId="37E5A79F"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50.</w:t>
      </w:r>
      <w:r w:rsidRPr="00396235">
        <w:rPr>
          <w:color w:val="000000"/>
        </w:rPr>
        <w:tab/>
      </w:r>
      <w:r w:rsidRPr="00396235">
        <w:t>Schedule 6 rule 49 preserves rule 60.6 of the Pre-restructured Rules and whilst the ‘rules’ set out in Schedule 6 rule 49 have been rescinded, the balance of the rule continues to have effect and is preserved until it is rescinded in accordance with its requirements.</w:t>
      </w:r>
    </w:p>
    <w:p w14:paraId="005C42A7"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51.</w:t>
      </w:r>
      <w:r w:rsidRPr="00396235">
        <w:rPr>
          <w:color w:val="000000"/>
        </w:rPr>
        <w:tab/>
      </w:r>
      <w:r w:rsidRPr="00396235">
        <w:t xml:space="preserve">The Commonwealth Bank Officers Section referred to in Schedule 6 rules 45 and 49 is renamed as the CBA Section and is continued in existence under that latter name in these </w:t>
      </w:r>
      <w:r w:rsidRPr="00396235">
        <w:rPr>
          <w:bCs/>
        </w:rPr>
        <w:t>Restructured Rules.</w:t>
      </w:r>
    </w:p>
    <w:p w14:paraId="6E75A382"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lastRenderedPageBreak/>
        <w:t>52.</w:t>
      </w:r>
      <w:r w:rsidRPr="00396235">
        <w:rPr>
          <w:color w:val="000000"/>
        </w:rPr>
        <w:tab/>
      </w:r>
      <w:r w:rsidRPr="00396235">
        <w:t xml:space="preserve">The Reserve Bank Officers Section referred to in Schedule 6 rules 47 and 49 is renamed as the RBA Section and is continued in existence under that latter name in the </w:t>
      </w:r>
      <w:r w:rsidRPr="00396235">
        <w:rPr>
          <w:bCs/>
        </w:rPr>
        <w:t>Restructured Rules.</w:t>
      </w:r>
    </w:p>
    <w:p w14:paraId="320E9DD4" w14:textId="77777777" w:rsidR="00C40058" w:rsidRPr="00396235" w:rsidRDefault="00C40058" w:rsidP="003E658A">
      <w:pPr>
        <w:pStyle w:val="Heading3"/>
      </w:pPr>
      <w:bookmarkStart w:id="5468" w:name="_Toc117615255"/>
      <w:r w:rsidRPr="00396235">
        <w:t>Alteration to the Schedule</w:t>
      </w:r>
      <w:bookmarkEnd w:id="5468"/>
    </w:p>
    <w:p w14:paraId="75C98995" w14:textId="77777777" w:rsidR="00C40058" w:rsidRPr="00396235" w:rsidRDefault="00C40058" w:rsidP="00C40058">
      <w:pPr>
        <w:pStyle w:val="HPL-NumberedParagraphseg111aiA"/>
        <w:numPr>
          <w:ilvl w:val="0"/>
          <w:numId w:val="0"/>
        </w:numPr>
        <w:tabs>
          <w:tab w:val="left" w:pos="567"/>
        </w:tabs>
        <w:ind w:left="567" w:hanging="567"/>
      </w:pPr>
      <w:r w:rsidRPr="00396235">
        <w:rPr>
          <w:color w:val="000000"/>
        </w:rPr>
        <w:t>53.</w:t>
      </w:r>
      <w:r w:rsidRPr="00396235">
        <w:rPr>
          <w:color w:val="000000"/>
        </w:rPr>
        <w:tab/>
      </w:r>
      <w:r w:rsidRPr="00396235">
        <w:t>Except as otherwise provided for in this Schedule, this Schedule may:</w:t>
      </w:r>
    </w:p>
    <w:p w14:paraId="4FB0027A" w14:textId="77777777" w:rsidR="00C40058" w:rsidRPr="00396235" w:rsidRDefault="00C40058" w:rsidP="00C40058">
      <w:pPr>
        <w:pStyle w:val="HPL-NumberedParagraphseg111aiA"/>
        <w:numPr>
          <w:ilvl w:val="0"/>
          <w:numId w:val="0"/>
        </w:numPr>
        <w:tabs>
          <w:tab w:val="left" w:pos="1134"/>
        </w:tabs>
        <w:ind w:left="1134" w:hanging="567"/>
      </w:pPr>
      <w:r w:rsidRPr="00396235">
        <w:t>(a)</w:t>
      </w:r>
      <w:r w:rsidRPr="00396235">
        <w:tab/>
        <w:t>prior to the declaration of the offices at the</w:t>
      </w:r>
      <w:r w:rsidRPr="00396235">
        <w:rPr>
          <w:b/>
        </w:rPr>
        <w:t xml:space="preserve"> </w:t>
      </w:r>
      <w:r w:rsidRPr="00396235">
        <w:rPr>
          <w:bCs/>
        </w:rPr>
        <w:t>Inaugural National Officers Election</w:t>
      </w:r>
      <w:r w:rsidRPr="00396235">
        <w:t xml:space="preserve"> be altered by resolution of the FSU National Officers provided that of the votes cast three-quarters (¾) of the total votes are cast in favour of any alteration; and</w:t>
      </w:r>
    </w:p>
    <w:p w14:paraId="2E5BEB25" w14:textId="77777777" w:rsidR="00C40058" w:rsidRPr="00396235" w:rsidRDefault="00C40058" w:rsidP="00C40058">
      <w:pPr>
        <w:pStyle w:val="HPL-NumberedParagraphseg111aiA"/>
        <w:numPr>
          <w:ilvl w:val="0"/>
          <w:numId w:val="0"/>
        </w:numPr>
        <w:tabs>
          <w:tab w:val="left" w:pos="1134"/>
        </w:tabs>
        <w:ind w:left="1134" w:hanging="567"/>
      </w:pPr>
      <w:r w:rsidRPr="00396235">
        <w:t>(b)</w:t>
      </w:r>
      <w:r w:rsidRPr="00396235">
        <w:tab/>
        <w:t>subsequent to the declaration of the offices at the Inaugural National Officers Election be altered by resolution of the National Executive provided that of the votes cast three-quarters (¾) of the total votes are cast in favour of any alteration.</w:t>
      </w:r>
    </w:p>
    <w:p w14:paraId="6C57B478" w14:textId="293FDD00" w:rsidR="000A649D" w:rsidRPr="00396235" w:rsidRDefault="000A649D" w:rsidP="008918EA">
      <w:pPr>
        <w:pStyle w:val="HangingIndentLevel3"/>
      </w:pPr>
    </w:p>
    <w:p w14:paraId="269AF565" w14:textId="77777777" w:rsidR="00104749" w:rsidRPr="00380319" w:rsidRDefault="00104749" w:rsidP="00104749">
      <w:pPr>
        <w:pStyle w:val="HangingIndentLevel2"/>
        <w:ind w:hanging="720"/>
      </w:pPr>
    </w:p>
    <w:p w14:paraId="21C4FB6F" w14:textId="77777777" w:rsidR="00E73129" w:rsidRPr="00380319" w:rsidRDefault="00C24AA1" w:rsidP="00624994">
      <w:pPr>
        <w:jc w:val="center"/>
        <w:rPr>
          <w:szCs w:val="22"/>
        </w:rPr>
      </w:pPr>
      <w:bookmarkStart w:id="5469" w:name="EndOfRules"/>
      <w:r w:rsidRPr="00380319">
        <w:rPr>
          <w:szCs w:val="22"/>
        </w:rPr>
        <w:t>*** END OF RULES ***</w:t>
      </w:r>
      <w:bookmarkEnd w:id="5469"/>
    </w:p>
    <w:p w14:paraId="1CEE9FB4" w14:textId="77777777" w:rsidR="00E73129" w:rsidRPr="00380319" w:rsidRDefault="00E73129" w:rsidP="00624994">
      <w:pPr>
        <w:jc w:val="center"/>
        <w:rPr>
          <w:szCs w:val="22"/>
        </w:rPr>
      </w:pPr>
    </w:p>
    <w:p w14:paraId="09716FB8" w14:textId="77777777" w:rsidR="0075543D" w:rsidRPr="00866E46" w:rsidRDefault="0075543D" w:rsidP="0093369F"/>
    <w:sectPr w:rsidR="0075543D" w:rsidRPr="00866E46" w:rsidSect="005159DE">
      <w:headerReference w:type="first" r:id="rId26"/>
      <w:pgSz w:w="11908" w:h="16834"/>
      <w:pgMar w:top="851" w:right="1565" w:bottom="851" w:left="86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849" w14:textId="77777777" w:rsidR="00CF41E6" w:rsidRDefault="00CF41E6">
      <w:r>
        <w:separator/>
      </w:r>
    </w:p>
  </w:endnote>
  <w:endnote w:type="continuationSeparator" w:id="0">
    <w:p w14:paraId="58F62BD2" w14:textId="77777777" w:rsidR="00CF41E6" w:rsidRDefault="00CF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0C84" w14:textId="77777777" w:rsidR="00327FE5" w:rsidRDefault="00327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7235" w14:textId="43078502" w:rsidR="0033697D" w:rsidRDefault="00000000">
    <w:pPr>
      <w:pStyle w:val="Footer"/>
      <w:pBdr>
        <w:top w:val="single" w:sz="4" w:space="1" w:color="auto"/>
      </w:pBdr>
      <w:tabs>
        <w:tab w:val="clear" w:pos="4153"/>
        <w:tab w:val="clear" w:pos="8306"/>
        <w:tab w:val="right" w:pos="9498"/>
      </w:tabs>
      <w:rPr>
        <w:rFonts w:ascii="Arial" w:hAnsi="Arial" w:cs="Arial"/>
      </w:rPr>
    </w:pPr>
    <w:fldSimple w:instr=" REF LastAlteration ">
      <w:r w:rsidR="00D0343E" w:rsidRPr="00866E46">
        <w:rPr>
          <w:rFonts w:ascii="Times New Roman" w:hAnsi="Times New Roman"/>
          <w:sz w:val="22"/>
        </w:rPr>
        <w:t>036N: Incorporates</w:t>
      </w:r>
      <w:r w:rsidR="00D0343E">
        <w:rPr>
          <w:rFonts w:ascii="Times New Roman" w:hAnsi="Times New Roman"/>
          <w:sz w:val="22"/>
        </w:rPr>
        <w:t xml:space="preserve"> alterations of </w:t>
      </w:r>
      <w:r w:rsidR="00D0343E" w:rsidRPr="00F149BC">
        <w:rPr>
          <w:rFonts w:ascii="Times New Roman" w:hAnsi="Times New Roman"/>
          <w:sz w:val="22"/>
          <w:highlight w:val="yellow"/>
        </w:rPr>
        <w:t>XX</w:t>
      </w:r>
      <w:r w:rsidR="00D0343E">
        <w:rPr>
          <w:rFonts w:ascii="Times New Roman" w:hAnsi="Times New Roman"/>
          <w:sz w:val="22"/>
        </w:rPr>
        <w:t xml:space="preserve"> October 2022 [R2022/85]</w:t>
      </w:r>
    </w:fldSimple>
    <w:r w:rsidR="0033697D">
      <w:tab/>
    </w:r>
    <w:r w:rsidR="0033697D">
      <w:rPr>
        <w:rStyle w:val="PageNumber"/>
        <w:rFonts w:ascii="Arial" w:hAnsi="Arial" w:cs="Arial"/>
      </w:rPr>
      <w:fldChar w:fldCharType="begin"/>
    </w:r>
    <w:r w:rsidR="0033697D">
      <w:rPr>
        <w:rStyle w:val="PageNumber"/>
        <w:rFonts w:ascii="Arial" w:hAnsi="Arial" w:cs="Arial"/>
      </w:rPr>
      <w:instrText xml:space="preserve"> PAGE </w:instrText>
    </w:r>
    <w:r w:rsidR="0033697D">
      <w:rPr>
        <w:rStyle w:val="PageNumber"/>
        <w:rFonts w:ascii="Arial" w:hAnsi="Arial" w:cs="Arial"/>
      </w:rPr>
      <w:fldChar w:fldCharType="separate"/>
    </w:r>
    <w:r w:rsidR="0033697D">
      <w:rPr>
        <w:rStyle w:val="PageNumber"/>
        <w:rFonts w:ascii="Arial" w:hAnsi="Arial" w:cs="Arial"/>
        <w:noProof/>
      </w:rPr>
      <w:t>ii</w:t>
    </w:r>
    <w:r w:rsidR="0033697D">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C3E7" w14:textId="77777777" w:rsidR="00327FE5" w:rsidRDefault="00327F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DBAF" w14:textId="7AFCC206" w:rsidR="0033697D" w:rsidRPr="00280B46" w:rsidRDefault="00000000" w:rsidP="00280B46">
    <w:pPr>
      <w:pStyle w:val="Footer"/>
      <w:pBdr>
        <w:top w:val="single" w:sz="4" w:space="1" w:color="auto"/>
      </w:pBdr>
      <w:tabs>
        <w:tab w:val="clear" w:pos="4153"/>
        <w:tab w:val="clear" w:pos="8306"/>
        <w:tab w:val="right" w:pos="9498"/>
      </w:tabs>
      <w:rPr>
        <w:rFonts w:ascii="Times New Roman" w:hAnsi="Times New Roman"/>
      </w:rPr>
    </w:pPr>
    <w:fldSimple w:instr=" REF  LastAlteration  \* MERGEFORMAT ">
      <w:r w:rsidR="00D0343E" w:rsidRPr="00866E46">
        <w:rPr>
          <w:rFonts w:ascii="Times New Roman" w:hAnsi="Times New Roman"/>
          <w:sz w:val="22"/>
        </w:rPr>
        <w:t>036N: Incorporates</w:t>
      </w:r>
      <w:r w:rsidR="00D0343E">
        <w:rPr>
          <w:rFonts w:ascii="Times New Roman" w:hAnsi="Times New Roman"/>
          <w:sz w:val="22"/>
        </w:rPr>
        <w:t xml:space="preserve"> alterations of </w:t>
      </w:r>
      <w:r w:rsidR="00AE1B46">
        <w:rPr>
          <w:rFonts w:ascii="Times New Roman" w:hAnsi="Times New Roman"/>
          <w:sz w:val="22"/>
        </w:rPr>
        <w:t>24</w:t>
      </w:r>
      <w:r w:rsidR="00D0343E">
        <w:rPr>
          <w:rFonts w:ascii="Times New Roman" w:hAnsi="Times New Roman"/>
          <w:sz w:val="22"/>
        </w:rPr>
        <w:t xml:space="preserve"> October 2022 [R2022/85]</w:t>
      </w:r>
    </w:fldSimple>
    <w:r w:rsidR="00280B46">
      <w:rPr>
        <w:rFonts w:ascii="Times New Roman" w:hAnsi="Times New Roman"/>
        <w:sz w:val="22"/>
      </w:rPr>
      <w:tab/>
    </w:r>
    <w:r w:rsidR="00280B46">
      <w:rPr>
        <w:rStyle w:val="PageNumber"/>
        <w:rFonts w:ascii="Times New Roman" w:hAnsi="Times New Roman"/>
      </w:rPr>
      <w:fldChar w:fldCharType="begin"/>
    </w:r>
    <w:r w:rsidR="00280B46">
      <w:rPr>
        <w:rStyle w:val="PageNumber"/>
        <w:rFonts w:ascii="Times New Roman" w:hAnsi="Times New Roman"/>
      </w:rPr>
      <w:instrText xml:space="preserve"> PAGE </w:instrText>
    </w:r>
    <w:r w:rsidR="00280B46">
      <w:rPr>
        <w:rStyle w:val="PageNumber"/>
        <w:rFonts w:ascii="Times New Roman" w:hAnsi="Times New Roman"/>
      </w:rPr>
      <w:fldChar w:fldCharType="separate"/>
    </w:r>
    <w:r w:rsidR="00280B46">
      <w:rPr>
        <w:rStyle w:val="PageNumber"/>
        <w:rFonts w:ascii="Times New Roman" w:hAnsi="Times New Roman"/>
      </w:rPr>
      <w:t>i</w:t>
    </w:r>
    <w:r w:rsidR="00280B4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D8D6" w14:textId="7C6C79E0" w:rsidR="0033697D" w:rsidRDefault="00000000">
    <w:pPr>
      <w:pStyle w:val="Footer"/>
      <w:pBdr>
        <w:top w:val="single" w:sz="4" w:space="1" w:color="auto"/>
      </w:pBdr>
      <w:tabs>
        <w:tab w:val="clear" w:pos="4153"/>
        <w:tab w:val="clear" w:pos="8306"/>
        <w:tab w:val="right" w:pos="9498"/>
      </w:tabs>
      <w:rPr>
        <w:rFonts w:ascii="Times New Roman" w:hAnsi="Times New Roman"/>
      </w:rPr>
    </w:pPr>
    <w:fldSimple w:instr=" REF  LastAlteration  \* MERGEFORMAT ">
      <w:r w:rsidR="00D0343E" w:rsidRPr="00866E46">
        <w:rPr>
          <w:rFonts w:ascii="Times New Roman" w:hAnsi="Times New Roman"/>
          <w:sz w:val="22"/>
        </w:rPr>
        <w:t>036N: Incorporates</w:t>
      </w:r>
      <w:r w:rsidR="00D0343E">
        <w:rPr>
          <w:rFonts w:ascii="Times New Roman" w:hAnsi="Times New Roman"/>
          <w:sz w:val="22"/>
        </w:rPr>
        <w:t xml:space="preserve"> alterations of </w:t>
      </w:r>
      <w:r w:rsidR="00AE1B46">
        <w:rPr>
          <w:rFonts w:ascii="Times New Roman" w:hAnsi="Times New Roman"/>
          <w:sz w:val="22"/>
        </w:rPr>
        <w:t>24</w:t>
      </w:r>
      <w:r w:rsidR="00D0343E">
        <w:rPr>
          <w:rFonts w:ascii="Times New Roman" w:hAnsi="Times New Roman"/>
          <w:sz w:val="22"/>
        </w:rPr>
        <w:t xml:space="preserve"> October 2022 [R2022/85]</w:t>
      </w:r>
    </w:fldSimple>
    <w:r w:rsidR="0073117E" w:rsidRPr="0073117E">
      <w:rPr>
        <w:rFonts w:ascii="Times New Roman" w:hAnsi="Times New Roman"/>
        <w:sz w:val="22"/>
      </w:rPr>
      <w:t xml:space="preserve"> </w:t>
    </w:r>
    <w:r w:rsidR="00280B46">
      <w:rPr>
        <w:rFonts w:ascii="Times New Roman" w:hAnsi="Times New Roman"/>
        <w:sz w:val="22"/>
      </w:rPr>
      <w:tab/>
    </w:r>
    <w:r w:rsidR="0033697D">
      <w:rPr>
        <w:rStyle w:val="PageNumber"/>
        <w:rFonts w:ascii="Times New Roman" w:hAnsi="Times New Roman"/>
      </w:rPr>
      <w:fldChar w:fldCharType="begin"/>
    </w:r>
    <w:r w:rsidR="0033697D">
      <w:rPr>
        <w:rStyle w:val="PageNumber"/>
        <w:rFonts w:ascii="Times New Roman" w:hAnsi="Times New Roman"/>
      </w:rPr>
      <w:instrText xml:space="preserve"> PAGE </w:instrText>
    </w:r>
    <w:r w:rsidR="0033697D">
      <w:rPr>
        <w:rStyle w:val="PageNumber"/>
        <w:rFonts w:ascii="Times New Roman" w:hAnsi="Times New Roman"/>
      </w:rPr>
      <w:fldChar w:fldCharType="separate"/>
    </w:r>
    <w:r w:rsidR="00A87542">
      <w:rPr>
        <w:rStyle w:val="PageNumber"/>
        <w:rFonts w:ascii="Times New Roman" w:hAnsi="Times New Roman"/>
        <w:noProof/>
      </w:rPr>
      <w:t>i</w:t>
    </w:r>
    <w:r w:rsidR="0033697D">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78DE" w14:textId="222399F4" w:rsidR="0033697D" w:rsidRDefault="00000000" w:rsidP="000E3DE8">
    <w:pPr>
      <w:pStyle w:val="Footer"/>
      <w:pBdr>
        <w:top w:val="single" w:sz="4" w:space="1" w:color="auto"/>
      </w:pBdr>
      <w:tabs>
        <w:tab w:val="clear" w:pos="4153"/>
        <w:tab w:val="clear" w:pos="8306"/>
        <w:tab w:val="right" w:pos="9498"/>
      </w:tabs>
      <w:rPr>
        <w:rFonts w:ascii="Arial" w:hAnsi="Arial" w:cs="Arial"/>
      </w:rPr>
    </w:pPr>
    <w:fldSimple w:instr=" REF  LastAlteration  \* MERGEFORMAT ">
      <w:r w:rsidR="00D0343E" w:rsidRPr="00866E46">
        <w:rPr>
          <w:rFonts w:ascii="Times New Roman" w:hAnsi="Times New Roman"/>
          <w:sz w:val="22"/>
        </w:rPr>
        <w:t>036N: Incorporates</w:t>
      </w:r>
      <w:r w:rsidR="00D0343E">
        <w:rPr>
          <w:rFonts w:ascii="Times New Roman" w:hAnsi="Times New Roman"/>
          <w:sz w:val="22"/>
        </w:rPr>
        <w:t xml:space="preserve"> alterations of</w:t>
      </w:r>
      <w:r w:rsidR="00AE1B46">
        <w:rPr>
          <w:rFonts w:ascii="Times New Roman" w:hAnsi="Times New Roman"/>
          <w:sz w:val="22"/>
        </w:rPr>
        <w:t xml:space="preserve"> 24 </w:t>
      </w:r>
      <w:r w:rsidR="00D0343E">
        <w:rPr>
          <w:rFonts w:ascii="Times New Roman" w:hAnsi="Times New Roman"/>
          <w:sz w:val="22"/>
        </w:rPr>
        <w:t>October 2022 [R2022/85]</w:t>
      </w:r>
    </w:fldSimple>
    <w:r w:rsidR="0033697D">
      <w:tab/>
    </w:r>
    <w:r w:rsidR="0033697D">
      <w:rPr>
        <w:rFonts w:ascii="Arial" w:hAnsi="Arial" w:cs="Arial"/>
      </w:rPr>
      <w:t xml:space="preserve">Page </w:t>
    </w:r>
    <w:r w:rsidR="0033697D">
      <w:rPr>
        <w:rStyle w:val="PageNumber"/>
        <w:rFonts w:ascii="Arial" w:hAnsi="Arial" w:cs="Arial"/>
      </w:rPr>
      <w:fldChar w:fldCharType="begin"/>
    </w:r>
    <w:r w:rsidR="0033697D">
      <w:rPr>
        <w:rStyle w:val="PageNumber"/>
        <w:rFonts w:ascii="Arial" w:hAnsi="Arial" w:cs="Arial"/>
      </w:rPr>
      <w:instrText xml:space="preserve"> PAGE </w:instrText>
    </w:r>
    <w:r w:rsidR="0033697D">
      <w:rPr>
        <w:rFonts w:ascii="Arial" w:hAnsi="Arial"/>
      </w:rPr>
      <w:instrText>\* MERGEFORMAT</w:instrText>
    </w:r>
    <w:r w:rsidR="0033697D">
      <w:rPr>
        <w:rStyle w:val="PageNumber"/>
        <w:rFonts w:ascii="Arial" w:hAnsi="Arial" w:cs="Arial"/>
      </w:rPr>
      <w:instrText xml:space="preserve"> </w:instrText>
    </w:r>
    <w:r w:rsidR="0033697D">
      <w:rPr>
        <w:rStyle w:val="PageNumber"/>
        <w:rFonts w:ascii="Arial" w:hAnsi="Arial" w:cs="Arial"/>
      </w:rPr>
      <w:fldChar w:fldCharType="separate"/>
    </w:r>
    <w:r w:rsidR="00A87542">
      <w:rPr>
        <w:rStyle w:val="PageNumber"/>
        <w:rFonts w:ascii="Arial" w:hAnsi="Arial" w:cs="Arial"/>
        <w:noProof/>
      </w:rPr>
      <w:t>102</w:t>
    </w:r>
    <w:r w:rsidR="0033697D">
      <w:rPr>
        <w:rStyle w:val="PageNumber"/>
        <w:rFonts w:ascii="Arial" w:hAnsi="Arial" w:cs="Arial"/>
      </w:rPr>
      <w:fldChar w:fldCharType="end"/>
    </w:r>
    <w:r w:rsidR="0033697D">
      <w:rPr>
        <w:rStyle w:val="PageNumber"/>
        <w:rFonts w:ascii="Arial" w:hAnsi="Arial" w:cs="Arial"/>
      </w:rPr>
      <w:t xml:space="preserve"> </w:t>
    </w:r>
    <w:r w:rsidR="0033697D">
      <w:rPr>
        <w:rFonts w:ascii="Arial" w:hAnsi="Arial" w:cs="Arial"/>
      </w:rPr>
      <w:t xml:space="preserve">of </w:t>
    </w:r>
    <w:r w:rsidR="0033697D">
      <w:rPr>
        <w:rFonts w:ascii="Arial" w:hAnsi="Arial" w:cs="Arial"/>
      </w:rPr>
      <w:fldChar w:fldCharType="begin"/>
    </w:r>
    <w:r w:rsidR="0033697D">
      <w:rPr>
        <w:rFonts w:ascii="Arial" w:hAnsi="Arial" w:cs="Arial"/>
      </w:rPr>
      <w:instrText xml:space="preserve"> PAGEREF EndOfRules \h </w:instrText>
    </w:r>
    <w:r w:rsidR="0033697D">
      <w:rPr>
        <w:rFonts w:ascii="Arial" w:hAnsi="Arial" w:cs="Arial"/>
      </w:rPr>
    </w:r>
    <w:r w:rsidR="0033697D">
      <w:rPr>
        <w:rFonts w:ascii="Arial" w:hAnsi="Arial" w:cs="Arial"/>
      </w:rPr>
      <w:fldChar w:fldCharType="separate"/>
    </w:r>
    <w:r w:rsidR="008F053F">
      <w:rPr>
        <w:rFonts w:ascii="Arial" w:hAnsi="Arial" w:cs="Arial"/>
        <w:noProof/>
      </w:rPr>
      <w:t>96</w:t>
    </w:r>
    <w:r w:rsidR="0033697D">
      <w:rPr>
        <w:rFonts w:ascii="Arial" w:hAnsi="Arial"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4835" w14:textId="7F621E7C" w:rsidR="0033697D" w:rsidRDefault="00000000">
    <w:pPr>
      <w:pStyle w:val="Footer"/>
      <w:pBdr>
        <w:top w:val="single" w:sz="4" w:space="1" w:color="auto"/>
      </w:pBdr>
      <w:tabs>
        <w:tab w:val="clear" w:pos="4153"/>
        <w:tab w:val="clear" w:pos="8306"/>
        <w:tab w:val="right" w:pos="9498"/>
      </w:tabs>
      <w:rPr>
        <w:rStyle w:val="PageNumber"/>
        <w:rFonts w:ascii="Arial" w:hAnsi="Arial" w:cs="Arial"/>
      </w:rPr>
    </w:pPr>
    <w:fldSimple w:instr=" REF LastAlteration  \* MERGEFORMAT ">
      <w:r w:rsidR="00D0343E" w:rsidRPr="00866E46">
        <w:rPr>
          <w:rFonts w:ascii="Times New Roman" w:hAnsi="Times New Roman"/>
          <w:sz w:val="22"/>
        </w:rPr>
        <w:t>036N: Incorporates</w:t>
      </w:r>
      <w:r w:rsidR="00D0343E">
        <w:rPr>
          <w:rFonts w:ascii="Times New Roman" w:hAnsi="Times New Roman"/>
          <w:sz w:val="22"/>
        </w:rPr>
        <w:t xml:space="preserve"> alterations of</w:t>
      </w:r>
      <w:r w:rsidR="009D7E21">
        <w:rPr>
          <w:rFonts w:ascii="Times New Roman" w:hAnsi="Times New Roman"/>
          <w:sz w:val="22"/>
        </w:rPr>
        <w:t xml:space="preserve"> 24</w:t>
      </w:r>
      <w:r w:rsidR="00D0343E">
        <w:rPr>
          <w:rFonts w:ascii="Times New Roman" w:hAnsi="Times New Roman"/>
          <w:sz w:val="22"/>
        </w:rPr>
        <w:t xml:space="preserve"> October 2022 [R2022/85]</w:t>
      </w:r>
    </w:fldSimple>
    <w:r w:rsidR="0033697D">
      <w:tab/>
    </w:r>
    <w:r w:rsidR="0033697D">
      <w:rPr>
        <w:rFonts w:ascii="Arial" w:hAnsi="Arial" w:cs="Arial"/>
      </w:rPr>
      <w:t>Page</w:t>
    </w:r>
    <w:r w:rsidR="0033697D">
      <w:rPr>
        <w:rFonts w:ascii="Times New Roman" w:hAnsi="Times New Roman"/>
      </w:rPr>
      <w:t xml:space="preserve"> </w:t>
    </w:r>
    <w:r w:rsidR="0033697D">
      <w:rPr>
        <w:rStyle w:val="PageNumber"/>
        <w:rFonts w:ascii="Arial" w:hAnsi="Arial" w:cs="Arial"/>
      </w:rPr>
      <w:fldChar w:fldCharType="begin"/>
    </w:r>
    <w:r w:rsidR="0033697D">
      <w:rPr>
        <w:rStyle w:val="PageNumber"/>
        <w:rFonts w:ascii="Arial" w:hAnsi="Arial" w:cs="Arial"/>
      </w:rPr>
      <w:instrText xml:space="preserve"> PAGE </w:instrText>
    </w:r>
    <w:r w:rsidR="0033697D">
      <w:rPr>
        <w:rStyle w:val="PageNumber"/>
        <w:rFonts w:ascii="Arial" w:hAnsi="Arial" w:cs="Arial"/>
      </w:rPr>
      <w:fldChar w:fldCharType="separate"/>
    </w:r>
    <w:r w:rsidR="0033697D">
      <w:rPr>
        <w:rStyle w:val="PageNumber"/>
        <w:rFonts w:ascii="Arial" w:hAnsi="Arial" w:cs="Arial"/>
        <w:noProof/>
      </w:rPr>
      <w:t>1</w:t>
    </w:r>
    <w:r w:rsidR="0033697D">
      <w:rPr>
        <w:rStyle w:val="PageNumber"/>
        <w:rFonts w:ascii="Arial" w:hAnsi="Arial" w:cs="Arial"/>
      </w:rPr>
      <w:fldChar w:fldCharType="end"/>
    </w:r>
    <w:r w:rsidR="0033697D">
      <w:rPr>
        <w:rStyle w:val="PageNumber"/>
        <w:rFonts w:ascii="Arial" w:hAnsi="Arial" w:cs="Arial"/>
      </w:rPr>
      <w:t xml:space="preserve"> of </w:t>
    </w:r>
    <w:r w:rsidR="00327FE5" w:rsidRPr="00327FE5">
      <w:rPr>
        <w:rStyle w:val="PageNumber"/>
        <w:rFonts w:ascii="Arial" w:hAnsi="Arial" w:cs="Arial"/>
      </w:rPr>
      <w:t>96</w:t>
    </w:r>
  </w:p>
  <w:p w14:paraId="2EF7F1BF" w14:textId="77777777" w:rsidR="0033697D" w:rsidRDefault="0033697D">
    <w:pPr>
      <w:pStyle w:val="Footer"/>
      <w:pBdr>
        <w:top w:val="single" w:sz="4" w:space="1" w:color="auto"/>
      </w:pBdr>
      <w:tabs>
        <w:tab w:val="clear" w:pos="4153"/>
        <w:tab w:val="clear" w:pos="8306"/>
        <w:tab w:val="right" w:pos="9498"/>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B629" w14:textId="77777777" w:rsidR="00CF41E6" w:rsidRDefault="00CF41E6">
      <w:r>
        <w:separator/>
      </w:r>
    </w:p>
  </w:footnote>
  <w:footnote w:type="continuationSeparator" w:id="0">
    <w:p w14:paraId="754F1758" w14:textId="77777777" w:rsidR="00CF41E6" w:rsidRDefault="00CF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A057" w14:textId="77777777" w:rsidR="00327FE5" w:rsidRDefault="00327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EBA6" w14:textId="77777777" w:rsidR="0033697D" w:rsidRDefault="0033697D">
    <w:pPr>
      <w:pStyle w:val="Header"/>
      <w:pBdr>
        <w:bottom w:val="single" w:sz="4" w:space="1" w:color="auto"/>
      </w:pBdr>
      <w:tabs>
        <w:tab w:val="clear" w:pos="4320"/>
        <w:tab w:val="clear" w:pos="8640"/>
        <w:tab w:val="right" w:pos="9498"/>
      </w:tabs>
      <w:ind w:right="-17"/>
      <w:rPr>
        <w:rFonts w:ascii="Times New Roman" w:hAnsi="Times New Roman"/>
        <w:lang w:val="en-GB"/>
      </w:rPr>
    </w:pPr>
    <w:r>
      <w:rPr>
        <w:rFonts w:ascii="Times New Roman" w:hAnsi="Times New Roman"/>
        <w:lang w:val="en-GB"/>
      </w:rPr>
      <w:t>Contents</w:t>
    </w:r>
  </w:p>
  <w:p w14:paraId="1B45F8B4" w14:textId="77777777" w:rsidR="0033697D" w:rsidRDefault="0033697D">
    <w:pPr>
      <w:pStyle w:val="Header"/>
      <w:tabs>
        <w:tab w:val="clear" w:pos="4320"/>
        <w:tab w:val="center" w:pos="4678"/>
      </w:tabs>
      <w:rPr>
        <w:rStyle w:val="PageNumber"/>
        <w:rFonts w:ascii="Courier" w:hAnsi="Courie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F3DF" w14:textId="77777777" w:rsidR="0033697D" w:rsidRDefault="0033697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EE82" w14:textId="77777777" w:rsidR="0033697D" w:rsidRDefault="0033697D">
    <w:pPr>
      <w:pStyle w:val="Header"/>
      <w:pBdr>
        <w:bottom w:val="single" w:sz="4" w:space="1" w:color="auto"/>
      </w:pBdr>
      <w:tabs>
        <w:tab w:val="clear" w:pos="4320"/>
        <w:tab w:val="clear" w:pos="8640"/>
        <w:tab w:val="right" w:pos="9498"/>
      </w:tabs>
      <w:ind w:right="-17"/>
      <w:rPr>
        <w:rFonts w:ascii="Times New Roman" w:hAnsi="Times New Roman"/>
        <w:lang w:val="en-GB"/>
      </w:rPr>
    </w:pPr>
    <w:r>
      <w:rPr>
        <w:rFonts w:ascii="Times New Roman" w:hAnsi="Times New Roman"/>
        <w:lang w:val="en-GB"/>
      </w:rPr>
      <w:t>Contents</w:t>
    </w:r>
  </w:p>
  <w:p w14:paraId="34EEC752" w14:textId="77777777" w:rsidR="0033697D" w:rsidRDefault="0033697D">
    <w:pPr>
      <w:pStyle w:val="Header"/>
      <w:tabs>
        <w:tab w:val="clear" w:pos="4320"/>
        <w:tab w:val="center" w:pos="4678"/>
      </w:tabs>
      <w:rPr>
        <w:rStyle w:val="PageNumber"/>
        <w:rFonts w:ascii="Courier" w:hAnsi="Courie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DE47" w14:textId="77777777" w:rsidR="0033697D" w:rsidRDefault="0033697D">
    <w:pPr>
      <w:pStyle w:val="Header"/>
      <w:pBdr>
        <w:bottom w:val="single" w:sz="4" w:space="1" w:color="auto"/>
      </w:pBdr>
      <w:tabs>
        <w:tab w:val="clear" w:pos="4320"/>
        <w:tab w:val="clear" w:pos="8640"/>
        <w:tab w:val="right" w:pos="9498"/>
      </w:tabs>
      <w:ind w:right="-17"/>
      <w:rPr>
        <w:rFonts w:ascii="Times New Roman" w:hAnsi="Times New Roman"/>
        <w:lang w:val="en-GB"/>
      </w:rPr>
    </w:pPr>
    <w:r>
      <w:rPr>
        <w:rFonts w:ascii="Times New Roman" w:hAnsi="Times New Roman"/>
        <w:lang w:val="en-GB"/>
      </w:rP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AEE8" w14:textId="1DADA2F3" w:rsidR="0033697D" w:rsidRPr="002A1258" w:rsidRDefault="004714A0">
    <w:pPr>
      <w:pStyle w:val="Header"/>
      <w:pBdr>
        <w:bottom w:val="single" w:sz="4" w:space="1" w:color="auto"/>
      </w:pBdr>
      <w:tabs>
        <w:tab w:val="clear" w:pos="4320"/>
        <w:tab w:val="center" w:pos="4678"/>
      </w:tabs>
      <w:rPr>
        <w:rStyle w:val="PageNumber"/>
        <w:rFonts w:ascii="Times New Roman" w:hAnsi="Times New Roman"/>
        <w:sz w:val="24"/>
        <w:szCs w:val="24"/>
      </w:rPr>
    </w:pPr>
    <w:r w:rsidRPr="002A1258">
      <w:rPr>
        <w:rFonts w:ascii="Times New Roman" w:hAnsi="Times New Roman"/>
        <w:sz w:val="24"/>
        <w:szCs w:val="24"/>
      </w:rPr>
      <w:fldChar w:fldCharType="begin"/>
    </w:r>
    <w:r w:rsidRPr="002A1258">
      <w:rPr>
        <w:rFonts w:ascii="Times New Roman" w:hAnsi="Times New Roman"/>
        <w:sz w:val="24"/>
        <w:szCs w:val="24"/>
      </w:rPr>
      <w:instrText xml:space="preserve"> STYLEREF \l "Heading 2" \* MERGEFORMAT </w:instrText>
    </w:r>
    <w:r w:rsidRPr="002A1258">
      <w:rPr>
        <w:rFonts w:ascii="Times New Roman" w:hAnsi="Times New Roman"/>
        <w:sz w:val="24"/>
        <w:szCs w:val="24"/>
      </w:rPr>
      <w:fldChar w:fldCharType="separate"/>
    </w:r>
    <w:r w:rsidR="008F053F" w:rsidRPr="008F053F">
      <w:rPr>
        <w:rFonts w:ascii="Times New Roman" w:hAnsi="Times New Roman"/>
        <w:noProof/>
        <w:szCs w:val="24"/>
      </w:rPr>
      <w:t>SECTION 4A: ATTACHMENT</w:t>
    </w:r>
    <w:r w:rsidR="008F053F">
      <w:rPr>
        <w:rFonts w:ascii="Times New Roman" w:hAnsi="Times New Roman"/>
        <w:noProof/>
        <w:sz w:val="24"/>
        <w:szCs w:val="24"/>
      </w:rPr>
      <w:t>, TYPES, OBLIGATIONS AND PRIVILEGES OF MEMBERSHIP</w:t>
    </w:r>
    <w:r w:rsidRPr="002A1258">
      <w:rPr>
        <w:rFonts w:ascii="Times New Roman" w:hAnsi="Times New Roman"/>
        <w:noProof/>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9B73" w14:textId="6988E465" w:rsidR="0033697D" w:rsidRDefault="00000000">
    <w:pPr>
      <w:pStyle w:val="Heading2"/>
      <w:pBdr>
        <w:bottom w:val="single" w:sz="4" w:space="1" w:color="auto"/>
      </w:pBdr>
      <w:spacing w:line="240" w:lineRule="auto"/>
      <w:jc w:val="left"/>
      <w:rPr>
        <w:rFonts w:ascii="Times New Roman" w:hAnsi="Times New Roman"/>
        <w:b w:val="0"/>
        <w:bCs w:val="0"/>
      </w:rPr>
    </w:pPr>
    <w:fldSimple w:instr=" STYLEREF \l &quot;Heading 2&quot; \* MERGEFORMAT ">
      <w:r w:rsidR="000C4D33" w:rsidRPr="000C4D33">
        <w:rPr>
          <w:rFonts w:ascii="Times New Roman" w:hAnsi="Times New Roman"/>
          <w:b w:val="0"/>
          <w:bCs w:val="0"/>
        </w:rPr>
        <w:t>SECTION</w:t>
      </w:r>
      <w:r w:rsidR="000C4D33">
        <w:t xml:space="preserve"> 4A: ATTACHMENT, TYPES, OBLIGATIONS AND PRIVILEGES OF MEMBERSHIP</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4F5B" w14:textId="651CCE09" w:rsidR="000C4D33" w:rsidRPr="009D7E21" w:rsidRDefault="004714A0">
    <w:pPr>
      <w:pStyle w:val="Heading2"/>
      <w:pBdr>
        <w:bottom w:val="single" w:sz="4" w:space="1" w:color="auto"/>
      </w:pBdr>
      <w:spacing w:line="240" w:lineRule="auto"/>
      <w:jc w:val="left"/>
      <w:rPr>
        <w:rFonts w:ascii="Times New Roman" w:hAnsi="Times New Roman"/>
        <w:b w:val="0"/>
        <w:bCs w:val="0"/>
      </w:rPr>
    </w:pPr>
    <w:r w:rsidRPr="009D7E21">
      <w:rPr>
        <w:rFonts w:ascii="Times New Roman" w:hAnsi="Times New Roman"/>
        <w:b w:val="0"/>
        <w:bCs w:val="0"/>
      </w:rPr>
      <w:fldChar w:fldCharType="begin"/>
    </w:r>
    <w:r w:rsidRPr="009D7E21">
      <w:rPr>
        <w:rFonts w:ascii="Times New Roman" w:hAnsi="Times New Roman"/>
        <w:b w:val="0"/>
        <w:bCs w:val="0"/>
      </w:rPr>
      <w:instrText xml:space="preserve"> STYLEREF \l "Heading 2" \* MERGEFORMAT </w:instrText>
    </w:r>
    <w:r w:rsidRPr="009D7E21">
      <w:rPr>
        <w:rFonts w:ascii="Times New Roman" w:hAnsi="Times New Roman"/>
        <w:b w:val="0"/>
        <w:bCs w:val="0"/>
      </w:rPr>
      <w:fldChar w:fldCharType="separate"/>
    </w:r>
    <w:r w:rsidR="008F053F">
      <w:rPr>
        <w:rFonts w:ascii="Times New Roman" w:hAnsi="Times New Roman"/>
        <w:b w:val="0"/>
        <w:bCs w:val="0"/>
      </w:rPr>
      <w:t>SECTION 4A: ATTACHMENT, TYPES, OBLIGATIONS AND PRIVILEGES OF MEMBERSHIP</w:t>
    </w:r>
    <w:r w:rsidRPr="009D7E21">
      <w:rPr>
        <w:rFonts w:ascii="Times New Roman" w:hAnsi="Times New Roman"/>
        <w:b w:val="0"/>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5E8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A3F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7C3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2AC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A08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4285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A0B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46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96D154"/>
    <w:lvl w:ilvl="0">
      <w:start w:val="1"/>
      <w:numFmt w:val="decimal"/>
      <w:lvlText w:val="%1."/>
      <w:lvlJc w:val="left"/>
      <w:pPr>
        <w:tabs>
          <w:tab w:val="num" w:pos="360"/>
        </w:tabs>
        <w:ind w:left="360" w:hanging="360"/>
      </w:pPr>
    </w:lvl>
  </w:abstractNum>
  <w:abstractNum w:abstractNumId="9" w15:restartNumberingAfterBreak="0">
    <w:nsid w:val="0C844ED3"/>
    <w:multiLevelType w:val="hybridMultilevel"/>
    <w:tmpl w:val="9CA8829C"/>
    <w:lvl w:ilvl="0" w:tplc="B7DE66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AD0C90"/>
    <w:multiLevelType w:val="multilevel"/>
    <w:tmpl w:val="0996FBA0"/>
    <w:styleLink w:val="Style1"/>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8715E5"/>
    <w:multiLevelType w:val="hybridMultilevel"/>
    <w:tmpl w:val="8262533C"/>
    <w:lvl w:ilvl="0" w:tplc="22AEB6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F66C91"/>
    <w:multiLevelType w:val="hybridMultilevel"/>
    <w:tmpl w:val="B31A7E48"/>
    <w:lvl w:ilvl="0" w:tplc="1B5E5F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F215AD"/>
    <w:multiLevelType w:val="multilevel"/>
    <w:tmpl w:val="29ECD08E"/>
    <w:lvl w:ilvl="0">
      <w:start w:val="1"/>
      <w:numFmt w:val="bullet"/>
      <w:pStyle w:val="ListBullet"/>
      <w:lvlText w:val=""/>
      <w:lvlJc w:val="left"/>
      <w:pPr>
        <w:tabs>
          <w:tab w:val="num" w:pos="1134"/>
        </w:tabs>
        <w:ind w:left="1134" w:hanging="567"/>
      </w:pPr>
      <w:rPr>
        <w:rFonts w:ascii="Symbol" w:hAnsi="Symbol" w:hint="default"/>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ind w:left="2835" w:hanging="567"/>
      </w:pPr>
      <w:rPr>
        <w:rFonts w:ascii="Symbol" w:hAnsi="Symbol" w:hint="default"/>
        <w:color w:val="auto"/>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271A4C59"/>
    <w:multiLevelType w:val="hybridMultilevel"/>
    <w:tmpl w:val="830036A4"/>
    <w:lvl w:ilvl="0" w:tplc="60A4C9A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3A6D40"/>
    <w:multiLevelType w:val="multilevel"/>
    <w:tmpl w:val="0F84A074"/>
    <w:lvl w:ilvl="0">
      <w:start w:val="1"/>
      <w:numFmt w:val="upperLetter"/>
      <w:pStyle w:val="Annexureheading"/>
      <w:lvlText w:val="Annexure %1"/>
      <w:lvlJc w:val="left"/>
      <w:pPr>
        <w:ind w:left="709" w:hanging="709"/>
      </w:pPr>
      <w:rPr>
        <w:rFonts w:hint="default"/>
      </w:rPr>
    </w:lvl>
    <w:lvl w:ilvl="1">
      <w:start w:val="1"/>
      <w:numFmt w:val="decimal"/>
      <w:pStyle w:val="AnnexureL11"/>
      <w:lvlText w:val="%2."/>
      <w:lvlJc w:val="left"/>
      <w:pPr>
        <w:ind w:left="709" w:hanging="709"/>
      </w:pPr>
      <w:rPr>
        <w:rFonts w:hint="default"/>
      </w:rPr>
    </w:lvl>
    <w:lvl w:ilvl="2">
      <w:start w:val="1"/>
      <w:numFmt w:val="decimal"/>
      <w:pStyle w:val="AnnexureL211"/>
      <w:lvlText w:val="%2.%3"/>
      <w:lvlJc w:val="left"/>
      <w:pPr>
        <w:ind w:left="709" w:hanging="709"/>
      </w:pPr>
      <w:rPr>
        <w:rFonts w:hint="default"/>
      </w:rPr>
    </w:lvl>
    <w:lvl w:ilvl="3">
      <w:start w:val="1"/>
      <w:numFmt w:val="lowerLetter"/>
      <w:pStyle w:val="AnnexureL3a"/>
      <w:lvlText w:val="(%4)"/>
      <w:lvlJc w:val="left"/>
      <w:pPr>
        <w:tabs>
          <w:tab w:val="num" w:pos="1418"/>
        </w:tabs>
        <w:ind w:left="1418" w:hanging="709"/>
      </w:pPr>
      <w:rPr>
        <w:rFonts w:hint="default"/>
      </w:rPr>
    </w:lvl>
    <w:lvl w:ilvl="4">
      <w:start w:val="1"/>
      <w:numFmt w:val="lowerRoman"/>
      <w:pStyle w:val="AnnexureL4i"/>
      <w:lvlText w:val="(%5)"/>
      <w:lvlJc w:val="left"/>
      <w:pPr>
        <w:ind w:left="2126" w:hanging="708"/>
      </w:pPr>
      <w:rPr>
        <w:rFonts w:hint="default"/>
      </w:rPr>
    </w:lvl>
    <w:lvl w:ilvl="5">
      <w:start w:val="1"/>
      <w:numFmt w:val="upperLetter"/>
      <w:lvlText w:val="(%6)"/>
      <w:lvlJc w:val="left"/>
      <w:pPr>
        <w:tabs>
          <w:tab w:val="num" w:pos="2892"/>
        </w:tabs>
        <w:ind w:left="3856" w:hanging="964"/>
      </w:pPr>
      <w:rPr>
        <w:rFonts w:hint="default"/>
      </w:rPr>
    </w:lvl>
    <w:lvl w:ilvl="6">
      <w:start w:val="1"/>
      <w:numFmt w:val="decimal"/>
      <w:lvlText w:val="(%7)"/>
      <w:lvlJc w:val="left"/>
      <w:pPr>
        <w:tabs>
          <w:tab w:val="num" w:pos="3856"/>
        </w:tabs>
        <w:ind w:left="4820" w:hanging="964"/>
      </w:pPr>
      <w:rPr>
        <w:rFonts w:hint="default"/>
      </w:rPr>
    </w:lvl>
    <w:lvl w:ilvl="7">
      <w:start w:val="1"/>
      <w:numFmt w:val="lowerLetter"/>
      <w:lvlText w:val="(%8)"/>
      <w:lvlJc w:val="left"/>
      <w:pPr>
        <w:tabs>
          <w:tab w:val="num" w:pos="4820"/>
        </w:tabs>
        <w:ind w:left="5783" w:hanging="963"/>
      </w:pPr>
      <w:rPr>
        <w:rFonts w:hint="default"/>
      </w:rPr>
    </w:lvl>
    <w:lvl w:ilvl="8">
      <w:start w:val="1"/>
      <w:numFmt w:val="lowerRoman"/>
      <w:lvlText w:val="(%9)"/>
      <w:lvlJc w:val="left"/>
      <w:pPr>
        <w:ind w:left="6747" w:hanging="964"/>
      </w:pPr>
      <w:rPr>
        <w:rFonts w:hint="default"/>
      </w:rPr>
    </w:lvl>
  </w:abstractNum>
  <w:abstractNum w:abstractNumId="16" w15:restartNumberingAfterBreak="0">
    <w:nsid w:val="31C16E53"/>
    <w:multiLevelType w:val="hybridMultilevel"/>
    <w:tmpl w:val="CBB6ACD4"/>
    <w:lvl w:ilvl="0" w:tplc="1FBCD6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1747B9"/>
    <w:multiLevelType w:val="multilevel"/>
    <w:tmpl w:val="3F982018"/>
    <w:lvl w:ilvl="0">
      <w:start w:val="1"/>
      <w:numFmt w:val="decimal"/>
      <w:lvlText w:val="%1."/>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HPL-NumberedLetterseg1aiA"/>
      <w:lvlText w:val="(%2)"/>
      <w:lvlJc w:val="left"/>
      <w:pPr>
        <w:tabs>
          <w:tab w:val="num" w:pos="1134"/>
        </w:tabs>
        <w:ind w:left="1134" w:hanging="567"/>
      </w:pPr>
      <w:rPr>
        <w:rFonts w:hint="default"/>
        <w:b w:val="0"/>
        <w:bCs/>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tabs>
          <w:tab w:val="num" w:pos="3651"/>
        </w:tabs>
        <w:ind w:left="3651" w:hanging="357"/>
      </w:pPr>
      <w:rPr>
        <w:rFonts w:hint="default"/>
      </w:rPr>
    </w:lvl>
    <w:lvl w:ilvl="7">
      <w:start w:val="1"/>
      <w:numFmt w:val="lowerLetter"/>
      <w:lvlText w:val="%8."/>
      <w:lvlJc w:val="left"/>
      <w:pPr>
        <w:tabs>
          <w:tab w:val="num" w:pos="4014"/>
        </w:tabs>
        <w:ind w:left="4014" w:hanging="363"/>
      </w:pPr>
      <w:rPr>
        <w:rFonts w:hint="default"/>
      </w:rPr>
    </w:lvl>
    <w:lvl w:ilvl="8">
      <w:start w:val="1"/>
      <w:numFmt w:val="lowerRoman"/>
      <w:lvlText w:val="%9."/>
      <w:lvlJc w:val="left"/>
      <w:pPr>
        <w:tabs>
          <w:tab w:val="num" w:pos="4371"/>
        </w:tabs>
        <w:ind w:left="4371" w:hanging="357"/>
      </w:pPr>
      <w:rPr>
        <w:rFonts w:hint="default"/>
      </w:rPr>
    </w:lvl>
  </w:abstractNum>
  <w:abstractNum w:abstractNumId="18" w15:restartNumberingAfterBreak="0">
    <w:nsid w:val="3AF626F8"/>
    <w:multiLevelType w:val="hybridMultilevel"/>
    <w:tmpl w:val="9688732A"/>
    <w:lvl w:ilvl="0" w:tplc="8AA0AB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6E216D"/>
    <w:multiLevelType w:val="multilevel"/>
    <w:tmpl w:val="DFFC779A"/>
    <w:styleLink w:val="Style2"/>
    <w:lvl w:ilvl="0">
      <w:start w:val="1"/>
      <w:numFmt w:val="bullet"/>
      <w:lvlText w:val=""/>
      <w:lvlJc w:val="left"/>
      <w:pPr>
        <w:ind w:left="567" w:hanging="567"/>
      </w:pPr>
      <w:rPr>
        <w:rFonts w:ascii="Symbol" w:hAnsi="Symbol" w:hint="default"/>
      </w:rPr>
    </w:lvl>
    <w:lvl w:ilvl="1">
      <w:start w:val="1"/>
      <w:numFmt w:val="bullet"/>
      <w:lvlText w:val="o"/>
      <w:lvlJc w:val="left"/>
      <w:pPr>
        <w:ind w:left="1134" w:firstLine="0"/>
      </w:pPr>
      <w:rPr>
        <w:rFonts w:ascii="Courier New" w:hAnsi="Courier New" w:hint="default"/>
      </w:rPr>
    </w:lvl>
    <w:lvl w:ilvl="2">
      <w:start w:val="1"/>
      <w:numFmt w:val="bullet"/>
      <w:lvlText w:val=""/>
      <w:lvlJc w:val="left"/>
      <w:pPr>
        <w:ind w:left="2835" w:hanging="567"/>
      </w:pPr>
      <w:rPr>
        <w:rFonts w:ascii="Wingdings" w:hAnsi="Wingdings" w:hint="default"/>
      </w:rPr>
    </w:lvl>
    <w:lvl w:ilvl="3">
      <w:start w:val="1"/>
      <w:numFmt w:val="bullet"/>
      <w:lvlText w:val=""/>
      <w:lvlJc w:val="left"/>
      <w:pPr>
        <w:ind w:left="3969" w:hanging="567"/>
      </w:pPr>
      <w:rPr>
        <w:rFonts w:ascii="Symbol" w:hAnsi="Symbol" w:hint="default"/>
      </w:rPr>
    </w:lvl>
    <w:lvl w:ilvl="4">
      <w:start w:val="1"/>
      <w:numFmt w:val="bullet"/>
      <w:lvlText w:val="o"/>
      <w:lvlJc w:val="left"/>
      <w:pPr>
        <w:ind w:left="5103" w:hanging="567"/>
      </w:pPr>
      <w:rPr>
        <w:rFonts w:ascii="Courier New" w:hAnsi="Courier New" w:hint="default"/>
      </w:rPr>
    </w:lvl>
    <w:lvl w:ilvl="5">
      <w:start w:val="1"/>
      <w:numFmt w:val="bullet"/>
      <w:lvlText w:val=""/>
      <w:lvlJc w:val="left"/>
      <w:pPr>
        <w:ind w:left="6237" w:hanging="567"/>
      </w:pPr>
      <w:rPr>
        <w:rFonts w:ascii="Wingdings" w:hAnsi="Wingdings" w:hint="default"/>
      </w:rPr>
    </w:lvl>
    <w:lvl w:ilvl="6">
      <w:start w:val="1"/>
      <w:numFmt w:val="bullet"/>
      <w:lvlText w:val=""/>
      <w:lvlJc w:val="left"/>
      <w:pPr>
        <w:ind w:left="7371" w:hanging="567"/>
      </w:pPr>
      <w:rPr>
        <w:rFonts w:ascii="Symbol" w:hAnsi="Symbol" w:hint="default"/>
      </w:rPr>
    </w:lvl>
    <w:lvl w:ilvl="7">
      <w:start w:val="1"/>
      <w:numFmt w:val="bullet"/>
      <w:lvlText w:val="o"/>
      <w:lvlJc w:val="left"/>
      <w:pPr>
        <w:ind w:left="8505" w:hanging="567"/>
      </w:pPr>
      <w:rPr>
        <w:rFonts w:ascii="Courier New" w:hAnsi="Courier New" w:cs="Courier New" w:hint="default"/>
      </w:rPr>
    </w:lvl>
    <w:lvl w:ilvl="8">
      <w:start w:val="1"/>
      <w:numFmt w:val="bullet"/>
      <w:lvlText w:val=""/>
      <w:lvlJc w:val="left"/>
      <w:pPr>
        <w:ind w:left="9639" w:hanging="567"/>
      </w:pPr>
      <w:rPr>
        <w:rFonts w:ascii="Wingdings" w:hAnsi="Wingdings" w:hint="default"/>
      </w:rPr>
    </w:lvl>
  </w:abstractNum>
  <w:abstractNum w:abstractNumId="20" w15:restartNumberingAfterBreak="0">
    <w:nsid w:val="405E1B17"/>
    <w:multiLevelType w:val="hybridMultilevel"/>
    <w:tmpl w:val="35C066CE"/>
    <w:lvl w:ilvl="0" w:tplc="A33CB25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AB1FE9"/>
    <w:multiLevelType w:val="multilevel"/>
    <w:tmpl w:val="465820AE"/>
    <w:lvl w:ilvl="0">
      <w:start w:val="1"/>
      <w:numFmt w:val="decimal"/>
      <w:pStyle w:val="HPL-NumberedParagraphseg111aiA"/>
      <w:lvlText w:val="%1."/>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lowerLetter"/>
      <w:lvlText w:val="%6."/>
      <w:lvlJc w:val="left"/>
      <w:pPr>
        <w:tabs>
          <w:tab w:val="num" w:pos="6235"/>
        </w:tabs>
        <w:ind w:left="2835" w:hanging="567"/>
      </w:pPr>
      <w:rPr>
        <w:rFonts w:hint="default"/>
      </w:rPr>
    </w:lvl>
    <w:lvl w:ilvl="6">
      <w:start w:val="1"/>
      <w:numFmt w:val="decimal"/>
      <w:lvlText w:val="%7."/>
      <w:lvlJc w:val="left"/>
      <w:pPr>
        <w:tabs>
          <w:tab w:val="num" w:pos="3652"/>
        </w:tabs>
        <w:ind w:left="3652" w:hanging="360"/>
      </w:pPr>
      <w:rPr>
        <w:rFonts w:hint="default"/>
      </w:rPr>
    </w:lvl>
    <w:lvl w:ilvl="7">
      <w:start w:val="1"/>
      <w:numFmt w:val="lowerLetter"/>
      <w:lvlText w:val="%8."/>
      <w:lvlJc w:val="left"/>
      <w:pPr>
        <w:tabs>
          <w:tab w:val="num" w:pos="4012"/>
        </w:tabs>
        <w:ind w:left="4012" w:hanging="360"/>
      </w:pPr>
      <w:rPr>
        <w:rFonts w:hint="default"/>
      </w:rPr>
    </w:lvl>
    <w:lvl w:ilvl="8">
      <w:start w:val="1"/>
      <w:numFmt w:val="lowerRoman"/>
      <w:lvlText w:val="%9."/>
      <w:lvlJc w:val="left"/>
      <w:pPr>
        <w:tabs>
          <w:tab w:val="num" w:pos="4372"/>
        </w:tabs>
        <w:ind w:left="4372" w:hanging="360"/>
      </w:pPr>
      <w:rPr>
        <w:rFonts w:hint="default"/>
      </w:rPr>
    </w:lvl>
  </w:abstractNum>
  <w:abstractNum w:abstractNumId="22" w15:restartNumberingAfterBreak="0">
    <w:nsid w:val="414F27CE"/>
    <w:multiLevelType w:val="multilevel"/>
    <w:tmpl w:val="4F747192"/>
    <w:lvl w:ilvl="0">
      <w:start w:val="1"/>
      <w:numFmt w:val="decimal"/>
      <w:pStyle w:val="StyleNormalstatementBold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41B2C82"/>
    <w:multiLevelType w:val="multilevel"/>
    <w:tmpl w:val="6994DCB4"/>
    <w:lvl w:ilvl="0">
      <w:start w:val="1"/>
      <w:numFmt w:val="decimal"/>
      <w:pStyle w:val="Scheduleheading"/>
      <w:lvlText w:val="Schedule %1"/>
      <w:lvlJc w:val="left"/>
      <w:pPr>
        <w:ind w:left="0" w:firstLine="0"/>
      </w:pPr>
      <w:rPr>
        <w:rFonts w:ascii="Arial" w:hAnsi="Arial" w:hint="default"/>
        <w:b/>
        <w:i w:val="0"/>
        <w:sz w:val="24"/>
      </w:rPr>
    </w:lvl>
    <w:lvl w:ilvl="1">
      <w:start w:val="1"/>
      <w:numFmt w:val="decimal"/>
      <w:pStyle w:val="ScheduleL11"/>
      <w:lvlText w:val="%2."/>
      <w:lvlJc w:val="left"/>
      <w:pPr>
        <w:ind w:left="709" w:hanging="709"/>
      </w:pPr>
      <w:rPr>
        <w:rFonts w:ascii="Arial" w:hAnsi="Arial" w:hint="default"/>
        <w:b/>
        <w:i w:val="0"/>
        <w:sz w:val="24"/>
      </w:rPr>
    </w:lvl>
    <w:lvl w:ilvl="2">
      <w:start w:val="1"/>
      <w:numFmt w:val="decimal"/>
      <w:pStyle w:val="ScheduleL211"/>
      <w:lvlText w:val="%2.%3"/>
      <w:lvlJc w:val="left"/>
      <w:pPr>
        <w:ind w:left="709" w:hanging="709"/>
      </w:pPr>
      <w:rPr>
        <w:rFonts w:ascii="Arial" w:hAnsi="Arial" w:hint="default"/>
        <w:b w:val="0"/>
        <w:i w:val="0"/>
        <w:sz w:val="22"/>
      </w:rPr>
    </w:lvl>
    <w:lvl w:ilvl="3">
      <w:start w:val="1"/>
      <w:numFmt w:val="lowerLetter"/>
      <w:pStyle w:val="ScheduleL3a"/>
      <w:lvlText w:val="(%4)"/>
      <w:lvlJc w:val="left"/>
      <w:pPr>
        <w:ind w:left="1418" w:hanging="709"/>
      </w:pPr>
      <w:rPr>
        <w:rFonts w:ascii="Arial" w:hAnsi="Arial" w:hint="default"/>
        <w:b w:val="0"/>
        <w:i w:val="0"/>
        <w:sz w:val="20"/>
      </w:rPr>
    </w:lvl>
    <w:lvl w:ilvl="4">
      <w:start w:val="1"/>
      <w:numFmt w:val="lowerRoman"/>
      <w:pStyle w:val="ScheduleL4i"/>
      <w:lvlText w:val="(%5)"/>
      <w:lvlJc w:val="left"/>
      <w:pPr>
        <w:ind w:left="2126" w:hanging="708"/>
      </w:pPr>
      <w:rPr>
        <w:rFonts w:ascii="Arial" w:hAnsi="Arial" w:hint="default"/>
        <w:b w:val="0"/>
        <w:i w:val="0"/>
        <w:sz w:val="20"/>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ind w:left="6747" w:hanging="964"/>
      </w:pPr>
      <w:rPr>
        <w:rFonts w:hint="default"/>
      </w:rPr>
    </w:lvl>
  </w:abstractNum>
  <w:abstractNum w:abstractNumId="24" w15:restartNumberingAfterBreak="0">
    <w:nsid w:val="69A82865"/>
    <w:multiLevelType w:val="multilevel"/>
    <w:tmpl w:val="496E6C58"/>
    <w:lvl w:ilvl="0">
      <w:start w:val="1"/>
      <w:numFmt w:val="decimal"/>
      <w:pStyle w:val="StyleHeading111pt"/>
      <w:lvlText w:val="%1."/>
      <w:lvlJc w:val="left"/>
      <w:pPr>
        <w:tabs>
          <w:tab w:val="num" w:pos="567"/>
        </w:tabs>
        <w:ind w:left="567" w:hanging="567"/>
      </w:pPr>
      <w:rPr>
        <w:rFonts w:hint="default"/>
      </w:rPr>
    </w:lvl>
    <w:lvl w:ilvl="1">
      <w:start w:val="1"/>
      <w:numFmt w:val="lowerLetter"/>
      <w:lvlText w:val="%2)"/>
      <w:lvlJc w:val="left"/>
      <w:pPr>
        <w:tabs>
          <w:tab w:val="num" w:pos="851"/>
        </w:tabs>
        <w:ind w:left="851" w:hanging="851"/>
      </w:pPr>
      <w:rPr>
        <w:rFonts w:ascii="Calibri" w:hAnsi="Calibri" w:hint="default"/>
        <w:b w:val="0"/>
        <w:i w:val="0"/>
        <w:sz w:val="22"/>
        <w:szCs w:val="22"/>
      </w:rPr>
    </w:lvl>
    <w:lvl w:ilvl="2">
      <w:start w:val="1"/>
      <w:numFmt w:val="lowerRoman"/>
      <w:lvlText w:val="%3)"/>
      <w:lvlJc w:val="left"/>
      <w:pPr>
        <w:tabs>
          <w:tab w:val="num" w:pos="1701"/>
        </w:tabs>
        <w:ind w:left="1701" w:hanging="850"/>
      </w:pPr>
      <w:rPr>
        <w:rFonts w:hint="default"/>
        <w:b w:val="0"/>
        <w:color w:val="auto"/>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5A1F1B"/>
    <w:multiLevelType w:val="hybridMultilevel"/>
    <w:tmpl w:val="B1C8F5BE"/>
    <w:lvl w:ilvl="0" w:tplc="EEAE23D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501A69"/>
    <w:multiLevelType w:val="multilevel"/>
    <w:tmpl w:val="7CC039DA"/>
    <w:lvl w:ilvl="0">
      <w:start w:val="1"/>
      <w:numFmt w:val="decimal"/>
      <w:pStyle w:val="NoSpacing"/>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2203"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372F08"/>
    <w:multiLevelType w:val="hybridMultilevel"/>
    <w:tmpl w:val="7E82DC2C"/>
    <w:lvl w:ilvl="0" w:tplc="FDCAEA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1445653">
    <w:abstractNumId w:val="15"/>
  </w:num>
  <w:num w:numId="2" w16cid:durableId="1209957781">
    <w:abstractNumId w:val="23"/>
  </w:num>
  <w:num w:numId="3" w16cid:durableId="439566061">
    <w:abstractNumId w:val="10"/>
  </w:num>
  <w:num w:numId="4" w16cid:durableId="1485852811">
    <w:abstractNumId w:val="19"/>
  </w:num>
  <w:num w:numId="5" w16cid:durableId="851339497">
    <w:abstractNumId w:val="13"/>
  </w:num>
  <w:num w:numId="6" w16cid:durableId="1540893428">
    <w:abstractNumId w:val="21"/>
  </w:num>
  <w:num w:numId="7" w16cid:durableId="220756684">
    <w:abstractNumId w:val="17"/>
  </w:num>
  <w:num w:numId="8" w16cid:durableId="652759521">
    <w:abstractNumId w:val="24"/>
  </w:num>
  <w:num w:numId="9" w16cid:durableId="307052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329836">
    <w:abstractNumId w:val="26"/>
  </w:num>
  <w:num w:numId="11" w16cid:durableId="1142193389">
    <w:abstractNumId w:val="20"/>
  </w:num>
  <w:num w:numId="12" w16cid:durableId="1998027545">
    <w:abstractNumId w:val="18"/>
  </w:num>
  <w:num w:numId="13" w16cid:durableId="529925398">
    <w:abstractNumId w:val="9"/>
  </w:num>
  <w:num w:numId="14" w16cid:durableId="718015541">
    <w:abstractNumId w:val="25"/>
  </w:num>
  <w:num w:numId="15" w16cid:durableId="1713383323">
    <w:abstractNumId w:val="16"/>
  </w:num>
  <w:num w:numId="16" w16cid:durableId="355231457">
    <w:abstractNumId w:val="12"/>
  </w:num>
  <w:num w:numId="17" w16cid:durableId="1925601813">
    <w:abstractNumId w:val="14"/>
  </w:num>
  <w:num w:numId="18" w16cid:durableId="1061100034">
    <w:abstractNumId w:val="27"/>
  </w:num>
  <w:num w:numId="19" w16cid:durableId="1164123354">
    <w:abstractNumId w:val="11"/>
  </w:num>
  <w:num w:numId="20" w16cid:durableId="1446079172">
    <w:abstractNumId w:val="7"/>
  </w:num>
  <w:num w:numId="21" w16cid:durableId="2131505422">
    <w:abstractNumId w:val="6"/>
  </w:num>
  <w:num w:numId="22" w16cid:durableId="1203978966">
    <w:abstractNumId w:val="5"/>
  </w:num>
  <w:num w:numId="23" w16cid:durableId="2090688589">
    <w:abstractNumId w:val="4"/>
  </w:num>
  <w:num w:numId="24" w16cid:durableId="226232851">
    <w:abstractNumId w:val="8"/>
  </w:num>
  <w:num w:numId="25" w16cid:durableId="1971787416">
    <w:abstractNumId w:val="3"/>
  </w:num>
  <w:num w:numId="26" w16cid:durableId="1864399285">
    <w:abstractNumId w:val="2"/>
  </w:num>
  <w:num w:numId="27" w16cid:durableId="806706407">
    <w:abstractNumId w:val="1"/>
  </w:num>
  <w:num w:numId="28" w16cid:durableId="18143456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3D"/>
    <w:rsid w:val="00003C15"/>
    <w:rsid w:val="0001349C"/>
    <w:rsid w:val="000208CD"/>
    <w:rsid w:val="00042292"/>
    <w:rsid w:val="00045C30"/>
    <w:rsid w:val="00047A4E"/>
    <w:rsid w:val="00047B69"/>
    <w:rsid w:val="0005623D"/>
    <w:rsid w:val="000566C1"/>
    <w:rsid w:val="00066AD2"/>
    <w:rsid w:val="00074714"/>
    <w:rsid w:val="0007498A"/>
    <w:rsid w:val="00081A69"/>
    <w:rsid w:val="000A3A6A"/>
    <w:rsid w:val="000A440C"/>
    <w:rsid w:val="000A522A"/>
    <w:rsid w:val="000A649D"/>
    <w:rsid w:val="000B7BAA"/>
    <w:rsid w:val="000C11FC"/>
    <w:rsid w:val="000C4D33"/>
    <w:rsid w:val="000C56E4"/>
    <w:rsid w:val="000C5E45"/>
    <w:rsid w:val="000D3A68"/>
    <w:rsid w:val="000D6E91"/>
    <w:rsid w:val="000E3DE8"/>
    <w:rsid w:val="000E6D3C"/>
    <w:rsid w:val="000F3FC4"/>
    <w:rsid w:val="000F7995"/>
    <w:rsid w:val="00100BB4"/>
    <w:rsid w:val="00101510"/>
    <w:rsid w:val="001019A6"/>
    <w:rsid w:val="00102490"/>
    <w:rsid w:val="00102FD8"/>
    <w:rsid w:val="00104749"/>
    <w:rsid w:val="00115624"/>
    <w:rsid w:val="00124730"/>
    <w:rsid w:val="00125E97"/>
    <w:rsid w:val="0013103F"/>
    <w:rsid w:val="00134629"/>
    <w:rsid w:val="00136830"/>
    <w:rsid w:val="00140213"/>
    <w:rsid w:val="00144652"/>
    <w:rsid w:val="00147275"/>
    <w:rsid w:val="001561DD"/>
    <w:rsid w:val="00161263"/>
    <w:rsid w:val="00161ACB"/>
    <w:rsid w:val="00162C46"/>
    <w:rsid w:val="00165732"/>
    <w:rsid w:val="0017030F"/>
    <w:rsid w:val="00177599"/>
    <w:rsid w:val="001778B8"/>
    <w:rsid w:val="00182373"/>
    <w:rsid w:val="001861BE"/>
    <w:rsid w:val="00186D2C"/>
    <w:rsid w:val="00195492"/>
    <w:rsid w:val="001B171D"/>
    <w:rsid w:val="001B7261"/>
    <w:rsid w:val="001C3CFC"/>
    <w:rsid w:val="001C6BC0"/>
    <w:rsid w:val="001C764A"/>
    <w:rsid w:val="001D096D"/>
    <w:rsid w:val="001D6FCB"/>
    <w:rsid w:val="001E64C1"/>
    <w:rsid w:val="001F1144"/>
    <w:rsid w:val="001F3078"/>
    <w:rsid w:val="001F47E5"/>
    <w:rsid w:val="002008DB"/>
    <w:rsid w:val="00200E1D"/>
    <w:rsid w:val="00203AD0"/>
    <w:rsid w:val="00205357"/>
    <w:rsid w:val="002102A8"/>
    <w:rsid w:val="0021560B"/>
    <w:rsid w:val="00225C2B"/>
    <w:rsid w:val="002321D1"/>
    <w:rsid w:val="00244195"/>
    <w:rsid w:val="00250790"/>
    <w:rsid w:val="00250D41"/>
    <w:rsid w:val="00252177"/>
    <w:rsid w:val="00253E0B"/>
    <w:rsid w:val="00254B62"/>
    <w:rsid w:val="00271D77"/>
    <w:rsid w:val="00280B46"/>
    <w:rsid w:val="00281896"/>
    <w:rsid w:val="0028293E"/>
    <w:rsid w:val="00282DBB"/>
    <w:rsid w:val="00283B47"/>
    <w:rsid w:val="0028521C"/>
    <w:rsid w:val="00291BCF"/>
    <w:rsid w:val="00295DD6"/>
    <w:rsid w:val="002A11D3"/>
    <w:rsid w:val="002A1258"/>
    <w:rsid w:val="002A79B4"/>
    <w:rsid w:val="002B0C7B"/>
    <w:rsid w:val="002B189F"/>
    <w:rsid w:val="002B2BB7"/>
    <w:rsid w:val="002C66F8"/>
    <w:rsid w:val="002D24B3"/>
    <w:rsid w:val="002D585F"/>
    <w:rsid w:val="002E0DCB"/>
    <w:rsid w:val="002E2293"/>
    <w:rsid w:val="002F64AD"/>
    <w:rsid w:val="003018C8"/>
    <w:rsid w:val="00301B52"/>
    <w:rsid w:val="00303015"/>
    <w:rsid w:val="0031038D"/>
    <w:rsid w:val="00322E29"/>
    <w:rsid w:val="003237AD"/>
    <w:rsid w:val="00327FE5"/>
    <w:rsid w:val="00331A0E"/>
    <w:rsid w:val="00332E0B"/>
    <w:rsid w:val="00333E2D"/>
    <w:rsid w:val="00335966"/>
    <w:rsid w:val="0033608C"/>
    <w:rsid w:val="003363BF"/>
    <w:rsid w:val="0033697D"/>
    <w:rsid w:val="00337E11"/>
    <w:rsid w:val="00350E64"/>
    <w:rsid w:val="00353C76"/>
    <w:rsid w:val="00380319"/>
    <w:rsid w:val="00383752"/>
    <w:rsid w:val="003862B5"/>
    <w:rsid w:val="0039324F"/>
    <w:rsid w:val="00394788"/>
    <w:rsid w:val="003947ED"/>
    <w:rsid w:val="00396235"/>
    <w:rsid w:val="003A2462"/>
    <w:rsid w:val="003A3B5E"/>
    <w:rsid w:val="003A43B6"/>
    <w:rsid w:val="003A6BBB"/>
    <w:rsid w:val="003B2E24"/>
    <w:rsid w:val="003B52A8"/>
    <w:rsid w:val="003C260D"/>
    <w:rsid w:val="003C59BA"/>
    <w:rsid w:val="003D4B14"/>
    <w:rsid w:val="003E6086"/>
    <w:rsid w:val="003E658A"/>
    <w:rsid w:val="003E71C9"/>
    <w:rsid w:val="0041154F"/>
    <w:rsid w:val="00413F5E"/>
    <w:rsid w:val="00417D54"/>
    <w:rsid w:val="00426068"/>
    <w:rsid w:val="00442A8C"/>
    <w:rsid w:val="00443E64"/>
    <w:rsid w:val="00445B6B"/>
    <w:rsid w:val="00445DCE"/>
    <w:rsid w:val="00453B09"/>
    <w:rsid w:val="004547BB"/>
    <w:rsid w:val="00462D41"/>
    <w:rsid w:val="00462FDF"/>
    <w:rsid w:val="00463458"/>
    <w:rsid w:val="00463E43"/>
    <w:rsid w:val="004642DD"/>
    <w:rsid w:val="00464A0F"/>
    <w:rsid w:val="004654A3"/>
    <w:rsid w:val="004714A0"/>
    <w:rsid w:val="004716D1"/>
    <w:rsid w:val="00482B49"/>
    <w:rsid w:val="004836C9"/>
    <w:rsid w:val="00483AB8"/>
    <w:rsid w:val="00485134"/>
    <w:rsid w:val="00485ECF"/>
    <w:rsid w:val="00486584"/>
    <w:rsid w:val="004867A1"/>
    <w:rsid w:val="00494FCF"/>
    <w:rsid w:val="004A124F"/>
    <w:rsid w:val="004A4009"/>
    <w:rsid w:val="004A6FF8"/>
    <w:rsid w:val="004B5E44"/>
    <w:rsid w:val="004B6149"/>
    <w:rsid w:val="004B631C"/>
    <w:rsid w:val="004C6217"/>
    <w:rsid w:val="004D1182"/>
    <w:rsid w:val="004D16F8"/>
    <w:rsid w:val="004D3532"/>
    <w:rsid w:val="004E0857"/>
    <w:rsid w:val="004E314B"/>
    <w:rsid w:val="004E4C45"/>
    <w:rsid w:val="004E7752"/>
    <w:rsid w:val="004F0245"/>
    <w:rsid w:val="004F0373"/>
    <w:rsid w:val="004F098B"/>
    <w:rsid w:val="004F29B6"/>
    <w:rsid w:val="005004C4"/>
    <w:rsid w:val="00506E87"/>
    <w:rsid w:val="00506F82"/>
    <w:rsid w:val="00507F4F"/>
    <w:rsid w:val="00510440"/>
    <w:rsid w:val="00514975"/>
    <w:rsid w:val="0051535D"/>
    <w:rsid w:val="005159DE"/>
    <w:rsid w:val="00526578"/>
    <w:rsid w:val="005268C6"/>
    <w:rsid w:val="00532F68"/>
    <w:rsid w:val="00542953"/>
    <w:rsid w:val="0054423A"/>
    <w:rsid w:val="00547A3D"/>
    <w:rsid w:val="00553219"/>
    <w:rsid w:val="005565D2"/>
    <w:rsid w:val="00563385"/>
    <w:rsid w:val="005644D5"/>
    <w:rsid w:val="00566A53"/>
    <w:rsid w:val="0057272E"/>
    <w:rsid w:val="0057713E"/>
    <w:rsid w:val="005816E1"/>
    <w:rsid w:val="00584B32"/>
    <w:rsid w:val="0058631D"/>
    <w:rsid w:val="00592533"/>
    <w:rsid w:val="005A61FB"/>
    <w:rsid w:val="005B23B9"/>
    <w:rsid w:val="005B46F5"/>
    <w:rsid w:val="005B4D2A"/>
    <w:rsid w:val="005D529E"/>
    <w:rsid w:val="005F06F2"/>
    <w:rsid w:val="0060076E"/>
    <w:rsid w:val="006012DD"/>
    <w:rsid w:val="0060190A"/>
    <w:rsid w:val="00604239"/>
    <w:rsid w:val="006044A2"/>
    <w:rsid w:val="00611F1B"/>
    <w:rsid w:val="00613285"/>
    <w:rsid w:val="00624994"/>
    <w:rsid w:val="00624A77"/>
    <w:rsid w:val="006271EF"/>
    <w:rsid w:val="0062751B"/>
    <w:rsid w:val="00630167"/>
    <w:rsid w:val="006348B8"/>
    <w:rsid w:val="00640799"/>
    <w:rsid w:val="0064503E"/>
    <w:rsid w:val="00647F1B"/>
    <w:rsid w:val="00655A52"/>
    <w:rsid w:val="0065779C"/>
    <w:rsid w:val="006704AE"/>
    <w:rsid w:val="00675517"/>
    <w:rsid w:val="00686AC0"/>
    <w:rsid w:val="00686ED1"/>
    <w:rsid w:val="006908FC"/>
    <w:rsid w:val="00695ECF"/>
    <w:rsid w:val="006A1142"/>
    <w:rsid w:val="006A26AE"/>
    <w:rsid w:val="006A3E7F"/>
    <w:rsid w:val="006A4045"/>
    <w:rsid w:val="006B085A"/>
    <w:rsid w:val="006B097F"/>
    <w:rsid w:val="006B1B6B"/>
    <w:rsid w:val="006B5D14"/>
    <w:rsid w:val="006B7891"/>
    <w:rsid w:val="006C0951"/>
    <w:rsid w:val="006C7E7E"/>
    <w:rsid w:val="006D0521"/>
    <w:rsid w:val="006E00D8"/>
    <w:rsid w:val="006E6E63"/>
    <w:rsid w:val="006F2446"/>
    <w:rsid w:val="006F3525"/>
    <w:rsid w:val="006F44D6"/>
    <w:rsid w:val="00700250"/>
    <w:rsid w:val="0070637B"/>
    <w:rsid w:val="00707742"/>
    <w:rsid w:val="007152CF"/>
    <w:rsid w:val="0071692D"/>
    <w:rsid w:val="00717965"/>
    <w:rsid w:val="00724D93"/>
    <w:rsid w:val="00725A69"/>
    <w:rsid w:val="0073117E"/>
    <w:rsid w:val="00734D60"/>
    <w:rsid w:val="00742926"/>
    <w:rsid w:val="007447A2"/>
    <w:rsid w:val="0075543D"/>
    <w:rsid w:val="00756B79"/>
    <w:rsid w:val="00766BE7"/>
    <w:rsid w:val="0077166A"/>
    <w:rsid w:val="0078439A"/>
    <w:rsid w:val="00786945"/>
    <w:rsid w:val="00786E86"/>
    <w:rsid w:val="00797E7A"/>
    <w:rsid w:val="007B5223"/>
    <w:rsid w:val="007B6C34"/>
    <w:rsid w:val="007C2757"/>
    <w:rsid w:val="007D33EE"/>
    <w:rsid w:val="007D3A34"/>
    <w:rsid w:val="007D5E66"/>
    <w:rsid w:val="007D67D8"/>
    <w:rsid w:val="007E1B7A"/>
    <w:rsid w:val="007E30D0"/>
    <w:rsid w:val="007F57A6"/>
    <w:rsid w:val="008128D7"/>
    <w:rsid w:val="0081320B"/>
    <w:rsid w:val="00823EDD"/>
    <w:rsid w:val="008249D2"/>
    <w:rsid w:val="00831FB7"/>
    <w:rsid w:val="00851FE8"/>
    <w:rsid w:val="008538AD"/>
    <w:rsid w:val="00857212"/>
    <w:rsid w:val="00865C55"/>
    <w:rsid w:val="00866E46"/>
    <w:rsid w:val="00867E9B"/>
    <w:rsid w:val="0087301F"/>
    <w:rsid w:val="00884590"/>
    <w:rsid w:val="008845DD"/>
    <w:rsid w:val="008854D5"/>
    <w:rsid w:val="00887C3A"/>
    <w:rsid w:val="00890648"/>
    <w:rsid w:val="008918EA"/>
    <w:rsid w:val="00895101"/>
    <w:rsid w:val="008A4DB8"/>
    <w:rsid w:val="008A657A"/>
    <w:rsid w:val="008B2566"/>
    <w:rsid w:val="008B5C62"/>
    <w:rsid w:val="008C2597"/>
    <w:rsid w:val="008C4D06"/>
    <w:rsid w:val="008C6D8E"/>
    <w:rsid w:val="008D0907"/>
    <w:rsid w:val="008D4EBA"/>
    <w:rsid w:val="008E6075"/>
    <w:rsid w:val="008F053F"/>
    <w:rsid w:val="009000EE"/>
    <w:rsid w:val="00901104"/>
    <w:rsid w:val="009025F5"/>
    <w:rsid w:val="009036C4"/>
    <w:rsid w:val="00904809"/>
    <w:rsid w:val="00907BAB"/>
    <w:rsid w:val="00907E4D"/>
    <w:rsid w:val="00911067"/>
    <w:rsid w:val="00912BFA"/>
    <w:rsid w:val="00912FBC"/>
    <w:rsid w:val="009139B0"/>
    <w:rsid w:val="00914DB5"/>
    <w:rsid w:val="00920131"/>
    <w:rsid w:val="00924CD1"/>
    <w:rsid w:val="009304BF"/>
    <w:rsid w:val="0093369F"/>
    <w:rsid w:val="00933C82"/>
    <w:rsid w:val="0095094A"/>
    <w:rsid w:val="00950B1E"/>
    <w:rsid w:val="00966FB2"/>
    <w:rsid w:val="00980A96"/>
    <w:rsid w:val="00980D91"/>
    <w:rsid w:val="00983201"/>
    <w:rsid w:val="00986E4F"/>
    <w:rsid w:val="00990BC0"/>
    <w:rsid w:val="00996342"/>
    <w:rsid w:val="009A22A3"/>
    <w:rsid w:val="009A5862"/>
    <w:rsid w:val="009B015F"/>
    <w:rsid w:val="009B0A9A"/>
    <w:rsid w:val="009B1097"/>
    <w:rsid w:val="009B49CB"/>
    <w:rsid w:val="009B6552"/>
    <w:rsid w:val="009D0C88"/>
    <w:rsid w:val="009D3C86"/>
    <w:rsid w:val="009D7E21"/>
    <w:rsid w:val="009E277E"/>
    <w:rsid w:val="009F05EA"/>
    <w:rsid w:val="009F1F69"/>
    <w:rsid w:val="009F6296"/>
    <w:rsid w:val="00A14BB9"/>
    <w:rsid w:val="00A1658E"/>
    <w:rsid w:val="00A1728B"/>
    <w:rsid w:val="00A323B1"/>
    <w:rsid w:val="00A33860"/>
    <w:rsid w:val="00A37B87"/>
    <w:rsid w:val="00A42344"/>
    <w:rsid w:val="00A52E32"/>
    <w:rsid w:val="00A55DD6"/>
    <w:rsid w:val="00A608D6"/>
    <w:rsid w:val="00A61617"/>
    <w:rsid w:val="00A61BCF"/>
    <w:rsid w:val="00A702A5"/>
    <w:rsid w:val="00A70CFF"/>
    <w:rsid w:val="00A72302"/>
    <w:rsid w:val="00A76478"/>
    <w:rsid w:val="00A77312"/>
    <w:rsid w:val="00A8030B"/>
    <w:rsid w:val="00A87542"/>
    <w:rsid w:val="00A93BE7"/>
    <w:rsid w:val="00A94437"/>
    <w:rsid w:val="00A94FC2"/>
    <w:rsid w:val="00A9518B"/>
    <w:rsid w:val="00A960D7"/>
    <w:rsid w:val="00A97203"/>
    <w:rsid w:val="00AA3560"/>
    <w:rsid w:val="00AA4A13"/>
    <w:rsid w:val="00AB20E0"/>
    <w:rsid w:val="00AC7285"/>
    <w:rsid w:val="00AD0C67"/>
    <w:rsid w:val="00AD57A9"/>
    <w:rsid w:val="00AD6793"/>
    <w:rsid w:val="00AE1B46"/>
    <w:rsid w:val="00AF0F1E"/>
    <w:rsid w:val="00AF2E3A"/>
    <w:rsid w:val="00B00AC8"/>
    <w:rsid w:val="00B024F3"/>
    <w:rsid w:val="00B05128"/>
    <w:rsid w:val="00B06BCD"/>
    <w:rsid w:val="00B074D0"/>
    <w:rsid w:val="00B10158"/>
    <w:rsid w:val="00B11B7C"/>
    <w:rsid w:val="00B135DA"/>
    <w:rsid w:val="00B1389D"/>
    <w:rsid w:val="00B13C46"/>
    <w:rsid w:val="00B170C3"/>
    <w:rsid w:val="00B2702B"/>
    <w:rsid w:val="00B36917"/>
    <w:rsid w:val="00B401E1"/>
    <w:rsid w:val="00B40933"/>
    <w:rsid w:val="00B420CF"/>
    <w:rsid w:val="00B464F5"/>
    <w:rsid w:val="00B5088E"/>
    <w:rsid w:val="00B529ED"/>
    <w:rsid w:val="00B6589F"/>
    <w:rsid w:val="00B65C94"/>
    <w:rsid w:val="00B73E18"/>
    <w:rsid w:val="00B8015C"/>
    <w:rsid w:val="00B9185B"/>
    <w:rsid w:val="00BA3AD0"/>
    <w:rsid w:val="00BA5AF7"/>
    <w:rsid w:val="00BA6FE7"/>
    <w:rsid w:val="00BB308F"/>
    <w:rsid w:val="00BB6702"/>
    <w:rsid w:val="00BC7086"/>
    <w:rsid w:val="00BC7E1E"/>
    <w:rsid w:val="00BD20C7"/>
    <w:rsid w:val="00BD3075"/>
    <w:rsid w:val="00BE23B7"/>
    <w:rsid w:val="00BE73B6"/>
    <w:rsid w:val="00BE7E3B"/>
    <w:rsid w:val="00BF0595"/>
    <w:rsid w:val="00C0001D"/>
    <w:rsid w:val="00C01419"/>
    <w:rsid w:val="00C01C3A"/>
    <w:rsid w:val="00C05773"/>
    <w:rsid w:val="00C11455"/>
    <w:rsid w:val="00C136DD"/>
    <w:rsid w:val="00C17626"/>
    <w:rsid w:val="00C234FE"/>
    <w:rsid w:val="00C23BBB"/>
    <w:rsid w:val="00C24AA1"/>
    <w:rsid w:val="00C27459"/>
    <w:rsid w:val="00C27C80"/>
    <w:rsid w:val="00C27CD0"/>
    <w:rsid w:val="00C32D8F"/>
    <w:rsid w:val="00C334E8"/>
    <w:rsid w:val="00C33FDB"/>
    <w:rsid w:val="00C35213"/>
    <w:rsid w:val="00C36966"/>
    <w:rsid w:val="00C37173"/>
    <w:rsid w:val="00C40058"/>
    <w:rsid w:val="00C4199C"/>
    <w:rsid w:val="00C42720"/>
    <w:rsid w:val="00C471B4"/>
    <w:rsid w:val="00C57EC7"/>
    <w:rsid w:val="00C63318"/>
    <w:rsid w:val="00C657F7"/>
    <w:rsid w:val="00C67258"/>
    <w:rsid w:val="00C83450"/>
    <w:rsid w:val="00C851E6"/>
    <w:rsid w:val="00C922E9"/>
    <w:rsid w:val="00CB63A9"/>
    <w:rsid w:val="00CC2860"/>
    <w:rsid w:val="00CC591F"/>
    <w:rsid w:val="00CD167A"/>
    <w:rsid w:val="00CD2825"/>
    <w:rsid w:val="00CD5CF2"/>
    <w:rsid w:val="00CD6C10"/>
    <w:rsid w:val="00CE13E9"/>
    <w:rsid w:val="00CE292A"/>
    <w:rsid w:val="00CE6798"/>
    <w:rsid w:val="00CE7927"/>
    <w:rsid w:val="00CF1760"/>
    <w:rsid w:val="00CF41E6"/>
    <w:rsid w:val="00CF74CA"/>
    <w:rsid w:val="00CF7FA9"/>
    <w:rsid w:val="00D0343E"/>
    <w:rsid w:val="00D03728"/>
    <w:rsid w:val="00D17029"/>
    <w:rsid w:val="00D17779"/>
    <w:rsid w:val="00D179C3"/>
    <w:rsid w:val="00D26D27"/>
    <w:rsid w:val="00D27B69"/>
    <w:rsid w:val="00D31838"/>
    <w:rsid w:val="00D31F45"/>
    <w:rsid w:val="00D32696"/>
    <w:rsid w:val="00D3686F"/>
    <w:rsid w:val="00D41ECE"/>
    <w:rsid w:val="00D422A0"/>
    <w:rsid w:val="00D53A1C"/>
    <w:rsid w:val="00D56A44"/>
    <w:rsid w:val="00D61351"/>
    <w:rsid w:val="00D61C1C"/>
    <w:rsid w:val="00D67915"/>
    <w:rsid w:val="00D72A0E"/>
    <w:rsid w:val="00D75448"/>
    <w:rsid w:val="00D75798"/>
    <w:rsid w:val="00D901FE"/>
    <w:rsid w:val="00D910E0"/>
    <w:rsid w:val="00D93173"/>
    <w:rsid w:val="00D94609"/>
    <w:rsid w:val="00DA5B90"/>
    <w:rsid w:val="00DB700C"/>
    <w:rsid w:val="00DB72D8"/>
    <w:rsid w:val="00DB7EB7"/>
    <w:rsid w:val="00DC3719"/>
    <w:rsid w:val="00DC5B45"/>
    <w:rsid w:val="00DC6F7B"/>
    <w:rsid w:val="00DE1103"/>
    <w:rsid w:val="00DF41B1"/>
    <w:rsid w:val="00DF6B23"/>
    <w:rsid w:val="00E054DC"/>
    <w:rsid w:val="00E05A64"/>
    <w:rsid w:val="00E07980"/>
    <w:rsid w:val="00E1454D"/>
    <w:rsid w:val="00E156C3"/>
    <w:rsid w:val="00E25B2B"/>
    <w:rsid w:val="00E320DA"/>
    <w:rsid w:val="00E35844"/>
    <w:rsid w:val="00E41443"/>
    <w:rsid w:val="00E50564"/>
    <w:rsid w:val="00E558E8"/>
    <w:rsid w:val="00E60777"/>
    <w:rsid w:val="00E66B5E"/>
    <w:rsid w:val="00E73129"/>
    <w:rsid w:val="00E76331"/>
    <w:rsid w:val="00E86667"/>
    <w:rsid w:val="00E8723C"/>
    <w:rsid w:val="00E876B4"/>
    <w:rsid w:val="00E9056B"/>
    <w:rsid w:val="00E90907"/>
    <w:rsid w:val="00E93573"/>
    <w:rsid w:val="00E9502F"/>
    <w:rsid w:val="00EA276C"/>
    <w:rsid w:val="00EA66C8"/>
    <w:rsid w:val="00EA7A91"/>
    <w:rsid w:val="00EB3E26"/>
    <w:rsid w:val="00EB5D8F"/>
    <w:rsid w:val="00EC27E4"/>
    <w:rsid w:val="00EC36D5"/>
    <w:rsid w:val="00EC55E4"/>
    <w:rsid w:val="00EC618E"/>
    <w:rsid w:val="00ED3455"/>
    <w:rsid w:val="00EE729F"/>
    <w:rsid w:val="00EF20C5"/>
    <w:rsid w:val="00EF581F"/>
    <w:rsid w:val="00F010B8"/>
    <w:rsid w:val="00F0150C"/>
    <w:rsid w:val="00F02EFF"/>
    <w:rsid w:val="00F057F4"/>
    <w:rsid w:val="00F10596"/>
    <w:rsid w:val="00F149BC"/>
    <w:rsid w:val="00F14D30"/>
    <w:rsid w:val="00F2500D"/>
    <w:rsid w:val="00F31515"/>
    <w:rsid w:val="00F41AED"/>
    <w:rsid w:val="00F60F67"/>
    <w:rsid w:val="00F67D1D"/>
    <w:rsid w:val="00F76B88"/>
    <w:rsid w:val="00F82B71"/>
    <w:rsid w:val="00F82F17"/>
    <w:rsid w:val="00F8727B"/>
    <w:rsid w:val="00F95C30"/>
    <w:rsid w:val="00FA0020"/>
    <w:rsid w:val="00FB5B80"/>
    <w:rsid w:val="00FB68AF"/>
    <w:rsid w:val="00FC29CA"/>
    <w:rsid w:val="00FD0E53"/>
    <w:rsid w:val="00FD2BB8"/>
    <w:rsid w:val="00FD7791"/>
    <w:rsid w:val="00FF4C7F"/>
    <w:rsid w:val="00FF7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42884"/>
  <w15:docId w15:val="{2CC48D83-B203-44C7-81D1-CA654BD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71D"/>
    <w:pPr>
      <w:jc w:val="both"/>
    </w:pPr>
    <w:rPr>
      <w:sz w:val="22"/>
      <w:szCs w:val="24"/>
      <w:lang w:val="en-GB" w:eastAsia="en-US"/>
    </w:rPr>
  </w:style>
  <w:style w:type="paragraph" w:styleId="Heading1">
    <w:name w:val="heading 1"/>
    <w:aliases w:val="c,HPL-Heading Document 1 eg 1."/>
    <w:basedOn w:val="Normal"/>
    <w:next w:val="Normal"/>
    <w:link w:val="Heading1Char"/>
    <w:autoRedefine/>
    <w:uiPriority w:val="8"/>
    <w:qFormat/>
    <w:rsid w:val="00B8015C"/>
    <w:pPr>
      <w:spacing w:before="60"/>
      <w:ind w:left="360"/>
      <w:jc w:val="center"/>
      <w:outlineLvl w:val="0"/>
    </w:pPr>
    <w:rPr>
      <w:b/>
      <w:noProof/>
      <w:sz w:val="20"/>
      <w:szCs w:val="20"/>
      <w:lang w:val="en-US"/>
    </w:rPr>
  </w:style>
  <w:style w:type="paragraph" w:styleId="Heading2">
    <w:name w:val="heading 2"/>
    <w:aliases w:val="p,HPL-Heading Document 2 eg 1.1."/>
    <w:next w:val="Normal"/>
    <w:link w:val="Heading2Char"/>
    <w:qFormat/>
    <w:rsid w:val="003237AD"/>
    <w:pPr>
      <w:keepNext/>
      <w:tabs>
        <w:tab w:val="right" w:pos="9481"/>
      </w:tabs>
      <w:spacing w:line="360" w:lineRule="auto"/>
      <w:jc w:val="center"/>
      <w:outlineLvl w:val="1"/>
    </w:pPr>
    <w:rPr>
      <w:rFonts w:ascii="Arial" w:hAnsi="Arial"/>
      <w:b/>
      <w:bCs/>
      <w:noProof/>
      <w:sz w:val="22"/>
      <w:lang w:val="en-US" w:eastAsia="en-US"/>
    </w:rPr>
  </w:style>
  <w:style w:type="paragraph" w:styleId="Heading3">
    <w:name w:val="heading 3"/>
    <w:aliases w:val="d,HPL-Heading Document 3 eg (a)"/>
    <w:basedOn w:val="Heading2"/>
    <w:next w:val="Normal"/>
    <w:link w:val="Heading3Char"/>
    <w:qFormat/>
    <w:rsid w:val="002A1258"/>
    <w:pPr>
      <w:ind w:left="720"/>
      <w:outlineLvl w:val="2"/>
    </w:pPr>
    <w:rPr>
      <w:rFonts w:ascii="Times New Roman" w:hAnsi="Times New Roman"/>
      <w:bCs w:val="0"/>
      <w:szCs w:val="22"/>
    </w:rPr>
  </w:style>
  <w:style w:type="paragraph" w:styleId="Heading4">
    <w:name w:val="heading 4"/>
    <w:aliases w:val="sd,HPL-Heading Document 4 eg (i)"/>
    <w:basedOn w:val="HangingIndentLevel4"/>
    <w:next w:val="Normal"/>
    <w:link w:val="Heading4Char"/>
    <w:qFormat/>
    <w:rsid w:val="0078439A"/>
    <w:pPr>
      <w:ind w:left="3780"/>
      <w:outlineLvl w:val="3"/>
    </w:pPr>
  </w:style>
  <w:style w:type="paragraph" w:styleId="Heading5">
    <w:name w:val="heading 5"/>
    <w:aliases w:val="s,HPL-Heading Document 5 eg A"/>
    <w:basedOn w:val="Normal"/>
    <w:next w:val="Normal"/>
    <w:link w:val="Heading5Char"/>
    <w:uiPriority w:val="9"/>
    <w:qFormat/>
    <w:rsid w:val="00200E1D"/>
    <w:pPr>
      <w:keepNext/>
      <w:ind w:left="720" w:hanging="720"/>
      <w:outlineLvl w:val="4"/>
    </w:pPr>
    <w:rPr>
      <w:b/>
      <w:bCs/>
      <w:lang w:val="en-US"/>
    </w:rPr>
  </w:style>
  <w:style w:type="paragraph" w:styleId="Heading6">
    <w:name w:val="heading 6"/>
    <w:aliases w:val="as"/>
    <w:basedOn w:val="Normal"/>
    <w:next w:val="Normal"/>
    <w:link w:val="Heading6Char"/>
    <w:uiPriority w:val="9"/>
    <w:qFormat/>
    <w:rsid w:val="00200E1D"/>
    <w:pPr>
      <w:keepNext/>
      <w:ind w:left="720"/>
      <w:outlineLvl w:val="5"/>
    </w:pPr>
    <w:rPr>
      <w:lang w:val="en-US"/>
    </w:rPr>
  </w:style>
  <w:style w:type="paragraph" w:styleId="Heading7">
    <w:name w:val="heading 7"/>
    <w:aliases w:val="ap"/>
    <w:basedOn w:val="Normal"/>
    <w:next w:val="Normal"/>
    <w:link w:val="Heading7Char"/>
    <w:uiPriority w:val="9"/>
    <w:qFormat/>
    <w:rsid w:val="00200E1D"/>
    <w:pPr>
      <w:keepNext/>
      <w:outlineLvl w:val="6"/>
    </w:pPr>
    <w:rPr>
      <w:lang w:val="en-US"/>
    </w:rPr>
  </w:style>
  <w:style w:type="paragraph" w:styleId="Heading8">
    <w:name w:val="heading 8"/>
    <w:basedOn w:val="Normal"/>
    <w:next w:val="Normal"/>
    <w:link w:val="Heading8Char"/>
    <w:uiPriority w:val="9"/>
    <w:semiHidden/>
    <w:qFormat/>
    <w:rsid w:val="00C40058"/>
    <w:pPr>
      <w:keepNext/>
      <w:keepLines/>
      <w:spacing w:before="200" w:after="240"/>
      <w:outlineLvl w:val="7"/>
    </w:pPr>
    <w:rPr>
      <w:rFonts w:asciiTheme="majorHAnsi" w:eastAsiaTheme="majorEastAsia" w:hAnsiTheme="majorHAnsi" w:cstheme="majorBidi"/>
      <w:color w:val="404040" w:themeColor="text1" w:themeTint="BF"/>
      <w:szCs w:val="22"/>
      <w:lang w:val="en-AU"/>
    </w:rPr>
  </w:style>
  <w:style w:type="paragraph" w:styleId="Heading9">
    <w:name w:val="heading 9"/>
    <w:basedOn w:val="Normal"/>
    <w:next w:val="Normal"/>
    <w:link w:val="Heading9Char"/>
    <w:uiPriority w:val="9"/>
    <w:semiHidden/>
    <w:rsid w:val="00C40058"/>
    <w:pPr>
      <w:keepNext/>
      <w:keepLines/>
      <w:spacing w:before="200" w:after="240"/>
      <w:outlineLvl w:val="8"/>
    </w:pPr>
    <w:rPr>
      <w:rFonts w:asciiTheme="majorHAnsi" w:eastAsiaTheme="majorEastAsia" w:hAnsiTheme="majorHAnsi" w:cstheme="majorBidi"/>
      <w:i/>
      <w:iCs/>
      <w:color w:val="404040" w:themeColor="text1" w:themeTint="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HPL-Heading Document 2 eg 1.1. Char"/>
    <w:basedOn w:val="DefaultParagraphFont"/>
    <w:link w:val="Heading2"/>
    <w:rsid w:val="003237AD"/>
    <w:rPr>
      <w:rFonts w:ascii="Arial" w:hAnsi="Arial"/>
      <w:b/>
      <w:bCs/>
      <w:noProof/>
      <w:sz w:val="22"/>
      <w:lang w:val="en-US" w:eastAsia="en-US"/>
    </w:rPr>
  </w:style>
  <w:style w:type="character" w:customStyle="1" w:styleId="Heading3Char">
    <w:name w:val="Heading 3 Char"/>
    <w:aliases w:val="d Char,HPL-Heading Document 3 eg (a) Char"/>
    <w:basedOn w:val="DefaultParagraphFont"/>
    <w:link w:val="Heading3"/>
    <w:rsid w:val="002A1258"/>
    <w:rPr>
      <w:b/>
      <w:noProof/>
      <w:sz w:val="22"/>
      <w:szCs w:val="22"/>
      <w:lang w:val="en-US" w:eastAsia="en-US"/>
    </w:rPr>
  </w:style>
  <w:style w:type="paragraph" w:customStyle="1" w:styleId="HangingIndentLevel4">
    <w:name w:val="Hanging Indent Level 4"/>
    <w:basedOn w:val="HangingIndentLevel3"/>
    <w:rsid w:val="006C0951"/>
    <w:pPr>
      <w:ind w:left="3402" w:hanging="1247"/>
    </w:pPr>
  </w:style>
  <w:style w:type="paragraph" w:customStyle="1" w:styleId="HangingIndentLevel3">
    <w:name w:val="Hanging Indent Level 3"/>
    <w:basedOn w:val="HangingIndentLevel2"/>
    <w:link w:val="HangingIndentLevel3Char"/>
    <w:rsid w:val="00E05A64"/>
    <w:pPr>
      <w:ind w:left="2520" w:hanging="1087"/>
    </w:pPr>
  </w:style>
  <w:style w:type="paragraph" w:customStyle="1" w:styleId="HangingIndentLevel2">
    <w:name w:val="Hanging Indent Level 2"/>
    <w:basedOn w:val="HangingIndentLevel1"/>
    <w:link w:val="HangingIndentLevel2Char"/>
    <w:rsid w:val="004714A0"/>
    <w:pPr>
      <w:ind w:left="1440" w:hanging="873"/>
    </w:pPr>
  </w:style>
  <w:style w:type="paragraph" w:customStyle="1" w:styleId="HangingIndentLevel1">
    <w:name w:val="Hanging Indent Level 1"/>
    <w:basedOn w:val="Normal"/>
    <w:next w:val="Normal"/>
    <w:link w:val="HangingIndentLevel1Char"/>
    <w:rsid w:val="00A70CFF"/>
    <w:pPr>
      <w:ind w:left="567" w:hanging="567"/>
    </w:pPr>
    <w:rPr>
      <w:szCs w:val="22"/>
    </w:rPr>
  </w:style>
  <w:style w:type="character" w:customStyle="1" w:styleId="HangingIndentLevel1Char">
    <w:name w:val="Hanging Indent Level 1 Char"/>
    <w:basedOn w:val="DefaultParagraphFont"/>
    <w:link w:val="HangingIndentLevel1"/>
    <w:rsid w:val="00A70CFF"/>
    <w:rPr>
      <w:sz w:val="22"/>
      <w:szCs w:val="22"/>
      <w:lang w:val="en-GB" w:eastAsia="en-US" w:bidi="ar-SA"/>
    </w:rPr>
  </w:style>
  <w:style w:type="character" w:customStyle="1" w:styleId="HangingIndentLevel2Char">
    <w:name w:val="Hanging Indent Level 2 Char"/>
    <w:basedOn w:val="HangingIndentLevel1Char"/>
    <w:link w:val="HangingIndentLevel2"/>
    <w:rsid w:val="004714A0"/>
    <w:rPr>
      <w:sz w:val="22"/>
      <w:szCs w:val="22"/>
      <w:lang w:val="en-GB" w:eastAsia="en-US" w:bidi="ar-SA"/>
    </w:rPr>
  </w:style>
  <w:style w:type="character" w:customStyle="1" w:styleId="HangingIndentLevel3Char">
    <w:name w:val="Hanging Indent Level 3 Char"/>
    <w:basedOn w:val="HangingIndentLevel2Char"/>
    <w:link w:val="HangingIndentLevel3"/>
    <w:rsid w:val="00E05A64"/>
    <w:rPr>
      <w:sz w:val="22"/>
      <w:szCs w:val="22"/>
      <w:lang w:val="en-GB" w:eastAsia="en-US" w:bidi="ar-SA"/>
    </w:rPr>
  </w:style>
  <w:style w:type="paragraph" w:styleId="Footer">
    <w:name w:val="footer"/>
    <w:aliases w:val="HPL-Footer"/>
    <w:basedOn w:val="Normal"/>
    <w:link w:val="FooterChar"/>
    <w:uiPriority w:val="99"/>
    <w:rsid w:val="00200E1D"/>
    <w:pPr>
      <w:tabs>
        <w:tab w:val="center" w:pos="4153"/>
        <w:tab w:val="right" w:pos="8306"/>
      </w:tabs>
    </w:pPr>
    <w:rPr>
      <w:rFonts w:ascii="Courier" w:hAnsi="Courier"/>
      <w:sz w:val="20"/>
      <w:szCs w:val="20"/>
      <w:lang w:val="en-AU" w:eastAsia="en-AU"/>
    </w:rPr>
  </w:style>
  <w:style w:type="paragraph" w:styleId="TOC1">
    <w:name w:val="toc 1"/>
    <w:aliases w:val="HPL-TOC 1"/>
    <w:basedOn w:val="Normal"/>
    <w:next w:val="Normal"/>
    <w:autoRedefine/>
    <w:uiPriority w:val="39"/>
    <w:qFormat/>
    <w:rsid w:val="00624A77"/>
    <w:pPr>
      <w:tabs>
        <w:tab w:val="left" w:pos="567"/>
        <w:tab w:val="right" w:pos="9214"/>
      </w:tabs>
    </w:pPr>
    <w:rPr>
      <w:szCs w:val="20"/>
      <w:lang w:val="en-AU" w:eastAsia="en-AU"/>
    </w:rPr>
  </w:style>
  <w:style w:type="character" w:styleId="Hyperlink">
    <w:name w:val="Hyperlink"/>
    <w:basedOn w:val="DefaultParagraphFont"/>
    <w:uiPriority w:val="99"/>
    <w:rsid w:val="00200E1D"/>
    <w:rPr>
      <w:color w:val="0000FF"/>
      <w:u w:val="single"/>
    </w:rPr>
  </w:style>
  <w:style w:type="paragraph" w:styleId="TOC2">
    <w:name w:val="toc 2"/>
    <w:aliases w:val="HPL-TOC 2"/>
    <w:basedOn w:val="Normal"/>
    <w:next w:val="Normal"/>
    <w:autoRedefine/>
    <w:uiPriority w:val="39"/>
    <w:qFormat/>
    <w:rsid w:val="009304BF"/>
    <w:pPr>
      <w:tabs>
        <w:tab w:val="right" w:pos="9639"/>
      </w:tabs>
      <w:ind w:left="567" w:right="284" w:hanging="567"/>
      <w:jc w:val="left"/>
    </w:pPr>
    <w:rPr>
      <w:szCs w:val="20"/>
      <w:lang w:val="en-AU" w:eastAsia="en-AU"/>
    </w:rPr>
  </w:style>
  <w:style w:type="paragraph" w:styleId="BodyText2">
    <w:name w:val="Body Text 2"/>
    <w:basedOn w:val="Normal"/>
    <w:rsid w:val="00200E1D"/>
    <w:pPr>
      <w:ind w:left="680" w:hanging="680"/>
    </w:pPr>
    <w:rPr>
      <w:rFonts w:ascii="Courier" w:hAnsi="Courier"/>
      <w:sz w:val="20"/>
      <w:szCs w:val="20"/>
      <w:lang w:val="en-AU" w:eastAsia="en-AU"/>
    </w:rPr>
  </w:style>
  <w:style w:type="paragraph" w:styleId="BodyTextIndent">
    <w:name w:val="Body Text Indent"/>
    <w:basedOn w:val="Normal"/>
    <w:link w:val="BodyTextIndentChar"/>
    <w:rsid w:val="00200E1D"/>
    <w:pPr>
      <w:tabs>
        <w:tab w:val="left" w:pos="2880"/>
        <w:tab w:val="left" w:pos="3600"/>
        <w:tab w:val="left" w:pos="4320"/>
        <w:tab w:val="left" w:pos="5040"/>
        <w:tab w:val="left" w:pos="5760"/>
        <w:tab w:val="left" w:pos="6480"/>
        <w:tab w:val="left" w:pos="7200"/>
        <w:tab w:val="left" w:pos="7920"/>
        <w:tab w:val="left" w:pos="8640"/>
        <w:tab w:val="right" w:pos="9480"/>
      </w:tabs>
      <w:ind w:left="1701" w:hanging="1021"/>
    </w:pPr>
    <w:rPr>
      <w:rFonts w:ascii="Courier" w:hAnsi="Courier"/>
      <w:sz w:val="20"/>
      <w:szCs w:val="20"/>
      <w:lang w:val="en-AU" w:eastAsia="en-AU"/>
    </w:rPr>
  </w:style>
  <w:style w:type="paragraph" w:styleId="BodyTextIndent2">
    <w:name w:val="Body Text Indent 2"/>
    <w:basedOn w:val="Normal"/>
    <w:link w:val="BodyTextIndent2Char"/>
    <w:rsid w:val="00200E1D"/>
    <w:pPr>
      <w:tabs>
        <w:tab w:val="left" w:pos="720"/>
        <w:tab w:val="left" w:pos="1440"/>
        <w:tab w:val="left" w:pos="2880"/>
        <w:tab w:val="left" w:pos="4320"/>
        <w:tab w:val="left" w:pos="5040"/>
        <w:tab w:val="left" w:pos="5760"/>
        <w:tab w:val="left" w:pos="6480"/>
        <w:tab w:val="left" w:pos="7200"/>
        <w:tab w:val="left" w:pos="7920"/>
        <w:tab w:val="left" w:pos="8640"/>
        <w:tab w:val="right" w:pos="9480"/>
      </w:tabs>
      <w:ind w:left="2835" w:hanging="1134"/>
    </w:pPr>
    <w:rPr>
      <w:rFonts w:ascii="Courier" w:hAnsi="Courier"/>
      <w:sz w:val="20"/>
      <w:szCs w:val="20"/>
      <w:lang w:val="en-AU" w:eastAsia="en-AU"/>
    </w:rPr>
  </w:style>
  <w:style w:type="paragraph" w:styleId="BodyText">
    <w:name w:val="Body Text"/>
    <w:basedOn w:val="Normal"/>
    <w:link w:val="BodyTextChar"/>
    <w:rsid w:val="00200E1D"/>
    <w:rPr>
      <w:szCs w:val="20"/>
      <w:lang w:val="en-AU" w:eastAsia="en-AU"/>
    </w:rPr>
  </w:style>
  <w:style w:type="paragraph" w:styleId="BodyTextIndent3">
    <w:name w:val="Body Text Indent 3"/>
    <w:basedOn w:val="Normal"/>
    <w:link w:val="BodyTextIndent3Char"/>
    <w:rsid w:val="00200E1D"/>
    <w:pPr>
      <w:ind w:left="4253" w:hanging="1418"/>
    </w:pPr>
    <w:rPr>
      <w:rFonts w:ascii="Courier" w:hAnsi="Courier"/>
      <w:sz w:val="20"/>
      <w:szCs w:val="20"/>
      <w:lang w:val="en-AU" w:eastAsia="en-AU"/>
    </w:rPr>
  </w:style>
  <w:style w:type="paragraph" w:customStyle="1" w:styleId="extraindent2">
    <w:name w:val="extra indent2"/>
    <w:basedOn w:val="BodyTextIndent2"/>
    <w:rsid w:val="00200E1D"/>
    <w:pPr>
      <w:tabs>
        <w:tab w:val="clear" w:pos="2880"/>
        <w:tab w:val="left" w:pos="3119"/>
      </w:tabs>
      <w:ind w:left="3119" w:firstLine="0"/>
    </w:pPr>
  </w:style>
  <w:style w:type="paragraph" w:styleId="BlockText">
    <w:name w:val="Block Text"/>
    <w:basedOn w:val="Normal"/>
    <w:rsid w:val="00200E1D"/>
    <w:pPr>
      <w:spacing w:line="300" w:lineRule="auto"/>
      <w:ind w:left="5103" w:right="-285" w:hanging="1417"/>
    </w:pPr>
    <w:rPr>
      <w:rFonts w:ascii="Palatino" w:hAnsi="Palatino"/>
      <w:szCs w:val="20"/>
      <w:lang w:val="en-AU" w:eastAsia="en-AU"/>
    </w:rPr>
  </w:style>
  <w:style w:type="paragraph" w:styleId="BodyText3">
    <w:name w:val="Body Text 3"/>
    <w:basedOn w:val="Normal"/>
    <w:rsid w:val="00200E1D"/>
    <w:pPr>
      <w:jc w:val="center"/>
    </w:pPr>
    <w:rPr>
      <w:szCs w:val="20"/>
      <w:lang w:val="en-AU" w:eastAsia="en-AU"/>
    </w:rPr>
  </w:style>
  <w:style w:type="paragraph" w:styleId="Header">
    <w:name w:val="header"/>
    <w:aliases w:val="HPL-Header"/>
    <w:basedOn w:val="Normal"/>
    <w:link w:val="HeaderChar"/>
    <w:rsid w:val="00200E1D"/>
    <w:pPr>
      <w:tabs>
        <w:tab w:val="center" w:pos="4320"/>
        <w:tab w:val="right" w:pos="8640"/>
      </w:tabs>
    </w:pPr>
    <w:rPr>
      <w:rFonts w:ascii="Palatino" w:hAnsi="Palatino"/>
      <w:szCs w:val="20"/>
      <w:lang w:val="en-AU" w:eastAsia="en-AU"/>
    </w:rPr>
  </w:style>
  <w:style w:type="character" w:styleId="PageNumber">
    <w:name w:val="page number"/>
    <w:basedOn w:val="DefaultParagraphFont"/>
    <w:rsid w:val="00200E1D"/>
  </w:style>
  <w:style w:type="character" w:styleId="FollowedHyperlink">
    <w:name w:val="FollowedHyperlink"/>
    <w:basedOn w:val="DefaultParagraphFont"/>
    <w:uiPriority w:val="99"/>
    <w:rsid w:val="00200E1D"/>
    <w:rPr>
      <w:color w:val="800080"/>
      <w:u w:val="single"/>
    </w:rPr>
  </w:style>
  <w:style w:type="paragraph" w:customStyle="1" w:styleId="StyleHangingIndentLevel2Firstline0cm">
    <w:name w:val="Style Hanging Indent Level 2 + First line:  0 cm"/>
    <w:basedOn w:val="HangingIndentLevel2"/>
    <w:rsid w:val="006C0951"/>
    <w:pPr>
      <w:ind w:left="1927"/>
    </w:pPr>
    <w:rPr>
      <w:szCs w:val="20"/>
    </w:rPr>
  </w:style>
  <w:style w:type="paragraph" w:customStyle="1" w:styleId="StyleHangingIndentLevel4">
    <w:name w:val="Style Hanging Indent Level 4"/>
    <w:basedOn w:val="HangingIndentLevel4"/>
    <w:rsid w:val="006C0951"/>
    <w:rPr>
      <w:szCs w:val="20"/>
    </w:rPr>
  </w:style>
  <w:style w:type="table" w:styleId="TableGrid">
    <w:name w:val="Table Grid"/>
    <w:basedOn w:val="TableNormal"/>
    <w:uiPriority w:val="59"/>
    <w:rsid w:val="008B2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51535D"/>
    <w:pPr>
      <w:ind w:left="720"/>
    </w:pPr>
  </w:style>
  <w:style w:type="paragraph" w:customStyle="1" w:styleId="StyleLeft0cmHanging095cm">
    <w:name w:val="Style Left:  0 cm Hanging:  0.95 cm"/>
    <w:basedOn w:val="Normal"/>
    <w:rsid w:val="0058631D"/>
    <w:pPr>
      <w:ind w:left="540" w:hanging="540"/>
    </w:pPr>
    <w:rPr>
      <w:szCs w:val="22"/>
    </w:rPr>
  </w:style>
  <w:style w:type="paragraph" w:styleId="TOC3">
    <w:name w:val="toc 3"/>
    <w:aliases w:val="HPL-TOC 3"/>
    <w:basedOn w:val="Normal"/>
    <w:next w:val="Normal"/>
    <w:autoRedefine/>
    <w:uiPriority w:val="39"/>
    <w:rsid w:val="00C33FDB"/>
    <w:pPr>
      <w:tabs>
        <w:tab w:val="right" w:pos="9639"/>
      </w:tabs>
      <w:ind w:left="567" w:right="284"/>
    </w:pPr>
    <w:rPr>
      <w:noProof/>
      <w:szCs w:val="22"/>
    </w:rPr>
  </w:style>
  <w:style w:type="paragraph" w:styleId="BalloonText">
    <w:name w:val="Balloon Text"/>
    <w:basedOn w:val="Normal"/>
    <w:link w:val="BalloonTextChar"/>
    <w:uiPriority w:val="99"/>
    <w:semiHidden/>
    <w:rsid w:val="00147275"/>
    <w:rPr>
      <w:rFonts w:ascii="Tahoma" w:hAnsi="Tahoma" w:cs="Tahoma"/>
      <w:sz w:val="16"/>
      <w:szCs w:val="16"/>
    </w:rPr>
  </w:style>
  <w:style w:type="character" w:customStyle="1" w:styleId="BalloonTextChar">
    <w:name w:val="Balloon Text Char"/>
    <w:basedOn w:val="DefaultParagraphFont"/>
    <w:link w:val="BalloonText"/>
    <w:uiPriority w:val="99"/>
    <w:semiHidden/>
    <w:rsid w:val="00FF4C7F"/>
    <w:rPr>
      <w:rFonts w:ascii="Tahoma" w:hAnsi="Tahoma" w:cs="Tahoma"/>
      <w:sz w:val="16"/>
      <w:szCs w:val="16"/>
      <w:lang w:val="en-GB" w:eastAsia="en-US"/>
    </w:rPr>
  </w:style>
  <w:style w:type="paragraph" w:styleId="TOC4">
    <w:name w:val="toc 4"/>
    <w:basedOn w:val="Normal"/>
    <w:next w:val="Normal"/>
    <w:autoRedefine/>
    <w:uiPriority w:val="39"/>
    <w:unhideWhenUsed/>
    <w:rsid w:val="00A61617"/>
    <w:pPr>
      <w:spacing w:after="100" w:line="276" w:lineRule="auto"/>
      <w:ind w:left="660"/>
      <w:jc w:val="left"/>
    </w:pPr>
    <w:rPr>
      <w:rFonts w:ascii="Calibri" w:hAnsi="Calibri"/>
      <w:szCs w:val="22"/>
      <w:lang w:val="en-AU" w:eastAsia="en-AU"/>
    </w:rPr>
  </w:style>
  <w:style w:type="paragraph" w:styleId="TOC5">
    <w:name w:val="toc 5"/>
    <w:basedOn w:val="Normal"/>
    <w:next w:val="Normal"/>
    <w:autoRedefine/>
    <w:uiPriority w:val="39"/>
    <w:unhideWhenUsed/>
    <w:rsid w:val="00A61617"/>
    <w:pPr>
      <w:spacing w:after="100" w:line="276" w:lineRule="auto"/>
      <w:ind w:left="880"/>
      <w:jc w:val="left"/>
    </w:pPr>
    <w:rPr>
      <w:rFonts w:ascii="Calibri" w:hAnsi="Calibri"/>
      <w:szCs w:val="22"/>
      <w:lang w:val="en-AU" w:eastAsia="en-AU"/>
    </w:rPr>
  </w:style>
  <w:style w:type="paragraph" w:styleId="TOC6">
    <w:name w:val="toc 6"/>
    <w:basedOn w:val="Normal"/>
    <w:next w:val="Normal"/>
    <w:autoRedefine/>
    <w:uiPriority w:val="39"/>
    <w:unhideWhenUsed/>
    <w:rsid w:val="00A61617"/>
    <w:pPr>
      <w:spacing w:after="100" w:line="276" w:lineRule="auto"/>
      <w:ind w:left="1100"/>
      <w:jc w:val="left"/>
    </w:pPr>
    <w:rPr>
      <w:rFonts w:ascii="Calibri" w:hAnsi="Calibri"/>
      <w:szCs w:val="22"/>
      <w:lang w:val="en-AU" w:eastAsia="en-AU"/>
    </w:rPr>
  </w:style>
  <w:style w:type="paragraph" w:styleId="TOC7">
    <w:name w:val="toc 7"/>
    <w:basedOn w:val="Normal"/>
    <w:next w:val="Normal"/>
    <w:autoRedefine/>
    <w:uiPriority w:val="39"/>
    <w:unhideWhenUsed/>
    <w:rsid w:val="00A61617"/>
    <w:pPr>
      <w:spacing w:after="100" w:line="276" w:lineRule="auto"/>
      <w:ind w:left="1320"/>
      <w:jc w:val="left"/>
    </w:pPr>
    <w:rPr>
      <w:rFonts w:ascii="Calibri" w:hAnsi="Calibri"/>
      <w:szCs w:val="22"/>
      <w:lang w:val="en-AU" w:eastAsia="en-AU"/>
    </w:rPr>
  </w:style>
  <w:style w:type="paragraph" w:styleId="TOC8">
    <w:name w:val="toc 8"/>
    <w:basedOn w:val="Normal"/>
    <w:next w:val="Normal"/>
    <w:autoRedefine/>
    <w:uiPriority w:val="39"/>
    <w:unhideWhenUsed/>
    <w:rsid w:val="00A61617"/>
    <w:pPr>
      <w:spacing w:after="100" w:line="276" w:lineRule="auto"/>
      <w:ind w:left="1540"/>
      <w:jc w:val="left"/>
    </w:pPr>
    <w:rPr>
      <w:rFonts w:ascii="Calibri" w:hAnsi="Calibri"/>
      <w:szCs w:val="22"/>
      <w:lang w:val="en-AU" w:eastAsia="en-AU"/>
    </w:rPr>
  </w:style>
  <w:style w:type="paragraph" w:styleId="TOC9">
    <w:name w:val="toc 9"/>
    <w:basedOn w:val="Normal"/>
    <w:next w:val="Normal"/>
    <w:autoRedefine/>
    <w:uiPriority w:val="39"/>
    <w:unhideWhenUsed/>
    <w:rsid w:val="00A61617"/>
    <w:pPr>
      <w:spacing w:after="100" w:line="276" w:lineRule="auto"/>
      <w:ind w:left="1760"/>
      <w:jc w:val="left"/>
    </w:pPr>
    <w:rPr>
      <w:rFonts w:ascii="Calibri" w:hAnsi="Calibri"/>
      <w:szCs w:val="22"/>
      <w:lang w:val="en-AU" w:eastAsia="en-AU"/>
    </w:rPr>
  </w:style>
  <w:style w:type="character" w:styleId="UnresolvedMention">
    <w:name w:val="Unresolved Mention"/>
    <w:basedOn w:val="DefaultParagraphFont"/>
    <w:uiPriority w:val="99"/>
    <w:semiHidden/>
    <w:unhideWhenUsed/>
    <w:rsid w:val="006B7891"/>
    <w:rPr>
      <w:color w:val="605E5C"/>
      <w:shd w:val="clear" w:color="auto" w:fill="E1DFDD"/>
    </w:rPr>
  </w:style>
  <w:style w:type="character" w:customStyle="1" w:styleId="Heading8Char">
    <w:name w:val="Heading 8 Char"/>
    <w:basedOn w:val="DefaultParagraphFont"/>
    <w:link w:val="Heading8"/>
    <w:uiPriority w:val="9"/>
    <w:semiHidden/>
    <w:rsid w:val="00C40058"/>
    <w:rPr>
      <w:rFonts w:asciiTheme="majorHAnsi" w:eastAsiaTheme="majorEastAsia" w:hAnsiTheme="majorHAnsi" w:cstheme="majorBidi"/>
      <w:color w:val="404040" w:themeColor="text1" w:themeTint="BF"/>
      <w:sz w:val="22"/>
      <w:szCs w:val="22"/>
      <w:lang w:eastAsia="en-US"/>
    </w:rPr>
  </w:style>
  <w:style w:type="character" w:customStyle="1" w:styleId="Heading9Char">
    <w:name w:val="Heading 9 Char"/>
    <w:basedOn w:val="DefaultParagraphFont"/>
    <w:link w:val="Heading9"/>
    <w:uiPriority w:val="9"/>
    <w:semiHidden/>
    <w:rsid w:val="00C40058"/>
    <w:rPr>
      <w:rFonts w:asciiTheme="majorHAnsi" w:eastAsiaTheme="majorEastAsia" w:hAnsiTheme="majorHAnsi" w:cstheme="majorBidi"/>
      <w:i/>
      <w:iCs/>
      <w:color w:val="404040" w:themeColor="text1" w:themeTint="BF"/>
      <w:sz w:val="22"/>
      <w:szCs w:val="22"/>
      <w:lang w:eastAsia="en-US"/>
    </w:rPr>
  </w:style>
  <w:style w:type="paragraph" w:customStyle="1" w:styleId="HPL-NumberedParagraphseg111aiA">
    <w:name w:val="HPL-Numbered Paragraphs eg 1. 1.1. (a) (i) A"/>
    <w:basedOn w:val="Normal"/>
    <w:qFormat/>
    <w:rsid w:val="00C40058"/>
    <w:pPr>
      <w:numPr>
        <w:numId w:val="6"/>
      </w:numPr>
      <w:spacing w:before="120" w:after="120"/>
    </w:pPr>
    <w:rPr>
      <w:szCs w:val="22"/>
      <w:lang w:val="en-AU"/>
    </w:rPr>
  </w:style>
  <w:style w:type="character" w:customStyle="1" w:styleId="Heading1Char">
    <w:name w:val="Heading 1 Char"/>
    <w:aliases w:val="c Char,HPL-Heading Document 1 eg 1. Char"/>
    <w:basedOn w:val="DefaultParagraphFont"/>
    <w:link w:val="Heading1"/>
    <w:uiPriority w:val="8"/>
    <w:rsid w:val="00B8015C"/>
    <w:rPr>
      <w:b/>
      <w:noProof/>
      <w:lang w:val="en-US" w:eastAsia="en-US"/>
    </w:rPr>
  </w:style>
  <w:style w:type="character" w:customStyle="1" w:styleId="Heading4Char">
    <w:name w:val="Heading 4 Char"/>
    <w:aliases w:val="sd Char,HPL-Heading Document 4 eg (i) Char"/>
    <w:basedOn w:val="DefaultParagraphFont"/>
    <w:link w:val="Heading4"/>
    <w:rsid w:val="00C40058"/>
    <w:rPr>
      <w:sz w:val="22"/>
      <w:szCs w:val="22"/>
      <w:lang w:val="en-GB" w:eastAsia="en-US"/>
    </w:rPr>
  </w:style>
  <w:style w:type="paragraph" w:styleId="NoSpacing">
    <w:name w:val="No Spacing"/>
    <w:uiPriority w:val="1"/>
    <w:qFormat/>
    <w:rsid w:val="00C40058"/>
    <w:pPr>
      <w:numPr>
        <w:numId w:val="10"/>
      </w:numPr>
    </w:pPr>
    <w:rPr>
      <w:rFonts w:ascii="Calibri" w:eastAsiaTheme="minorHAnsi" w:hAnsi="Calibri" w:cs="Calibri"/>
      <w:sz w:val="22"/>
      <w:szCs w:val="22"/>
      <w:lang w:eastAsia="en-US"/>
    </w:rPr>
  </w:style>
  <w:style w:type="character" w:customStyle="1" w:styleId="Heading5Char">
    <w:name w:val="Heading 5 Char"/>
    <w:aliases w:val="s Char,HPL-Heading Document 5 eg A Char"/>
    <w:basedOn w:val="DefaultParagraphFont"/>
    <w:link w:val="Heading5"/>
    <w:uiPriority w:val="9"/>
    <w:rsid w:val="00C40058"/>
    <w:rPr>
      <w:b/>
      <w:bCs/>
      <w:sz w:val="22"/>
      <w:szCs w:val="24"/>
      <w:lang w:val="en-US" w:eastAsia="en-US"/>
    </w:rPr>
  </w:style>
  <w:style w:type="character" w:customStyle="1" w:styleId="Heading6Char">
    <w:name w:val="Heading 6 Char"/>
    <w:aliases w:val="as Char"/>
    <w:basedOn w:val="DefaultParagraphFont"/>
    <w:link w:val="Heading6"/>
    <w:uiPriority w:val="9"/>
    <w:rsid w:val="00C40058"/>
    <w:rPr>
      <w:sz w:val="22"/>
      <w:szCs w:val="24"/>
      <w:lang w:val="en-US" w:eastAsia="en-US"/>
    </w:rPr>
  </w:style>
  <w:style w:type="character" w:customStyle="1" w:styleId="Heading7Char">
    <w:name w:val="Heading 7 Char"/>
    <w:aliases w:val="ap Char"/>
    <w:basedOn w:val="DefaultParagraphFont"/>
    <w:link w:val="Heading7"/>
    <w:uiPriority w:val="9"/>
    <w:rsid w:val="00C40058"/>
    <w:rPr>
      <w:sz w:val="22"/>
      <w:szCs w:val="24"/>
      <w:lang w:val="en-US" w:eastAsia="en-US"/>
    </w:rPr>
  </w:style>
  <w:style w:type="paragraph" w:styleId="Quote">
    <w:name w:val="Quote"/>
    <w:basedOn w:val="Normal"/>
    <w:next w:val="Normal"/>
    <w:link w:val="QuoteChar"/>
    <w:uiPriority w:val="29"/>
    <w:qFormat/>
    <w:rsid w:val="00C40058"/>
    <w:pPr>
      <w:spacing w:before="240" w:after="240"/>
    </w:pPr>
    <w:rPr>
      <w:rFonts w:eastAsiaTheme="minorHAnsi"/>
      <w:i/>
      <w:iCs/>
      <w:color w:val="000000" w:themeColor="text1"/>
      <w:szCs w:val="22"/>
      <w:lang w:val="en-AU"/>
    </w:rPr>
  </w:style>
  <w:style w:type="character" w:customStyle="1" w:styleId="QuoteChar">
    <w:name w:val="Quote Char"/>
    <w:basedOn w:val="DefaultParagraphFont"/>
    <w:link w:val="Quote"/>
    <w:uiPriority w:val="29"/>
    <w:rsid w:val="00C40058"/>
    <w:rPr>
      <w:rFonts w:eastAsiaTheme="minorHAnsi"/>
      <w:i/>
      <w:iCs/>
      <w:color w:val="000000" w:themeColor="text1"/>
      <w:sz w:val="22"/>
      <w:szCs w:val="22"/>
      <w:lang w:eastAsia="en-US"/>
    </w:rPr>
  </w:style>
  <w:style w:type="character" w:customStyle="1" w:styleId="HeaderChar">
    <w:name w:val="Header Char"/>
    <w:aliases w:val="HPL-Header Char"/>
    <w:basedOn w:val="DefaultParagraphFont"/>
    <w:link w:val="Header"/>
    <w:rsid w:val="00C40058"/>
    <w:rPr>
      <w:rFonts w:ascii="Palatino" w:hAnsi="Palatino"/>
      <w:sz w:val="24"/>
    </w:rPr>
  </w:style>
  <w:style w:type="character" w:customStyle="1" w:styleId="FooterChar">
    <w:name w:val="Footer Char"/>
    <w:aliases w:val="HPL-Footer Char"/>
    <w:basedOn w:val="DefaultParagraphFont"/>
    <w:link w:val="Footer"/>
    <w:uiPriority w:val="99"/>
    <w:rsid w:val="00C40058"/>
    <w:rPr>
      <w:rFonts w:ascii="Courier" w:hAnsi="Courier"/>
    </w:rPr>
  </w:style>
  <w:style w:type="character" w:styleId="PlaceholderText">
    <w:name w:val="Placeholder Text"/>
    <w:basedOn w:val="DefaultParagraphFont"/>
    <w:uiPriority w:val="99"/>
    <w:semiHidden/>
    <w:rsid w:val="00C40058"/>
    <w:rPr>
      <w:color w:val="808080"/>
    </w:rPr>
  </w:style>
  <w:style w:type="paragraph" w:customStyle="1" w:styleId="Annexureheading">
    <w:name w:val="Annexure (heading)"/>
    <w:basedOn w:val="Normal"/>
    <w:next w:val="Normal"/>
    <w:semiHidden/>
    <w:rsid w:val="00C40058"/>
    <w:pPr>
      <w:pageBreakBefore/>
      <w:numPr>
        <w:numId w:val="1"/>
      </w:numPr>
      <w:pBdr>
        <w:bottom w:val="single" w:sz="4" w:space="1" w:color="auto"/>
      </w:pBdr>
      <w:spacing w:before="240" w:after="240"/>
    </w:pPr>
    <w:rPr>
      <w:rFonts w:eastAsia="MS Mincho"/>
      <w:b/>
      <w:lang w:val="en-US" w:eastAsia="zh-CN"/>
    </w:rPr>
  </w:style>
  <w:style w:type="paragraph" w:customStyle="1" w:styleId="AnnexureL11">
    <w:name w:val="Annexure L1 (1.)"/>
    <w:basedOn w:val="Normal"/>
    <w:next w:val="HPL-NormalIndent1cm"/>
    <w:uiPriority w:val="52"/>
    <w:semiHidden/>
    <w:qFormat/>
    <w:rsid w:val="00C40058"/>
    <w:pPr>
      <w:numPr>
        <w:ilvl w:val="1"/>
        <w:numId w:val="1"/>
      </w:numPr>
      <w:spacing w:before="240" w:after="240"/>
    </w:pPr>
    <w:rPr>
      <w:rFonts w:eastAsiaTheme="minorHAnsi" w:cstheme="minorBidi"/>
      <w:b/>
      <w:color w:val="000000" w:themeColor="text1"/>
      <w:szCs w:val="22"/>
      <w:lang w:val="en-US"/>
    </w:rPr>
  </w:style>
  <w:style w:type="paragraph" w:customStyle="1" w:styleId="AnnexureL211">
    <w:name w:val="Annexure L2 (1.1)"/>
    <w:basedOn w:val="Normal"/>
    <w:next w:val="HPL-NormalIndent1cm"/>
    <w:uiPriority w:val="52"/>
    <w:semiHidden/>
    <w:qFormat/>
    <w:rsid w:val="00C40058"/>
    <w:pPr>
      <w:numPr>
        <w:ilvl w:val="2"/>
        <w:numId w:val="1"/>
      </w:numPr>
      <w:spacing w:before="240" w:after="240"/>
    </w:pPr>
    <w:rPr>
      <w:rFonts w:eastAsiaTheme="minorHAnsi" w:cstheme="minorBidi"/>
      <w:color w:val="000000" w:themeColor="text1"/>
      <w:szCs w:val="22"/>
      <w:lang w:val="en-US"/>
    </w:rPr>
  </w:style>
  <w:style w:type="paragraph" w:customStyle="1" w:styleId="AnnexureL3a">
    <w:name w:val="Annexure L3 (a)"/>
    <w:basedOn w:val="Normal"/>
    <w:uiPriority w:val="52"/>
    <w:semiHidden/>
    <w:qFormat/>
    <w:rsid w:val="00C40058"/>
    <w:pPr>
      <w:numPr>
        <w:ilvl w:val="3"/>
        <w:numId w:val="1"/>
      </w:numPr>
      <w:spacing w:before="240" w:after="240"/>
    </w:pPr>
    <w:rPr>
      <w:rFonts w:eastAsiaTheme="minorHAnsi" w:cstheme="minorBidi"/>
      <w:color w:val="000000" w:themeColor="text1"/>
      <w:szCs w:val="22"/>
      <w:lang w:val="en-US" w:eastAsia="zh-CN"/>
    </w:rPr>
  </w:style>
  <w:style w:type="paragraph" w:customStyle="1" w:styleId="AnnexureL4i">
    <w:name w:val="Annexure L4 (i)"/>
    <w:basedOn w:val="Normal"/>
    <w:uiPriority w:val="52"/>
    <w:semiHidden/>
    <w:qFormat/>
    <w:rsid w:val="00C40058"/>
    <w:pPr>
      <w:numPr>
        <w:ilvl w:val="4"/>
        <w:numId w:val="1"/>
      </w:numPr>
      <w:spacing w:before="240" w:after="240"/>
    </w:pPr>
    <w:rPr>
      <w:rFonts w:eastAsiaTheme="minorHAnsi" w:cstheme="minorBidi"/>
      <w:color w:val="000000" w:themeColor="text1"/>
      <w:szCs w:val="22"/>
      <w:lang w:val="en-US"/>
    </w:rPr>
  </w:style>
  <w:style w:type="paragraph" w:customStyle="1" w:styleId="AnnexureTitle">
    <w:name w:val="Annexure Title"/>
    <w:basedOn w:val="Normal"/>
    <w:next w:val="Normal"/>
    <w:uiPriority w:val="51"/>
    <w:semiHidden/>
    <w:qFormat/>
    <w:rsid w:val="00C40058"/>
    <w:pPr>
      <w:spacing w:before="240" w:after="200" w:line="276" w:lineRule="auto"/>
    </w:pPr>
    <w:rPr>
      <w:rFonts w:eastAsiaTheme="minorHAnsi" w:cstheme="minorBidi"/>
      <w:b/>
      <w:color w:val="000000" w:themeColor="text1"/>
      <w:szCs w:val="22"/>
      <w:lang w:val="en-US"/>
    </w:rPr>
  </w:style>
  <w:style w:type="paragraph" w:customStyle="1" w:styleId="HPL-NormalIndent1cm">
    <w:name w:val="HPL-Normal Indent 1cm"/>
    <w:basedOn w:val="Normal"/>
    <w:uiPriority w:val="1"/>
    <w:qFormat/>
    <w:rsid w:val="00C40058"/>
    <w:pPr>
      <w:spacing w:before="120" w:after="120"/>
      <w:ind w:left="567"/>
      <w:contextualSpacing/>
    </w:pPr>
    <w:rPr>
      <w:rFonts w:eastAsiaTheme="minorHAnsi" w:cstheme="minorBidi"/>
      <w:color w:val="000000" w:themeColor="text1"/>
      <w:szCs w:val="22"/>
      <w:lang w:val="en-AU"/>
    </w:rPr>
  </w:style>
  <w:style w:type="paragraph" w:customStyle="1" w:styleId="Scheduleheading">
    <w:name w:val="Schedule (heading)"/>
    <w:basedOn w:val="Normal"/>
    <w:next w:val="Normal"/>
    <w:uiPriority w:val="50"/>
    <w:semiHidden/>
    <w:qFormat/>
    <w:rsid w:val="00C40058"/>
    <w:pPr>
      <w:pageBreakBefore/>
      <w:numPr>
        <w:numId w:val="2"/>
      </w:numPr>
      <w:pBdr>
        <w:bottom w:val="single" w:sz="4" w:space="1" w:color="auto"/>
      </w:pBdr>
      <w:spacing w:before="240" w:after="240"/>
    </w:pPr>
    <w:rPr>
      <w:rFonts w:eastAsiaTheme="minorHAnsi" w:cstheme="minorBidi"/>
      <w:b/>
      <w:color w:val="000000" w:themeColor="text1"/>
      <w:szCs w:val="22"/>
      <w:lang w:val="en-US" w:eastAsia="zh-CN"/>
    </w:rPr>
  </w:style>
  <w:style w:type="paragraph" w:customStyle="1" w:styleId="ScheduleL11">
    <w:name w:val="Schedule L1 (1.)"/>
    <w:basedOn w:val="Normal"/>
    <w:next w:val="HPL-NormalIndent1cm"/>
    <w:uiPriority w:val="50"/>
    <w:semiHidden/>
    <w:qFormat/>
    <w:rsid w:val="00C40058"/>
    <w:pPr>
      <w:numPr>
        <w:ilvl w:val="1"/>
        <w:numId w:val="2"/>
      </w:numPr>
      <w:tabs>
        <w:tab w:val="num" w:pos="360"/>
      </w:tabs>
      <w:spacing w:before="240" w:after="240"/>
      <w:ind w:left="0" w:firstLine="0"/>
    </w:pPr>
    <w:rPr>
      <w:rFonts w:eastAsiaTheme="minorHAnsi" w:cstheme="minorBidi"/>
      <w:b/>
      <w:color w:val="000000" w:themeColor="text1"/>
      <w:szCs w:val="22"/>
      <w:lang w:val="en-US" w:eastAsia="zh-CN"/>
    </w:rPr>
  </w:style>
  <w:style w:type="paragraph" w:customStyle="1" w:styleId="ScheduleL211">
    <w:name w:val="Schedule L2 (1.1)"/>
    <w:basedOn w:val="Normal"/>
    <w:next w:val="HPL-NormalIndent1cm"/>
    <w:uiPriority w:val="50"/>
    <w:semiHidden/>
    <w:qFormat/>
    <w:rsid w:val="00C40058"/>
    <w:pPr>
      <w:numPr>
        <w:ilvl w:val="2"/>
        <w:numId w:val="2"/>
      </w:numPr>
      <w:tabs>
        <w:tab w:val="left" w:pos="709"/>
      </w:tabs>
      <w:spacing w:before="240" w:after="240"/>
    </w:pPr>
    <w:rPr>
      <w:rFonts w:eastAsiaTheme="minorHAnsi" w:cstheme="minorBidi"/>
      <w:color w:val="000000" w:themeColor="text1"/>
      <w:szCs w:val="22"/>
      <w:lang w:val="en-US" w:eastAsia="zh-CN"/>
    </w:rPr>
  </w:style>
  <w:style w:type="paragraph" w:customStyle="1" w:styleId="ScheduleL3a">
    <w:name w:val="Schedule L3 (a)"/>
    <w:basedOn w:val="Normal"/>
    <w:uiPriority w:val="50"/>
    <w:semiHidden/>
    <w:qFormat/>
    <w:rsid w:val="00C40058"/>
    <w:pPr>
      <w:numPr>
        <w:ilvl w:val="3"/>
        <w:numId w:val="2"/>
      </w:numPr>
      <w:spacing w:before="240" w:after="240"/>
    </w:pPr>
    <w:rPr>
      <w:rFonts w:eastAsiaTheme="minorHAnsi" w:cs="Arial"/>
      <w:color w:val="000000" w:themeColor="text1"/>
      <w:szCs w:val="22"/>
      <w:lang w:val="en-US" w:eastAsia="zh-CN"/>
    </w:rPr>
  </w:style>
  <w:style w:type="paragraph" w:customStyle="1" w:styleId="ScheduleL4i">
    <w:name w:val="Schedule L4 (i)"/>
    <w:semiHidden/>
    <w:qFormat/>
    <w:rsid w:val="00C40058"/>
    <w:pPr>
      <w:numPr>
        <w:ilvl w:val="4"/>
        <w:numId w:val="2"/>
      </w:numPr>
      <w:spacing w:after="240"/>
      <w:ind w:left="2127" w:hanging="709"/>
    </w:pPr>
    <w:rPr>
      <w:rFonts w:ascii="Arial" w:eastAsiaTheme="minorHAnsi" w:hAnsi="Arial" w:cs="Arial"/>
      <w:color w:val="000000" w:themeColor="text1"/>
      <w:sz w:val="22"/>
      <w:szCs w:val="22"/>
      <w:lang w:val="en-US" w:eastAsia="zh-CN"/>
    </w:rPr>
  </w:style>
  <w:style w:type="paragraph" w:styleId="TOCHeading">
    <w:name w:val="TOC Heading"/>
    <w:aliases w:val="HPL-TOC Heading"/>
    <w:basedOn w:val="Heading1"/>
    <w:next w:val="Normal"/>
    <w:uiPriority w:val="39"/>
    <w:qFormat/>
    <w:rsid w:val="00C40058"/>
    <w:pPr>
      <w:keepNext/>
      <w:spacing w:before="0" w:after="240"/>
      <w:outlineLvl w:val="9"/>
    </w:pPr>
    <w:rPr>
      <w:rFonts w:eastAsiaTheme="majorEastAsia" w:cstheme="majorBidi"/>
      <w:bCs/>
      <w:noProof w:val="0"/>
      <w:color w:val="000000" w:themeColor="text1"/>
      <w:sz w:val="28"/>
      <w:szCs w:val="28"/>
      <w:lang w:val="en-AU" w:eastAsia="ja-JP"/>
    </w:rPr>
  </w:style>
  <w:style w:type="character" w:styleId="CommentReference">
    <w:name w:val="annotation reference"/>
    <w:basedOn w:val="DefaultParagraphFont"/>
    <w:uiPriority w:val="99"/>
    <w:semiHidden/>
    <w:rsid w:val="00C40058"/>
    <w:rPr>
      <w:sz w:val="16"/>
      <w:szCs w:val="16"/>
    </w:rPr>
  </w:style>
  <w:style w:type="paragraph" w:styleId="FootnoteText">
    <w:name w:val="footnote text"/>
    <w:aliases w:val="HPL-Footnote"/>
    <w:basedOn w:val="Normal"/>
    <w:link w:val="FootnoteTextChar"/>
    <w:uiPriority w:val="99"/>
    <w:rsid w:val="00C40058"/>
    <w:pPr>
      <w:spacing w:before="240" w:after="240"/>
    </w:pPr>
    <w:rPr>
      <w:rFonts w:eastAsiaTheme="minorHAnsi"/>
      <w:sz w:val="16"/>
      <w:szCs w:val="20"/>
      <w:lang w:val="en-AU"/>
    </w:rPr>
  </w:style>
  <w:style w:type="character" w:customStyle="1" w:styleId="FootnoteTextChar">
    <w:name w:val="Footnote Text Char"/>
    <w:aliases w:val="HPL-Footnote Char"/>
    <w:basedOn w:val="DefaultParagraphFont"/>
    <w:link w:val="FootnoteText"/>
    <w:uiPriority w:val="99"/>
    <w:rsid w:val="00C40058"/>
    <w:rPr>
      <w:rFonts w:eastAsiaTheme="minorHAnsi"/>
      <w:sz w:val="16"/>
      <w:lang w:eastAsia="en-US"/>
    </w:rPr>
  </w:style>
  <w:style w:type="character" w:styleId="FootnoteReference">
    <w:name w:val="footnote reference"/>
    <w:basedOn w:val="DefaultParagraphFont"/>
    <w:uiPriority w:val="99"/>
    <w:semiHidden/>
    <w:rsid w:val="00C40058"/>
    <w:rPr>
      <w:vertAlign w:val="superscript"/>
    </w:rPr>
  </w:style>
  <w:style w:type="paragraph" w:customStyle="1" w:styleId="HPL-NormalQuote">
    <w:name w:val="HPL-Normal Quote"/>
    <w:basedOn w:val="FootnoteText"/>
    <w:rsid w:val="00C40058"/>
    <w:pPr>
      <w:ind w:left="1134"/>
    </w:pPr>
    <w:rPr>
      <w:i/>
      <w:sz w:val="18"/>
    </w:rPr>
  </w:style>
  <w:style w:type="numbering" w:customStyle="1" w:styleId="Style1">
    <w:name w:val="Style1"/>
    <w:uiPriority w:val="99"/>
    <w:rsid w:val="00C40058"/>
    <w:pPr>
      <w:numPr>
        <w:numId w:val="3"/>
      </w:numPr>
    </w:pPr>
  </w:style>
  <w:style w:type="numbering" w:customStyle="1" w:styleId="Style2">
    <w:name w:val="Style2"/>
    <w:uiPriority w:val="99"/>
    <w:rsid w:val="00C40058"/>
    <w:pPr>
      <w:numPr>
        <w:numId w:val="4"/>
      </w:numPr>
    </w:pPr>
  </w:style>
  <w:style w:type="paragraph" w:styleId="ListBullet">
    <w:name w:val="List Bullet"/>
    <w:aliases w:val="HPL-Bullets"/>
    <w:basedOn w:val="Normal"/>
    <w:uiPriority w:val="99"/>
    <w:rsid w:val="00C40058"/>
    <w:pPr>
      <w:numPr>
        <w:numId w:val="5"/>
      </w:numPr>
      <w:spacing w:before="120" w:after="120"/>
    </w:pPr>
    <w:rPr>
      <w:rFonts w:eastAsiaTheme="minorHAnsi"/>
      <w:szCs w:val="22"/>
      <w:lang w:val="en-AU"/>
    </w:rPr>
  </w:style>
  <w:style w:type="paragraph" w:styleId="CommentText">
    <w:name w:val="annotation text"/>
    <w:basedOn w:val="Normal"/>
    <w:link w:val="CommentTextChar"/>
    <w:uiPriority w:val="99"/>
    <w:semiHidden/>
    <w:rsid w:val="00C40058"/>
    <w:pPr>
      <w:spacing w:before="240" w:after="240"/>
    </w:pPr>
    <w:rPr>
      <w:rFonts w:ascii="Arial" w:eastAsiaTheme="minorHAnsi" w:hAnsi="Arial"/>
      <w:sz w:val="20"/>
      <w:szCs w:val="20"/>
      <w:lang w:val="en-AU"/>
    </w:rPr>
  </w:style>
  <w:style w:type="character" w:customStyle="1" w:styleId="CommentTextChar">
    <w:name w:val="Comment Text Char"/>
    <w:basedOn w:val="DefaultParagraphFont"/>
    <w:link w:val="CommentText"/>
    <w:uiPriority w:val="99"/>
    <w:semiHidden/>
    <w:rsid w:val="00C40058"/>
    <w:rPr>
      <w:rFonts w:ascii="Arial" w:eastAsiaTheme="minorHAnsi" w:hAnsi="Arial"/>
      <w:lang w:eastAsia="en-US"/>
    </w:rPr>
  </w:style>
  <w:style w:type="paragraph" w:customStyle="1" w:styleId="HPL-NumberedLetterseg1aiA">
    <w:name w:val="HPL-Numbered Letters eg 1. (a) (i) A"/>
    <w:basedOn w:val="zzHPL-Normal"/>
    <w:qFormat/>
    <w:rsid w:val="00C40058"/>
    <w:pPr>
      <w:numPr>
        <w:ilvl w:val="1"/>
        <w:numId w:val="7"/>
      </w:numPr>
      <w:spacing w:before="120" w:after="120"/>
    </w:pPr>
    <w:rPr>
      <w:rFonts w:ascii="Times New Roman" w:eastAsia="Times New Roman" w:hAnsi="Times New Roman" w:cs="Times New Roman"/>
    </w:rPr>
  </w:style>
  <w:style w:type="paragraph" w:customStyle="1" w:styleId="HPL-Heading1">
    <w:name w:val="HPL-Heading 1"/>
    <w:basedOn w:val="Title"/>
    <w:next w:val="Normal"/>
    <w:qFormat/>
    <w:rsid w:val="00C40058"/>
    <w:pPr>
      <w:keepNext/>
      <w:spacing w:before="240"/>
      <w:ind w:left="0" w:firstLine="0"/>
    </w:pPr>
  </w:style>
  <w:style w:type="paragraph" w:customStyle="1" w:styleId="HPL-Heading2">
    <w:name w:val="HPL-Heading 2"/>
    <w:basedOn w:val="Normal"/>
    <w:next w:val="Normal"/>
    <w:qFormat/>
    <w:rsid w:val="00C40058"/>
    <w:pPr>
      <w:keepNext/>
      <w:spacing w:before="240" w:after="120"/>
    </w:pPr>
    <w:rPr>
      <w:rFonts w:eastAsiaTheme="minorHAnsi"/>
      <w:b/>
      <w:i/>
      <w:szCs w:val="22"/>
      <w:lang w:val="en-AU"/>
    </w:rPr>
  </w:style>
  <w:style w:type="paragraph" w:customStyle="1" w:styleId="HPL-Heading3">
    <w:name w:val="HPL-Heading 3"/>
    <w:basedOn w:val="Normal"/>
    <w:next w:val="Normal"/>
    <w:rsid w:val="00C40058"/>
    <w:pPr>
      <w:keepNext/>
      <w:spacing w:before="240" w:after="120"/>
    </w:pPr>
    <w:rPr>
      <w:rFonts w:eastAsiaTheme="minorHAnsi"/>
      <w:i/>
      <w:szCs w:val="22"/>
      <w:lang w:val="en-AU"/>
    </w:rPr>
  </w:style>
  <w:style w:type="paragraph" w:customStyle="1" w:styleId="zzHPL-Normal">
    <w:name w:val="zzHPL-Normal"/>
    <w:rsid w:val="00C40058"/>
    <w:pPr>
      <w:jc w:val="both"/>
    </w:pPr>
    <w:rPr>
      <w:rFonts w:ascii="Calibri" w:eastAsiaTheme="minorHAnsi" w:hAnsi="Calibri" w:cs="Calibri"/>
      <w:sz w:val="22"/>
      <w:szCs w:val="22"/>
      <w:lang w:eastAsia="en-US"/>
    </w:rPr>
  </w:style>
  <w:style w:type="paragraph" w:customStyle="1" w:styleId="HPL-NormalNormal">
    <w:name w:val="HPL-Normal  (Normal)"/>
    <w:basedOn w:val="Normal"/>
    <w:uiPriority w:val="99"/>
    <w:rsid w:val="00C40058"/>
    <w:pPr>
      <w:spacing w:before="240" w:after="240"/>
      <w:ind w:left="1134" w:hanging="567"/>
    </w:pPr>
    <w:rPr>
      <w:rFonts w:eastAsiaTheme="minorHAnsi"/>
      <w:szCs w:val="22"/>
      <w:lang w:val="en-AU"/>
    </w:rPr>
  </w:style>
  <w:style w:type="paragraph" w:styleId="ListParagraph">
    <w:name w:val="List Paragraph"/>
    <w:basedOn w:val="Normal"/>
    <w:uiPriority w:val="34"/>
    <w:qFormat/>
    <w:rsid w:val="00C40058"/>
    <w:pPr>
      <w:spacing w:before="240" w:after="60"/>
      <w:ind w:left="720"/>
      <w:contextualSpacing/>
      <w:outlineLvl w:val="2"/>
    </w:pPr>
    <w:rPr>
      <w:szCs w:val="22"/>
      <w:lang w:val="en-AU" w:eastAsia="en-AU"/>
    </w:rPr>
  </w:style>
  <w:style w:type="character" w:customStyle="1" w:styleId="NormalstatementChar">
    <w:name w:val="Normal statement Char"/>
    <w:link w:val="Normalstatement"/>
    <w:locked/>
    <w:rsid w:val="00C40058"/>
    <w:rPr>
      <w:rFonts w:ascii="Arial" w:hAnsi="Arial" w:cs="Arial"/>
      <w:szCs w:val="16"/>
    </w:rPr>
  </w:style>
  <w:style w:type="paragraph" w:customStyle="1" w:styleId="Normalstatement">
    <w:name w:val="Normal statement"/>
    <w:basedOn w:val="Normal"/>
    <w:link w:val="NormalstatementChar"/>
    <w:rsid w:val="00C40058"/>
    <w:pPr>
      <w:spacing w:before="240" w:after="240"/>
      <w:jc w:val="left"/>
    </w:pPr>
    <w:rPr>
      <w:rFonts w:ascii="Arial" w:hAnsi="Arial" w:cs="Arial"/>
      <w:sz w:val="20"/>
      <w:szCs w:val="16"/>
      <w:lang w:val="en-AU" w:eastAsia="en-AU"/>
    </w:rPr>
  </w:style>
  <w:style w:type="paragraph" w:customStyle="1" w:styleId="rule">
    <w:name w:val="rule"/>
    <w:basedOn w:val="Normal"/>
    <w:link w:val="ruleChar"/>
    <w:rsid w:val="00C40058"/>
    <w:pPr>
      <w:tabs>
        <w:tab w:val="left" w:pos="567"/>
        <w:tab w:val="left" w:pos="1134"/>
        <w:tab w:val="left" w:pos="1701"/>
        <w:tab w:val="left" w:pos="2268"/>
        <w:tab w:val="left" w:pos="2835"/>
        <w:tab w:val="left" w:pos="3402"/>
        <w:tab w:val="left" w:pos="3969"/>
        <w:tab w:val="right" w:pos="9638"/>
      </w:tabs>
      <w:spacing w:before="60" w:after="120"/>
    </w:pPr>
    <w:rPr>
      <w:szCs w:val="20"/>
      <w:lang w:eastAsia="en-AU"/>
    </w:rPr>
  </w:style>
  <w:style w:type="character" w:customStyle="1" w:styleId="ruleChar">
    <w:name w:val="rule Char"/>
    <w:link w:val="rule"/>
    <w:rsid w:val="00C40058"/>
    <w:rPr>
      <w:sz w:val="22"/>
      <w:lang w:val="en-GB"/>
    </w:rPr>
  </w:style>
  <w:style w:type="paragraph" w:customStyle="1" w:styleId="RulesLevel2AHPL">
    <w:name w:val="Rules Level 2A (HPL)"/>
    <w:basedOn w:val="Normal"/>
    <w:rsid w:val="00C40058"/>
    <w:pPr>
      <w:tabs>
        <w:tab w:val="num" w:pos="1701"/>
      </w:tabs>
      <w:spacing w:after="240"/>
      <w:ind w:left="1701"/>
    </w:pPr>
    <w:rPr>
      <w:sz w:val="20"/>
      <w:lang w:val="en-AU" w:eastAsia="en-AU"/>
    </w:rPr>
  </w:style>
  <w:style w:type="paragraph" w:styleId="Revision">
    <w:name w:val="Revision"/>
    <w:hidden/>
    <w:uiPriority w:val="99"/>
    <w:semiHidden/>
    <w:rsid w:val="00C40058"/>
    <w:rPr>
      <w:rFonts w:eastAsiaTheme="minorHAnsi"/>
      <w:sz w:val="22"/>
      <w:szCs w:val="22"/>
      <w:lang w:eastAsia="en-US"/>
    </w:rPr>
  </w:style>
  <w:style w:type="paragraph" w:customStyle="1" w:styleId="StyleHeading111pt">
    <w:name w:val="Style Heading 1 + 11 pt"/>
    <w:basedOn w:val="Heading1"/>
    <w:rsid w:val="00C40058"/>
    <w:pPr>
      <w:keepNext/>
      <w:numPr>
        <w:numId w:val="8"/>
      </w:numPr>
      <w:tabs>
        <w:tab w:val="left" w:pos="284"/>
        <w:tab w:val="left" w:pos="851"/>
        <w:tab w:val="left" w:pos="1134"/>
      </w:tabs>
      <w:spacing w:before="0" w:after="240" w:line="360" w:lineRule="auto"/>
    </w:pPr>
    <w:rPr>
      <w:bCs/>
      <w:noProof w:val="0"/>
      <w:kern w:val="32"/>
      <w:sz w:val="22"/>
      <w:szCs w:val="32"/>
      <w:lang w:val="en-AU"/>
    </w:rPr>
  </w:style>
  <w:style w:type="paragraph" w:styleId="CommentSubject">
    <w:name w:val="annotation subject"/>
    <w:basedOn w:val="CommentText"/>
    <w:next w:val="CommentText"/>
    <w:link w:val="CommentSubjectChar"/>
    <w:uiPriority w:val="99"/>
    <w:semiHidden/>
    <w:unhideWhenUsed/>
    <w:rsid w:val="00C40058"/>
    <w:pPr>
      <w:spacing w:after="60"/>
      <w:outlineLvl w:val="2"/>
    </w:pPr>
    <w:rPr>
      <w:rFonts w:ascii="Times New Roman" w:eastAsia="Times New Roman" w:hAnsi="Times New Roman"/>
      <w:b/>
      <w:bCs/>
      <w:lang w:eastAsia="en-AU"/>
    </w:rPr>
  </w:style>
  <w:style w:type="character" w:customStyle="1" w:styleId="CommentSubjectChar">
    <w:name w:val="Comment Subject Char"/>
    <w:basedOn w:val="CommentTextChar"/>
    <w:link w:val="CommentSubject"/>
    <w:uiPriority w:val="99"/>
    <w:semiHidden/>
    <w:rsid w:val="00C40058"/>
    <w:rPr>
      <w:rFonts w:ascii="Arial" w:eastAsiaTheme="minorHAnsi" w:hAnsi="Arial"/>
      <w:b/>
      <w:bCs/>
      <w:lang w:eastAsia="en-US"/>
    </w:rPr>
  </w:style>
  <w:style w:type="paragraph" w:customStyle="1" w:styleId="PCText">
    <w:name w:val="PC Text"/>
    <w:rsid w:val="00C40058"/>
    <w:pPr>
      <w:spacing w:before="240"/>
      <w:jc w:val="both"/>
    </w:pPr>
    <w:rPr>
      <w:rFonts w:ascii="Century Gothic" w:eastAsia="Arial Unicode MS" w:hAnsi="Century Gothic" w:cs="Arial Unicode MS"/>
      <w:color w:val="000000"/>
      <w:spacing w:val="-7"/>
      <w:sz w:val="22"/>
      <w:szCs w:val="22"/>
      <w:u w:color="000000"/>
      <w:lang w:val="en-US" w:eastAsia="en-US"/>
    </w:rPr>
  </w:style>
  <w:style w:type="paragraph" w:styleId="PlainText">
    <w:name w:val="Plain Text"/>
    <w:basedOn w:val="Normal"/>
    <w:link w:val="PlainTextChar"/>
    <w:uiPriority w:val="99"/>
    <w:unhideWhenUsed/>
    <w:rsid w:val="00C40058"/>
    <w:pPr>
      <w:jc w:val="left"/>
    </w:pPr>
    <w:rPr>
      <w:rFonts w:ascii="Calibri" w:eastAsiaTheme="minorHAnsi" w:hAnsi="Calibri" w:cstheme="minorBidi"/>
      <w:szCs w:val="21"/>
      <w:lang w:val="en-AU"/>
    </w:rPr>
  </w:style>
  <w:style w:type="character" w:customStyle="1" w:styleId="PlainTextChar">
    <w:name w:val="Plain Text Char"/>
    <w:basedOn w:val="DefaultParagraphFont"/>
    <w:link w:val="PlainText"/>
    <w:uiPriority w:val="99"/>
    <w:rsid w:val="00C40058"/>
    <w:rPr>
      <w:rFonts w:ascii="Calibri" w:eastAsiaTheme="minorHAnsi" w:hAnsi="Calibri" w:cstheme="minorBidi"/>
      <w:sz w:val="22"/>
      <w:szCs w:val="21"/>
      <w:lang w:eastAsia="en-US"/>
    </w:rPr>
  </w:style>
  <w:style w:type="paragraph" w:customStyle="1" w:styleId="subrule">
    <w:name w:val="subrule"/>
    <w:basedOn w:val="Normal"/>
    <w:rsid w:val="00C40058"/>
    <w:pPr>
      <w:tabs>
        <w:tab w:val="left" w:pos="567"/>
        <w:tab w:val="left" w:pos="1134"/>
        <w:tab w:val="left" w:pos="1701"/>
        <w:tab w:val="left" w:pos="2268"/>
        <w:tab w:val="left" w:pos="2835"/>
        <w:tab w:val="left" w:pos="3402"/>
        <w:tab w:val="left" w:pos="3969"/>
        <w:tab w:val="right" w:pos="9638"/>
      </w:tabs>
      <w:spacing w:before="60" w:after="60"/>
      <w:ind w:left="567" w:hanging="567"/>
    </w:pPr>
    <w:rPr>
      <w:szCs w:val="20"/>
    </w:rPr>
  </w:style>
  <w:style w:type="paragraph" w:customStyle="1" w:styleId="RulesLevel2HPL">
    <w:name w:val="Rules Level 2 (HPL)"/>
    <w:basedOn w:val="Normal"/>
    <w:next w:val="Normal"/>
    <w:autoRedefine/>
    <w:uiPriority w:val="99"/>
    <w:rsid w:val="00C40058"/>
    <w:pPr>
      <w:tabs>
        <w:tab w:val="left" w:pos="720"/>
        <w:tab w:val="num" w:pos="1701"/>
      </w:tabs>
      <w:spacing w:after="240"/>
      <w:ind w:left="1701" w:hanging="567"/>
    </w:pPr>
    <w:rPr>
      <w:sz w:val="20"/>
      <w:lang w:val="en-AU"/>
    </w:rPr>
  </w:style>
  <w:style w:type="character" w:customStyle="1" w:styleId="UnresolvedMention1">
    <w:name w:val="Unresolved Mention1"/>
    <w:basedOn w:val="DefaultParagraphFont"/>
    <w:uiPriority w:val="99"/>
    <w:unhideWhenUsed/>
    <w:rsid w:val="00C40058"/>
    <w:rPr>
      <w:color w:val="605E5C"/>
      <w:shd w:val="clear" w:color="auto" w:fill="E1DFDD"/>
    </w:rPr>
  </w:style>
  <w:style w:type="character" w:customStyle="1" w:styleId="UnresolvedMention2">
    <w:name w:val="Unresolved Mention2"/>
    <w:basedOn w:val="DefaultParagraphFont"/>
    <w:uiPriority w:val="99"/>
    <w:unhideWhenUsed/>
    <w:rsid w:val="00C40058"/>
    <w:rPr>
      <w:color w:val="605E5C"/>
      <w:shd w:val="clear" w:color="auto" w:fill="E1DFDD"/>
    </w:rPr>
  </w:style>
  <w:style w:type="character" w:customStyle="1" w:styleId="UnresolvedMention3">
    <w:name w:val="Unresolved Mention3"/>
    <w:basedOn w:val="DefaultParagraphFont"/>
    <w:uiPriority w:val="99"/>
    <w:unhideWhenUsed/>
    <w:rsid w:val="00C40058"/>
    <w:rPr>
      <w:color w:val="605E5C"/>
      <w:shd w:val="clear" w:color="auto" w:fill="E1DFDD"/>
    </w:rPr>
  </w:style>
  <w:style w:type="character" w:customStyle="1" w:styleId="UnresolvedMention4">
    <w:name w:val="Unresolved Mention4"/>
    <w:basedOn w:val="DefaultParagraphFont"/>
    <w:uiPriority w:val="99"/>
    <w:unhideWhenUsed/>
    <w:rsid w:val="00C40058"/>
    <w:rPr>
      <w:color w:val="605E5C"/>
      <w:shd w:val="clear" w:color="auto" w:fill="E1DFDD"/>
    </w:rPr>
  </w:style>
  <w:style w:type="character" w:customStyle="1" w:styleId="UnresolvedMention5">
    <w:name w:val="Unresolved Mention5"/>
    <w:basedOn w:val="DefaultParagraphFont"/>
    <w:uiPriority w:val="99"/>
    <w:unhideWhenUsed/>
    <w:rsid w:val="00C40058"/>
    <w:rPr>
      <w:color w:val="605E5C"/>
      <w:shd w:val="clear" w:color="auto" w:fill="E1DFDD"/>
    </w:rPr>
  </w:style>
  <w:style w:type="character" w:customStyle="1" w:styleId="BodyTextIndent2Char">
    <w:name w:val="Body Text Indent 2 Char"/>
    <w:basedOn w:val="DefaultParagraphFont"/>
    <w:link w:val="BodyTextIndent2"/>
    <w:rsid w:val="00C40058"/>
    <w:rPr>
      <w:rFonts w:ascii="Courier" w:hAnsi="Courier"/>
    </w:rPr>
  </w:style>
  <w:style w:type="character" w:customStyle="1" w:styleId="StyleNormalstatementBold1Char">
    <w:name w:val="Style Normal statement + Bold1 Char"/>
    <w:basedOn w:val="DefaultParagraphFont"/>
    <w:link w:val="StyleNormalstatementBold1"/>
    <w:locked/>
    <w:rsid w:val="00C40058"/>
    <w:rPr>
      <w:rFonts w:ascii="Arial" w:hAnsi="Arial" w:cs="Arial"/>
    </w:rPr>
  </w:style>
  <w:style w:type="paragraph" w:customStyle="1" w:styleId="StyleNormalstatementBold1">
    <w:name w:val="Style Normal statement + Bold1"/>
    <w:basedOn w:val="Normal"/>
    <w:link w:val="StyleNormalstatementBold1Char"/>
    <w:rsid w:val="00C40058"/>
    <w:pPr>
      <w:numPr>
        <w:numId w:val="9"/>
      </w:numPr>
      <w:spacing w:after="240"/>
      <w:jc w:val="left"/>
    </w:pPr>
    <w:rPr>
      <w:rFonts w:ascii="Arial" w:hAnsi="Arial" w:cs="Arial"/>
      <w:sz w:val="20"/>
      <w:szCs w:val="20"/>
      <w:lang w:val="en-AU" w:eastAsia="en-AU"/>
    </w:rPr>
  </w:style>
  <w:style w:type="character" w:customStyle="1" w:styleId="UnresolvedMention6">
    <w:name w:val="Unresolved Mention6"/>
    <w:basedOn w:val="DefaultParagraphFont"/>
    <w:uiPriority w:val="99"/>
    <w:unhideWhenUsed/>
    <w:rsid w:val="00C40058"/>
    <w:rPr>
      <w:color w:val="605E5C"/>
      <w:shd w:val="clear" w:color="auto" w:fill="E1DFDD"/>
    </w:rPr>
  </w:style>
  <w:style w:type="paragraph" w:styleId="Title">
    <w:name w:val="Title"/>
    <w:basedOn w:val="TOC1"/>
    <w:next w:val="Normal"/>
    <w:link w:val="TitleChar"/>
    <w:uiPriority w:val="10"/>
    <w:qFormat/>
    <w:rsid w:val="00C40058"/>
    <w:pPr>
      <w:tabs>
        <w:tab w:val="left" w:pos="851"/>
        <w:tab w:val="right" w:leader="dot" w:pos="9072"/>
      </w:tabs>
      <w:spacing w:after="200"/>
      <w:ind w:left="851" w:hanging="851"/>
      <w:outlineLvl w:val="0"/>
    </w:pPr>
    <w:rPr>
      <w:b/>
      <w:bCs/>
      <w:caps/>
      <w:kern w:val="32"/>
      <w:sz w:val="28"/>
      <w:szCs w:val="28"/>
      <w:u w:val="single"/>
      <w:lang w:eastAsia="en-US"/>
    </w:rPr>
  </w:style>
  <w:style w:type="character" w:customStyle="1" w:styleId="TitleChar">
    <w:name w:val="Title Char"/>
    <w:basedOn w:val="DefaultParagraphFont"/>
    <w:link w:val="Title"/>
    <w:uiPriority w:val="10"/>
    <w:rsid w:val="00C40058"/>
    <w:rPr>
      <w:b/>
      <w:bCs/>
      <w:caps/>
      <w:kern w:val="32"/>
      <w:sz w:val="28"/>
      <w:szCs w:val="28"/>
      <w:u w:val="single"/>
      <w:lang w:eastAsia="en-US"/>
    </w:rPr>
  </w:style>
  <w:style w:type="character" w:customStyle="1" w:styleId="UnresolvedMention7">
    <w:name w:val="Unresolved Mention7"/>
    <w:basedOn w:val="DefaultParagraphFont"/>
    <w:uiPriority w:val="99"/>
    <w:unhideWhenUsed/>
    <w:rsid w:val="00C40058"/>
    <w:rPr>
      <w:color w:val="605E5C"/>
      <w:shd w:val="clear" w:color="auto" w:fill="E1DFDD"/>
    </w:rPr>
  </w:style>
  <w:style w:type="character" w:customStyle="1" w:styleId="UnresolvedMention8">
    <w:name w:val="Unresolved Mention8"/>
    <w:basedOn w:val="DefaultParagraphFont"/>
    <w:uiPriority w:val="99"/>
    <w:unhideWhenUsed/>
    <w:rsid w:val="00C40058"/>
    <w:rPr>
      <w:color w:val="605E5C"/>
      <w:shd w:val="clear" w:color="auto" w:fill="E1DFDD"/>
    </w:rPr>
  </w:style>
  <w:style w:type="character" w:customStyle="1" w:styleId="BodyTextIndent3Char">
    <w:name w:val="Body Text Indent 3 Char"/>
    <w:basedOn w:val="DefaultParagraphFont"/>
    <w:link w:val="BodyTextIndent3"/>
    <w:rsid w:val="00C40058"/>
    <w:rPr>
      <w:rFonts w:ascii="Courier" w:hAnsi="Courier"/>
    </w:rPr>
  </w:style>
  <w:style w:type="character" w:customStyle="1" w:styleId="BodyTextChar">
    <w:name w:val="Body Text Char"/>
    <w:basedOn w:val="DefaultParagraphFont"/>
    <w:link w:val="BodyText"/>
    <w:rsid w:val="00C40058"/>
    <w:rPr>
      <w:sz w:val="22"/>
    </w:rPr>
  </w:style>
  <w:style w:type="paragraph" w:customStyle="1" w:styleId="Style0">
    <w:name w:val="Style0"/>
    <w:rsid w:val="00C40058"/>
    <w:pPr>
      <w:overflowPunct w:val="0"/>
      <w:autoSpaceDE w:val="0"/>
      <w:autoSpaceDN w:val="0"/>
      <w:adjustRightInd w:val="0"/>
      <w:textAlignment w:val="baseline"/>
    </w:pPr>
    <w:rPr>
      <w:rFonts w:ascii="Arial" w:hAnsi="Arial"/>
      <w:sz w:val="24"/>
      <w:lang w:eastAsia="en-US"/>
    </w:rPr>
  </w:style>
  <w:style w:type="paragraph" w:customStyle="1" w:styleId="BlockIndent2cm">
    <w:name w:val="Block Indent 2cm"/>
    <w:basedOn w:val="Normal"/>
    <w:next w:val="Normal"/>
    <w:link w:val="BlockIndent2cmChar"/>
    <w:rsid w:val="00C40058"/>
    <w:pPr>
      <w:ind w:left="1134"/>
    </w:pPr>
    <w:rPr>
      <w:szCs w:val="20"/>
    </w:rPr>
  </w:style>
  <w:style w:type="character" w:customStyle="1" w:styleId="BlockIndent2cmChar">
    <w:name w:val="Block Indent 2cm Char"/>
    <w:link w:val="BlockIndent2cm"/>
    <w:rsid w:val="00C40058"/>
    <w:rPr>
      <w:sz w:val="24"/>
      <w:lang w:val="en-GB" w:eastAsia="en-US"/>
    </w:rPr>
  </w:style>
  <w:style w:type="paragraph" w:customStyle="1" w:styleId="Quote-2">
    <w:name w:val="Quote-2"/>
    <w:basedOn w:val="Normal"/>
    <w:next w:val="Normal"/>
    <w:rsid w:val="00C40058"/>
    <w:pPr>
      <w:ind w:left="1134" w:hanging="142"/>
    </w:pPr>
    <w:rPr>
      <w:i/>
      <w:szCs w:val="20"/>
    </w:rPr>
  </w:style>
  <w:style w:type="paragraph" w:customStyle="1" w:styleId="Quote-1">
    <w:name w:val="Quote-1"/>
    <w:basedOn w:val="Normal"/>
    <w:next w:val="Normal"/>
    <w:rsid w:val="00C40058"/>
    <w:pPr>
      <w:ind w:left="709" w:hanging="142"/>
    </w:pPr>
    <w:rPr>
      <w:i/>
      <w:szCs w:val="20"/>
    </w:rPr>
  </w:style>
  <w:style w:type="paragraph" w:customStyle="1" w:styleId="Quote-2Block">
    <w:name w:val="Quote-2 Block"/>
    <w:basedOn w:val="Normal"/>
    <w:next w:val="Normal"/>
    <w:rsid w:val="00C40058"/>
    <w:pPr>
      <w:ind w:left="1134"/>
    </w:pPr>
    <w:rPr>
      <w:i/>
      <w:szCs w:val="20"/>
    </w:rPr>
  </w:style>
  <w:style w:type="paragraph" w:customStyle="1" w:styleId="Quote-3Block">
    <w:name w:val="Quote-3 Block"/>
    <w:basedOn w:val="Normal"/>
    <w:next w:val="Normal"/>
    <w:rsid w:val="00C40058"/>
    <w:pPr>
      <w:ind w:left="1701"/>
    </w:pPr>
    <w:rPr>
      <w:i/>
      <w:szCs w:val="20"/>
    </w:rPr>
  </w:style>
  <w:style w:type="paragraph" w:customStyle="1" w:styleId="NumberedPara">
    <w:name w:val="Numbered Para"/>
    <w:basedOn w:val="Normal"/>
    <w:rsid w:val="00C40058"/>
    <w:pPr>
      <w:tabs>
        <w:tab w:val="num" w:pos="567"/>
      </w:tabs>
      <w:ind w:left="567" w:hanging="567"/>
      <w:jc w:val="left"/>
    </w:pPr>
  </w:style>
  <w:style w:type="character" w:customStyle="1" w:styleId="UnresolvedMention9">
    <w:name w:val="Unresolved Mention9"/>
    <w:basedOn w:val="DefaultParagraphFont"/>
    <w:uiPriority w:val="99"/>
    <w:unhideWhenUsed/>
    <w:rsid w:val="00C40058"/>
    <w:rPr>
      <w:color w:val="605E5C"/>
      <w:shd w:val="clear" w:color="auto" w:fill="E1DFDD"/>
    </w:rPr>
  </w:style>
  <w:style w:type="character" w:customStyle="1" w:styleId="UnresolvedMention10">
    <w:name w:val="Unresolved Mention10"/>
    <w:basedOn w:val="DefaultParagraphFont"/>
    <w:uiPriority w:val="99"/>
    <w:unhideWhenUsed/>
    <w:rsid w:val="00C40058"/>
    <w:rPr>
      <w:color w:val="605E5C"/>
      <w:shd w:val="clear" w:color="auto" w:fill="E1DFDD"/>
    </w:rPr>
  </w:style>
  <w:style w:type="character" w:customStyle="1" w:styleId="UnresolvedMention11">
    <w:name w:val="Unresolved Mention11"/>
    <w:basedOn w:val="DefaultParagraphFont"/>
    <w:uiPriority w:val="99"/>
    <w:unhideWhenUsed/>
    <w:rsid w:val="00C40058"/>
    <w:rPr>
      <w:color w:val="605E5C"/>
      <w:shd w:val="clear" w:color="auto" w:fill="E1DFDD"/>
    </w:rPr>
  </w:style>
  <w:style w:type="character" w:customStyle="1" w:styleId="UnresolvedMention12">
    <w:name w:val="Unresolved Mention12"/>
    <w:basedOn w:val="DefaultParagraphFont"/>
    <w:uiPriority w:val="99"/>
    <w:unhideWhenUsed/>
    <w:rsid w:val="00C40058"/>
    <w:rPr>
      <w:color w:val="605E5C"/>
      <w:shd w:val="clear" w:color="auto" w:fill="E1DFDD"/>
    </w:rPr>
  </w:style>
  <w:style w:type="character" w:customStyle="1" w:styleId="UnresolvedMention13">
    <w:name w:val="Unresolved Mention13"/>
    <w:basedOn w:val="DefaultParagraphFont"/>
    <w:uiPriority w:val="99"/>
    <w:unhideWhenUsed/>
    <w:rsid w:val="00C40058"/>
    <w:rPr>
      <w:color w:val="605E5C"/>
      <w:shd w:val="clear" w:color="auto" w:fill="E1DFDD"/>
    </w:rPr>
  </w:style>
  <w:style w:type="character" w:customStyle="1" w:styleId="UnresolvedMention14">
    <w:name w:val="Unresolved Mention14"/>
    <w:basedOn w:val="DefaultParagraphFont"/>
    <w:uiPriority w:val="99"/>
    <w:unhideWhenUsed/>
    <w:rsid w:val="00C40058"/>
    <w:rPr>
      <w:color w:val="605E5C"/>
      <w:shd w:val="clear" w:color="auto" w:fill="E1DFDD"/>
    </w:rPr>
  </w:style>
  <w:style w:type="character" w:customStyle="1" w:styleId="UnresolvedMention15">
    <w:name w:val="Unresolved Mention15"/>
    <w:basedOn w:val="DefaultParagraphFont"/>
    <w:uiPriority w:val="99"/>
    <w:unhideWhenUsed/>
    <w:rsid w:val="00C40058"/>
    <w:rPr>
      <w:color w:val="605E5C"/>
      <w:shd w:val="clear" w:color="auto" w:fill="E1DFDD"/>
    </w:rPr>
  </w:style>
  <w:style w:type="character" w:customStyle="1" w:styleId="UnresolvedMention16">
    <w:name w:val="Unresolved Mention16"/>
    <w:basedOn w:val="DefaultParagraphFont"/>
    <w:uiPriority w:val="99"/>
    <w:unhideWhenUsed/>
    <w:rsid w:val="00C40058"/>
    <w:rPr>
      <w:color w:val="605E5C"/>
      <w:shd w:val="clear" w:color="auto" w:fill="E1DFDD"/>
    </w:rPr>
  </w:style>
  <w:style w:type="character" w:customStyle="1" w:styleId="UnresolvedMention17">
    <w:name w:val="Unresolved Mention17"/>
    <w:basedOn w:val="DefaultParagraphFont"/>
    <w:uiPriority w:val="99"/>
    <w:unhideWhenUsed/>
    <w:rsid w:val="00C40058"/>
    <w:rPr>
      <w:color w:val="605E5C"/>
      <w:shd w:val="clear" w:color="auto" w:fill="E1DFDD"/>
    </w:rPr>
  </w:style>
  <w:style w:type="character" w:customStyle="1" w:styleId="UnresolvedMention18">
    <w:name w:val="Unresolved Mention18"/>
    <w:basedOn w:val="DefaultParagraphFont"/>
    <w:uiPriority w:val="99"/>
    <w:unhideWhenUsed/>
    <w:rsid w:val="00C40058"/>
    <w:rPr>
      <w:color w:val="605E5C"/>
      <w:shd w:val="clear" w:color="auto" w:fill="E1DFDD"/>
    </w:rPr>
  </w:style>
  <w:style w:type="character" w:customStyle="1" w:styleId="UnresolvedMention19">
    <w:name w:val="Unresolved Mention19"/>
    <w:basedOn w:val="DefaultParagraphFont"/>
    <w:uiPriority w:val="99"/>
    <w:unhideWhenUsed/>
    <w:rsid w:val="00C40058"/>
    <w:rPr>
      <w:color w:val="605E5C"/>
      <w:shd w:val="clear" w:color="auto" w:fill="E1DFDD"/>
    </w:rPr>
  </w:style>
  <w:style w:type="character" w:customStyle="1" w:styleId="UnresolvedMention20">
    <w:name w:val="Unresolved Mention20"/>
    <w:basedOn w:val="DefaultParagraphFont"/>
    <w:uiPriority w:val="99"/>
    <w:unhideWhenUsed/>
    <w:rsid w:val="00C40058"/>
    <w:rPr>
      <w:color w:val="605E5C"/>
      <w:shd w:val="clear" w:color="auto" w:fill="E1DFDD"/>
    </w:rPr>
  </w:style>
  <w:style w:type="character" w:customStyle="1" w:styleId="UnresolvedMention21">
    <w:name w:val="Unresolved Mention21"/>
    <w:basedOn w:val="DefaultParagraphFont"/>
    <w:uiPriority w:val="99"/>
    <w:unhideWhenUsed/>
    <w:rsid w:val="00C40058"/>
    <w:rPr>
      <w:color w:val="605E5C"/>
      <w:shd w:val="clear" w:color="auto" w:fill="E1DFDD"/>
    </w:rPr>
  </w:style>
  <w:style w:type="table" w:styleId="GridTable5Dark-Accent1">
    <w:name w:val="Grid Table 5 Dark Accent 1"/>
    <w:basedOn w:val="TableNormal"/>
    <w:uiPriority w:val="50"/>
    <w:rsid w:val="00C4005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rgraph">
    <w:name w:val="Pargraph"/>
    <w:basedOn w:val="Heading4"/>
    <w:next w:val="RuleHeading"/>
    <w:link w:val="PargraphChar"/>
    <w:qFormat/>
    <w:rsid w:val="00C40058"/>
    <w:pPr>
      <w:tabs>
        <w:tab w:val="left" w:pos="720"/>
        <w:tab w:val="left" w:pos="1701"/>
      </w:tabs>
      <w:spacing w:before="120" w:after="120" w:line="276" w:lineRule="auto"/>
      <w:ind w:left="1701" w:hanging="567"/>
    </w:pPr>
    <w:rPr>
      <w:rFonts w:eastAsiaTheme="minorHAnsi"/>
      <w:spacing w:val="1"/>
    </w:rPr>
  </w:style>
  <w:style w:type="character" w:customStyle="1" w:styleId="PargraphChar">
    <w:name w:val="Pargraph Char"/>
    <w:basedOn w:val="Heading4Char"/>
    <w:link w:val="Pargraph"/>
    <w:rsid w:val="00C40058"/>
    <w:rPr>
      <w:rFonts w:eastAsiaTheme="minorHAnsi"/>
      <w:spacing w:val="1"/>
      <w:sz w:val="22"/>
      <w:szCs w:val="22"/>
      <w:lang w:val="en-GB" w:eastAsia="en-US"/>
    </w:rPr>
  </w:style>
  <w:style w:type="paragraph" w:customStyle="1" w:styleId="Rule0">
    <w:name w:val="Rule"/>
    <w:basedOn w:val="Heading2"/>
    <w:next w:val="Pargraph"/>
    <w:link w:val="RuleChar0"/>
    <w:qFormat/>
    <w:rsid w:val="00C40058"/>
    <w:pPr>
      <w:tabs>
        <w:tab w:val="clear" w:pos="9481"/>
        <w:tab w:val="left" w:pos="567"/>
      </w:tabs>
      <w:spacing w:before="120" w:after="120" w:line="276" w:lineRule="auto"/>
      <w:ind w:left="567" w:hanging="567"/>
      <w:jc w:val="both"/>
    </w:pPr>
    <w:rPr>
      <w:rFonts w:cs="Arial"/>
      <w:b w:val="0"/>
      <w:bCs w:val="0"/>
      <w:iCs/>
      <w:szCs w:val="24"/>
    </w:rPr>
  </w:style>
  <w:style w:type="character" w:customStyle="1" w:styleId="RuleChar0">
    <w:name w:val="Rule Char"/>
    <w:basedOn w:val="Heading2Char"/>
    <w:link w:val="Rule0"/>
    <w:rsid w:val="00C40058"/>
    <w:rPr>
      <w:rFonts w:ascii="Arial" w:hAnsi="Arial" w:cs="Arial"/>
      <w:b w:val="0"/>
      <w:bCs w:val="0"/>
      <w:iCs/>
      <w:noProof/>
      <w:sz w:val="22"/>
      <w:szCs w:val="24"/>
      <w:lang w:val="en-US" w:eastAsia="en-US" w:bidi="ar-SA"/>
    </w:rPr>
  </w:style>
  <w:style w:type="paragraph" w:customStyle="1" w:styleId="RuleHeading">
    <w:name w:val="Rule Heading"/>
    <w:basedOn w:val="Heading1"/>
    <w:link w:val="RuleHeadingChar"/>
    <w:qFormat/>
    <w:rsid w:val="00C40058"/>
    <w:pPr>
      <w:keepNext/>
      <w:tabs>
        <w:tab w:val="left" w:pos="567"/>
      </w:tabs>
      <w:spacing w:before="240" w:after="240"/>
      <w:ind w:left="567" w:hanging="567"/>
    </w:pPr>
    <w:rPr>
      <w:bCs/>
      <w:kern w:val="32"/>
      <w:sz w:val="28"/>
      <w:szCs w:val="28"/>
    </w:rPr>
  </w:style>
  <w:style w:type="character" w:customStyle="1" w:styleId="RuleHeadingChar">
    <w:name w:val="Rule Heading Char"/>
    <w:basedOn w:val="Heading1Char"/>
    <w:link w:val="RuleHeading"/>
    <w:rsid w:val="00C40058"/>
    <w:rPr>
      <w:b/>
      <w:bCs/>
      <w:noProof/>
      <w:kern w:val="32"/>
      <w:sz w:val="28"/>
      <w:szCs w:val="28"/>
      <w:lang w:val="en-US" w:eastAsia="en-US"/>
    </w:rPr>
  </w:style>
  <w:style w:type="paragraph" w:customStyle="1" w:styleId="Sub-Rule">
    <w:name w:val="Sub-Rule"/>
    <w:basedOn w:val="Heading3"/>
    <w:next w:val="Rule0"/>
    <w:link w:val="Sub-RuleChar"/>
    <w:qFormat/>
    <w:rsid w:val="00C40058"/>
    <w:pPr>
      <w:tabs>
        <w:tab w:val="left" w:pos="1134"/>
      </w:tabs>
      <w:spacing w:before="120" w:after="120" w:line="276" w:lineRule="auto"/>
      <w:ind w:left="1134" w:hanging="567"/>
      <w:jc w:val="both"/>
    </w:pPr>
    <w:rPr>
      <w:b w:val="0"/>
      <w:bCs/>
      <w:i/>
    </w:rPr>
  </w:style>
  <w:style w:type="character" w:customStyle="1" w:styleId="Sub-RuleChar">
    <w:name w:val="Sub-Rule Char"/>
    <w:basedOn w:val="Heading3Char"/>
    <w:link w:val="Sub-Rule"/>
    <w:rsid w:val="00C40058"/>
    <w:rPr>
      <w:b w:val="0"/>
      <w:bCs/>
      <w:i/>
      <w:noProof/>
      <w:sz w:val="22"/>
      <w:szCs w:val="22"/>
      <w:lang w:val="en-US" w:eastAsia="en-US" w:bidi="ar-SA"/>
    </w:rPr>
  </w:style>
  <w:style w:type="character" w:customStyle="1" w:styleId="UnresolvedMention22">
    <w:name w:val="Unresolved Mention22"/>
    <w:basedOn w:val="DefaultParagraphFont"/>
    <w:uiPriority w:val="99"/>
    <w:unhideWhenUsed/>
    <w:rsid w:val="00C40058"/>
    <w:rPr>
      <w:color w:val="605E5C"/>
      <w:shd w:val="clear" w:color="auto" w:fill="E1DFDD"/>
    </w:rPr>
  </w:style>
  <w:style w:type="character" w:customStyle="1" w:styleId="UnresolvedMention220">
    <w:name w:val="Unresolved Mention22_0"/>
    <w:basedOn w:val="DefaultParagraphFont"/>
    <w:uiPriority w:val="99"/>
    <w:unhideWhenUsed/>
    <w:rsid w:val="00C40058"/>
    <w:rPr>
      <w:color w:val="605E5C"/>
      <w:shd w:val="clear" w:color="auto" w:fill="E1DFDD"/>
    </w:rPr>
  </w:style>
  <w:style w:type="character" w:customStyle="1" w:styleId="UnresolvedMention23">
    <w:name w:val="Unresolved Mention23"/>
    <w:basedOn w:val="DefaultParagraphFont"/>
    <w:uiPriority w:val="99"/>
    <w:unhideWhenUsed/>
    <w:rsid w:val="00C40058"/>
    <w:rPr>
      <w:color w:val="605E5C"/>
      <w:shd w:val="clear" w:color="auto" w:fill="E1DFDD"/>
    </w:rPr>
  </w:style>
  <w:style w:type="character" w:customStyle="1" w:styleId="UnresolvedMention24">
    <w:name w:val="Unresolved Mention24"/>
    <w:basedOn w:val="DefaultParagraphFont"/>
    <w:uiPriority w:val="99"/>
    <w:unhideWhenUsed/>
    <w:rsid w:val="00C40058"/>
    <w:rPr>
      <w:color w:val="605E5C"/>
      <w:shd w:val="clear" w:color="auto" w:fill="E1DFDD"/>
    </w:rPr>
  </w:style>
  <w:style w:type="character" w:customStyle="1" w:styleId="UnresolvedMention25">
    <w:name w:val="Unresolved Mention25"/>
    <w:basedOn w:val="DefaultParagraphFont"/>
    <w:uiPriority w:val="99"/>
    <w:unhideWhenUsed/>
    <w:rsid w:val="00C40058"/>
    <w:rPr>
      <w:color w:val="605E5C"/>
      <w:shd w:val="clear" w:color="auto" w:fill="E1DFDD"/>
    </w:rPr>
  </w:style>
  <w:style w:type="character" w:customStyle="1" w:styleId="UnresolvedMention26">
    <w:name w:val="Unresolved Mention26"/>
    <w:basedOn w:val="DefaultParagraphFont"/>
    <w:uiPriority w:val="99"/>
    <w:unhideWhenUsed/>
    <w:rsid w:val="00C40058"/>
    <w:rPr>
      <w:color w:val="605E5C"/>
      <w:shd w:val="clear" w:color="auto" w:fill="E1DFDD"/>
    </w:rPr>
  </w:style>
  <w:style w:type="character" w:customStyle="1" w:styleId="UnresolvedMention27">
    <w:name w:val="Unresolved Mention27"/>
    <w:basedOn w:val="DefaultParagraphFont"/>
    <w:uiPriority w:val="99"/>
    <w:unhideWhenUsed/>
    <w:rsid w:val="00C40058"/>
    <w:rPr>
      <w:color w:val="605E5C"/>
      <w:shd w:val="clear" w:color="auto" w:fill="E1DFDD"/>
    </w:rPr>
  </w:style>
  <w:style w:type="character" w:customStyle="1" w:styleId="UnresolvedMention28">
    <w:name w:val="Unresolved Mention28"/>
    <w:basedOn w:val="DefaultParagraphFont"/>
    <w:uiPriority w:val="99"/>
    <w:unhideWhenUsed/>
    <w:rsid w:val="00C40058"/>
    <w:rPr>
      <w:color w:val="605E5C"/>
      <w:shd w:val="clear" w:color="auto" w:fill="E1DFDD"/>
    </w:rPr>
  </w:style>
  <w:style w:type="character" w:customStyle="1" w:styleId="UnresolvedMention29">
    <w:name w:val="Unresolved Mention29"/>
    <w:basedOn w:val="DefaultParagraphFont"/>
    <w:uiPriority w:val="99"/>
    <w:unhideWhenUsed/>
    <w:rsid w:val="00C40058"/>
    <w:rPr>
      <w:color w:val="605E5C"/>
      <w:shd w:val="clear" w:color="auto" w:fill="E1DFDD"/>
    </w:rPr>
  </w:style>
  <w:style w:type="character" w:customStyle="1" w:styleId="UnresolvedMention30">
    <w:name w:val="Unresolved Mention30"/>
    <w:basedOn w:val="DefaultParagraphFont"/>
    <w:uiPriority w:val="99"/>
    <w:unhideWhenUsed/>
    <w:rsid w:val="00C40058"/>
    <w:rPr>
      <w:color w:val="605E5C"/>
      <w:shd w:val="clear" w:color="auto" w:fill="E1DFDD"/>
    </w:rPr>
  </w:style>
  <w:style w:type="character" w:customStyle="1" w:styleId="UnresolvedMention31">
    <w:name w:val="Unresolved Mention31"/>
    <w:basedOn w:val="DefaultParagraphFont"/>
    <w:uiPriority w:val="99"/>
    <w:unhideWhenUsed/>
    <w:rsid w:val="00C40058"/>
    <w:rPr>
      <w:color w:val="605E5C"/>
      <w:shd w:val="clear" w:color="auto" w:fill="E1DFDD"/>
    </w:rPr>
  </w:style>
  <w:style w:type="character" w:customStyle="1" w:styleId="BodyTextIndentChar">
    <w:name w:val="Body Text Indent Char"/>
    <w:basedOn w:val="DefaultParagraphFont"/>
    <w:link w:val="BodyTextIndent"/>
    <w:rsid w:val="00281896"/>
    <w:rPr>
      <w:rFonts w:ascii="Courier" w:hAnsi="Courier"/>
    </w:rPr>
  </w:style>
  <w:style w:type="character" w:styleId="BookTitle">
    <w:name w:val="Book Title"/>
    <w:uiPriority w:val="33"/>
    <w:qFormat/>
    <w:rsid w:val="002A1258"/>
    <w:rPr>
      <w:rFonts w:ascii="Arial" w:hAnsi="Arial" w:cs="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7428">
      <w:bodyDiv w:val="1"/>
      <w:marLeft w:val="0"/>
      <w:marRight w:val="0"/>
      <w:marTop w:val="0"/>
      <w:marBottom w:val="0"/>
      <w:divBdr>
        <w:top w:val="none" w:sz="0" w:space="0" w:color="auto"/>
        <w:left w:val="none" w:sz="0" w:space="0" w:color="auto"/>
        <w:bottom w:val="none" w:sz="0" w:space="0" w:color="auto"/>
        <w:right w:val="none" w:sz="0" w:space="0" w:color="auto"/>
      </w:divBdr>
    </w:div>
    <w:div w:id="719521103">
      <w:bodyDiv w:val="1"/>
      <w:marLeft w:val="0"/>
      <w:marRight w:val="0"/>
      <w:marTop w:val="0"/>
      <w:marBottom w:val="0"/>
      <w:divBdr>
        <w:top w:val="none" w:sz="0" w:space="0" w:color="auto"/>
        <w:left w:val="none" w:sz="0" w:space="0" w:color="auto"/>
        <w:bottom w:val="none" w:sz="0" w:space="0" w:color="auto"/>
        <w:right w:val="none" w:sz="0" w:space="0" w:color="auto"/>
      </w:divBdr>
    </w:div>
    <w:div w:id="922420540">
      <w:bodyDiv w:val="1"/>
      <w:marLeft w:val="0"/>
      <w:marRight w:val="0"/>
      <w:marTop w:val="0"/>
      <w:marBottom w:val="0"/>
      <w:divBdr>
        <w:top w:val="none" w:sz="0" w:space="0" w:color="auto"/>
        <w:left w:val="none" w:sz="0" w:space="0" w:color="auto"/>
        <w:bottom w:val="none" w:sz="0" w:space="0" w:color="auto"/>
        <w:right w:val="none" w:sz="0" w:space="0" w:color="auto"/>
      </w:divBdr>
    </w:div>
    <w:div w:id="1257134057">
      <w:bodyDiv w:val="1"/>
      <w:marLeft w:val="0"/>
      <w:marRight w:val="0"/>
      <w:marTop w:val="0"/>
      <w:marBottom w:val="0"/>
      <w:divBdr>
        <w:top w:val="none" w:sz="0" w:space="0" w:color="auto"/>
        <w:left w:val="none" w:sz="0" w:space="0" w:color="auto"/>
        <w:bottom w:val="none" w:sz="0" w:space="0" w:color="auto"/>
        <w:right w:val="none" w:sz="0" w:space="0" w:color="auto"/>
      </w:divBdr>
    </w:div>
    <w:div w:id="14924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lawinsider.com/dictionary/disabilit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8c71e0-3e06-49a9-be07-8b40d78d7874">
      <Terms xmlns="http://schemas.microsoft.com/office/infopath/2007/PartnerControls"/>
    </lcf76f155ced4ddcb4097134ff3c332f>
    <TaxCatchAll xmlns="60b44720-f616-428d-b4ac-5a26340d62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6" ma:contentTypeDescription="Create a new document." ma:contentTypeScope="" ma:versionID="4200218d21987d05379a9f33c1e0be02">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8f7fc688fcebc78dcce20d48ec20834e"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0871f6-6737-4cc0-87ff-4208f78c2e9b}" ma:internalName="TaxCatchAll" ma:showField="CatchAllData" ma:web="60b44720-f616-428d-b4ac-5a26340d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A191E-80AE-45F1-BDD2-4F612FFD70C1}">
  <ds:schemaRefs>
    <ds:schemaRef ds:uri="http://schemas.microsoft.com/sharepoint/v3/contenttype/forms"/>
  </ds:schemaRefs>
</ds:datastoreItem>
</file>

<file path=customXml/itemProps2.xml><?xml version="1.0" encoding="utf-8"?>
<ds:datastoreItem xmlns:ds="http://schemas.openxmlformats.org/officeDocument/2006/customXml" ds:itemID="{24B12FDC-8C74-49B1-8DA6-F61C4E8416EC}">
  <ds:schemaRefs>
    <ds:schemaRef ds:uri="http://schemas.openxmlformats.org/officeDocument/2006/bibliography"/>
  </ds:schemaRefs>
</ds:datastoreItem>
</file>

<file path=customXml/itemProps3.xml><?xml version="1.0" encoding="utf-8"?>
<ds:datastoreItem xmlns:ds="http://schemas.openxmlformats.org/officeDocument/2006/customXml" ds:itemID="{6A398C22-30C5-4E5E-87D2-CD7B38C2052A}">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4.xml><?xml version="1.0" encoding="utf-8"?>
<ds:datastoreItem xmlns:ds="http://schemas.openxmlformats.org/officeDocument/2006/customXml" ds:itemID="{34298E9E-7341-4ACC-98E1-AE9557802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100</Pages>
  <Words>34594</Words>
  <Characters>197188</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Finance Sector Union of Australia</vt:lpstr>
    </vt:vector>
  </TitlesOfParts>
  <Company/>
  <LinksUpToDate>false</LinksUpToDate>
  <CharactersWithSpaces>231320</CharactersWithSpaces>
  <SharedDoc>false</SharedDoc>
  <HLinks>
    <vt:vector size="774" baseType="variant">
      <vt:variant>
        <vt:i4>1966131</vt:i4>
      </vt:variant>
      <vt:variant>
        <vt:i4>770</vt:i4>
      </vt:variant>
      <vt:variant>
        <vt:i4>0</vt:i4>
      </vt:variant>
      <vt:variant>
        <vt:i4>5</vt:i4>
      </vt:variant>
      <vt:variant>
        <vt:lpwstr/>
      </vt:variant>
      <vt:variant>
        <vt:lpwstr>_Toc402960305</vt:lpwstr>
      </vt:variant>
      <vt:variant>
        <vt:i4>1966131</vt:i4>
      </vt:variant>
      <vt:variant>
        <vt:i4>764</vt:i4>
      </vt:variant>
      <vt:variant>
        <vt:i4>0</vt:i4>
      </vt:variant>
      <vt:variant>
        <vt:i4>5</vt:i4>
      </vt:variant>
      <vt:variant>
        <vt:lpwstr/>
      </vt:variant>
      <vt:variant>
        <vt:lpwstr>_Toc402960304</vt:lpwstr>
      </vt:variant>
      <vt:variant>
        <vt:i4>1966131</vt:i4>
      </vt:variant>
      <vt:variant>
        <vt:i4>758</vt:i4>
      </vt:variant>
      <vt:variant>
        <vt:i4>0</vt:i4>
      </vt:variant>
      <vt:variant>
        <vt:i4>5</vt:i4>
      </vt:variant>
      <vt:variant>
        <vt:lpwstr/>
      </vt:variant>
      <vt:variant>
        <vt:lpwstr>_Toc402960303</vt:lpwstr>
      </vt:variant>
      <vt:variant>
        <vt:i4>1966131</vt:i4>
      </vt:variant>
      <vt:variant>
        <vt:i4>752</vt:i4>
      </vt:variant>
      <vt:variant>
        <vt:i4>0</vt:i4>
      </vt:variant>
      <vt:variant>
        <vt:i4>5</vt:i4>
      </vt:variant>
      <vt:variant>
        <vt:lpwstr/>
      </vt:variant>
      <vt:variant>
        <vt:lpwstr>_Toc402960302</vt:lpwstr>
      </vt:variant>
      <vt:variant>
        <vt:i4>1966131</vt:i4>
      </vt:variant>
      <vt:variant>
        <vt:i4>746</vt:i4>
      </vt:variant>
      <vt:variant>
        <vt:i4>0</vt:i4>
      </vt:variant>
      <vt:variant>
        <vt:i4>5</vt:i4>
      </vt:variant>
      <vt:variant>
        <vt:lpwstr/>
      </vt:variant>
      <vt:variant>
        <vt:lpwstr>_Toc402960301</vt:lpwstr>
      </vt:variant>
      <vt:variant>
        <vt:i4>1966131</vt:i4>
      </vt:variant>
      <vt:variant>
        <vt:i4>740</vt:i4>
      </vt:variant>
      <vt:variant>
        <vt:i4>0</vt:i4>
      </vt:variant>
      <vt:variant>
        <vt:i4>5</vt:i4>
      </vt:variant>
      <vt:variant>
        <vt:lpwstr/>
      </vt:variant>
      <vt:variant>
        <vt:lpwstr>_Toc402960300</vt:lpwstr>
      </vt:variant>
      <vt:variant>
        <vt:i4>1507378</vt:i4>
      </vt:variant>
      <vt:variant>
        <vt:i4>734</vt:i4>
      </vt:variant>
      <vt:variant>
        <vt:i4>0</vt:i4>
      </vt:variant>
      <vt:variant>
        <vt:i4>5</vt:i4>
      </vt:variant>
      <vt:variant>
        <vt:lpwstr/>
      </vt:variant>
      <vt:variant>
        <vt:lpwstr>_Toc402960299</vt:lpwstr>
      </vt:variant>
      <vt:variant>
        <vt:i4>1507378</vt:i4>
      </vt:variant>
      <vt:variant>
        <vt:i4>728</vt:i4>
      </vt:variant>
      <vt:variant>
        <vt:i4>0</vt:i4>
      </vt:variant>
      <vt:variant>
        <vt:i4>5</vt:i4>
      </vt:variant>
      <vt:variant>
        <vt:lpwstr/>
      </vt:variant>
      <vt:variant>
        <vt:lpwstr>_Toc402960298</vt:lpwstr>
      </vt:variant>
      <vt:variant>
        <vt:i4>1507378</vt:i4>
      </vt:variant>
      <vt:variant>
        <vt:i4>722</vt:i4>
      </vt:variant>
      <vt:variant>
        <vt:i4>0</vt:i4>
      </vt:variant>
      <vt:variant>
        <vt:i4>5</vt:i4>
      </vt:variant>
      <vt:variant>
        <vt:lpwstr/>
      </vt:variant>
      <vt:variant>
        <vt:lpwstr>_Toc402960297</vt:lpwstr>
      </vt:variant>
      <vt:variant>
        <vt:i4>1507378</vt:i4>
      </vt:variant>
      <vt:variant>
        <vt:i4>716</vt:i4>
      </vt:variant>
      <vt:variant>
        <vt:i4>0</vt:i4>
      </vt:variant>
      <vt:variant>
        <vt:i4>5</vt:i4>
      </vt:variant>
      <vt:variant>
        <vt:lpwstr/>
      </vt:variant>
      <vt:variant>
        <vt:lpwstr>_Toc402960296</vt:lpwstr>
      </vt:variant>
      <vt:variant>
        <vt:i4>1507378</vt:i4>
      </vt:variant>
      <vt:variant>
        <vt:i4>710</vt:i4>
      </vt:variant>
      <vt:variant>
        <vt:i4>0</vt:i4>
      </vt:variant>
      <vt:variant>
        <vt:i4>5</vt:i4>
      </vt:variant>
      <vt:variant>
        <vt:lpwstr/>
      </vt:variant>
      <vt:variant>
        <vt:lpwstr>_Toc402960295</vt:lpwstr>
      </vt:variant>
      <vt:variant>
        <vt:i4>1507378</vt:i4>
      </vt:variant>
      <vt:variant>
        <vt:i4>704</vt:i4>
      </vt:variant>
      <vt:variant>
        <vt:i4>0</vt:i4>
      </vt:variant>
      <vt:variant>
        <vt:i4>5</vt:i4>
      </vt:variant>
      <vt:variant>
        <vt:lpwstr/>
      </vt:variant>
      <vt:variant>
        <vt:lpwstr>_Toc402960294</vt:lpwstr>
      </vt:variant>
      <vt:variant>
        <vt:i4>1507378</vt:i4>
      </vt:variant>
      <vt:variant>
        <vt:i4>698</vt:i4>
      </vt:variant>
      <vt:variant>
        <vt:i4>0</vt:i4>
      </vt:variant>
      <vt:variant>
        <vt:i4>5</vt:i4>
      </vt:variant>
      <vt:variant>
        <vt:lpwstr/>
      </vt:variant>
      <vt:variant>
        <vt:lpwstr>_Toc402960293</vt:lpwstr>
      </vt:variant>
      <vt:variant>
        <vt:i4>1507378</vt:i4>
      </vt:variant>
      <vt:variant>
        <vt:i4>692</vt:i4>
      </vt:variant>
      <vt:variant>
        <vt:i4>0</vt:i4>
      </vt:variant>
      <vt:variant>
        <vt:i4>5</vt:i4>
      </vt:variant>
      <vt:variant>
        <vt:lpwstr/>
      </vt:variant>
      <vt:variant>
        <vt:lpwstr>_Toc402960292</vt:lpwstr>
      </vt:variant>
      <vt:variant>
        <vt:i4>1507378</vt:i4>
      </vt:variant>
      <vt:variant>
        <vt:i4>686</vt:i4>
      </vt:variant>
      <vt:variant>
        <vt:i4>0</vt:i4>
      </vt:variant>
      <vt:variant>
        <vt:i4>5</vt:i4>
      </vt:variant>
      <vt:variant>
        <vt:lpwstr/>
      </vt:variant>
      <vt:variant>
        <vt:lpwstr>_Toc402960291</vt:lpwstr>
      </vt:variant>
      <vt:variant>
        <vt:i4>1507378</vt:i4>
      </vt:variant>
      <vt:variant>
        <vt:i4>680</vt:i4>
      </vt:variant>
      <vt:variant>
        <vt:i4>0</vt:i4>
      </vt:variant>
      <vt:variant>
        <vt:i4>5</vt:i4>
      </vt:variant>
      <vt:variant>
        <vt:lpwstr/>
      </vt:variant>
      <vt:variant>
        <vt:lpwstr>_Toc402960290</vt:lpwstr>
      </vt:variant>
      <vt:variant>
        <vt:i4>1441842</vt:i4>
      </vt:variant>
      <vt:variant>
        <vt:i4>674</vt:i4>
      </vt:variant>
      <vt:variant>
        <vt:i4>0</vt:i4>
      </vt:variant>
      <vt:variant>
        <vt:i4>5</vt:i4>
      </vt:variant>
      <vt:variant>
        <vt:lpwstr/>
      </vt:variant>
      <vt:variant>
        <vt:lpwstr>_Toc402960289</vt:lpwstr>
      </vt:variant>
      <vt:variant>
        <vt:i4>1441842</vt:i4>
      </vt:variant>
      <vt:variant>
        <vt:i4>668</vt:i4>
      </vt:variant>
      <vt:variant>
        <vt:i4>0</vt:i4>
      </vt:variant>
      <vt:variant>
        <vt:i4>5</vt:i4>
      </vt:variant>
      <vt:variant>
        <vt:lpwstr/>
      </vt:variant>
      <vt:variant>
        <vt:lpwstr>_Toc402960288</vt:lpwstr>
      </vt:variant>
      <vt:variant>
        <vt:i4>1441842</vt:i4>
      </vt:variant>
      <vt:variant>
        <vt:i4>662</vt:i4>
      </vt:variant>
      <vt:variant>
        <vt:i4>0</vt:i4>
      </vt:variant>
      <vt:variant>
        <vt:i4>5</vt:i4>
      </vt:variant>
      <vt:variant>
        <vt:lpwstr/>
      </vt:variant>
      <vt:variant>
        <vt:lpwstr>_Toc402960287</vt:lpwstr>
      </vt:variant>
      <vt:variant>
        <vt:i4>1441842</vt:i4>
      </vt:variant>
      <vt:variant>
        <vt:i4>656</vt:i4>
      </vt:variant>
      <vt:variant>
        <vt:i4>0</vt:i4>
      </vt:variant>
      <vt:variant>
        <vt:i4>5</vt:i4>
      </vt:variant>
      <vt:variant>
        <vt:lpwstr/>
      </vt:variant>
      <vt:variant>
        <vt:lpwstr>_Toc402960286</vt:lpwstr>
      </vt:variant>
      <vt:variant>
        <vt:i4>1441842</vt:i4>
      </vt:variant>
      <vt:variant>
        <vt:i4>650</vt:i4>
      </vt:variant>
      <vt:variant>
        <vt:i4>0</vt:i4>
      </vt:variant>
      <vt:variant>
        <vt:i4>5</vt:i4>
      </vt:variant>
      <vt:variant>
        <vt:lpwstr/>
      </vt:variant>
      <vt:variant>
        <vt:lpwstr>_Toc402960285</vt:lpwstr>
      </vt:variant>
      <vt:variant>
        <vt:i4>1441842</vt:i4>
      </vt:variant>
      <vt:variant>
        <vt:i4>644</vt:i4>
      </vt:variant>
      <vt:variant>
        <vt:i4>0</vt:i4>
      </vt:variant>
      <vt:variant>
        <vt:i4>5</vt:i4>
      </vt:variant>
      <vt:variant>
        <vt:lpwstr/>
      </vt:variant>
      <vt:variant>
        <vt:lpwstr>_Toc402960284</vt:lpwstr>
      </vt:variant>
      <vt:variant>
        <vt:i4>1441842</vt:i4>
      </vt:variant>
      <vt:variant>
        <vt:i4>638</vt:i4>
      </vt:variant>
      <vt:variant>
        <vt:i4>0</vt:i4>
      </vt:variant>
      <vt:variant>
        <vt:i4>5</vt:i4>
      </vt:variant>
      <vt:variant>
        <vt:lpwstr/>
      </vt:variant>
      <vt:variant>
        <vt:lpwstr>_Toc402960283</vt:lpwstr>
      </vt:variant>
      <vt:variant>
        <vt:i4>1441842</vt:i4>
      </vt:variant>
      <vt:variant>
        <vt:i4>632</vt:i4>
      </vt:variant>
      <vt:variant>
        <vt:i4>0</vt:i4>
      </vt:variant>
      <vt:variant>
        <vt:i4>5</vt:i4>
      </vt:variant>
      <vt:variant>
        <vt:lpwstr/>
      </vt:variant>
      <vt:variant>
        <vt:lpwstr>_Toc402960282</vt:lpwstr>
      </vt:variant>
      <vt:variant>
        <vt:i4>1441842</vt:i4>
      </vt:variant>
      <vt:variant>
        <vt:i4>626</vt:i4>
      </vt:variant>
      <vt:variant>
        <vt:i4>0</vt:i4>
      </vt:variant>
      <vt:variant>
        <vt:i4>5</vt:i4>
      </vt:variant>
      <vt:variant>
        <vt:lpwstr/>
      </vt:variant>
      <vt:variant>
        <vt:lpwstr>_Toc402960281</vt:lpwstr>
      </vt:variant>
      <vt:variant>
        <vt:i4>1441842</vt:i4>
      </vt:variant>
      <vt:variant>
        <vt:i4>620</vt:i4>
      </vt:variant>
      <vt:variant>
        <vt:i4>0</vt:i4>
      </vt:variant>
      <vt:variant>
        <vt:i4>5</vt:i4>
      </vt:variant>
      <vt:variant>
        <vt:lpwstr/>
      </vt:variant>
      <vt:variant>
        <vt:lpwstr>_Toc402960280</vt:lpwstr>
      </vt:variant>
      <vt:variant>
        <vt:i4>1638450</vt:i4>
      </vt:variant>
      <vt:variant>
        <vt:i4>614</vt:i4>
      </vt:variant>
      <vt:variant>
        <vt:i4>0</vt:i4>
      </vt:variant>
      <vt:variant>
        <vt:i4>5</vt:i4>
      </vt:variant>
      <vt:variant>
        <vt:lpwstr/>
      </vt:variant>
      <vt:variant>
        <vt:lpwstr>_Toc402960279</vt:lpwstr>
      </vt:variant>
      <vt:variant>
        <vt:i4>1638450</vt:i4>
      </vt:variant>
      <vt:variant>
        <vt:i4>608</vt:i4>
      </vt:variant>
      <vt:variant>
        <vt:i4>0</vt:i4>
      </vt:variant>
      <vt:variant>
        <vt:i4>5</vt:i4>
      </vt:variant>
      <vt:variant>
        <vt:lpwstr/>
      </vt:variant>
      <vt:variant>
        <vt:lpwstr>_Toc402960278</vt:lpwstr>
      </vt:variant>
      <vt:variant>
        <vt:i4>1638450</vt:i4>
      </vt:variant>
      <vt:variant>
        <vt:i4>602</vt:i4>
      </vt:variant>
      <vt:variant>
        <vt:i4>0</vt:i4>
      </vt:variant>
      <vt:variant>
        <vt:i4>5</vt:i4>
      </vt:variant>
      <vt:variant>
        <vt:lpwstr/>
      </vt:variant>
      <vt:variant>
        <vt:lpwstr>_Toc402960277</vt:lpwstr>
      </vt:variant>
      <vt:variant>
        <vt:i4>1638450</vt:i4>
      </vt:variant>
      <vt:variant>
        <vt:i4>596</vt:i4>
      </vt:variant>
      <vt:variant>
        <vt:i4>0</vt:i4>
      </vt:variant>
      <vt:variant>
        <vt:i4>5</vt:i4>
      </vt:variant>
      <vt:variant>
        <vt:lpwstr/>
      </vt:variant>
      <vt:variant>
        <vt:lpwstr>_Toc402960276</vt:lpwstr>
      </vt:variant>
      <vt:variant>
        <vt:i4>1638450</vt:i4>
      </vt:variant>
      <vt:variant>
        <vt:i4>590</vt:i4>
      </vt:variant>
      <vt:variant>
        <vt:i4>0</vt:i4>
      </vt:variant>
      <vt:variant>
        <vt:i4>5</vt:i4>
      </vt:variant>
      <vt:variant>
        <vt:lpwstr/>
      </vt:variant>
      <vt:variant>
        <vt:lpwstr>_Toc402960275</vt:lpwstr>
      </vt:variant>
      <vt:variant>
        <vt:i4>1638450</vt:i4>
      </vt:variant>
      <vt:variant>
        <vt:i4>584</vt:i4>
      </vt:variant>
      <vt:variant>
        <vt:i4>0</vt:i4>
      </vt:variant>
      <vt:variant>
        <vt:i4>5</vt:i4>
      </vt:variant>
      <vt:variant>
        <vt:lpwstr/>
      </vt:variant>
      <vt:variant>
        <vt:lpwstr>_Toc402960274</vt:lpwstr>
      </vt:variant>
      <vt:variant>
        <vt:i4>1638450</vt:i4>
      </vt:variant>
      <vt:variant>
        <vt:i4>578</vt:i4>
      </vt:variant>
      <vt:variant>
        <vt:i4>0</vt:i4>
      </vt:variant>
      <vt:variant>
        <vt:i4>5</vt:i4>
      </vt:variant>
      <vt:variant>
        <vt:lpwstr/>
      </vt:variant>
      <vt:variant>
        <vt:lpwstr>_Toc402960273</vt:lpwstr>
      </vt:variant>
      <vt:variant>
        <vt:i4>1638450</vt:i4>
      </vt:variant>
      <vt:variant>
        <vt:i4>572</vt:i4>
      </vt:variant>
      <vt:variant>
        <vt:i4>0</vt:i4>
      </vt:variant>
      <vt:variant>
        <vt:i4>5</vt:i4>
      </vt:variant>
      <vt:variant>
        <vt:lpwstr/>
      </vt:variant>
      <vt:variant>
        <vt:lpwstr>_Toc402960272</vt:lpwstr>
      </vt:variant>
      <vt:variant>
        <vt:i4>1638450</vt:i4>
      </vt:variant>
      <vt:variant>
        <vt:i4>566</vt:i4>
      </vt:variant>
      <vt:variant>
        <vt:i4>0</vt:i4>
      </vt:variant>
      <vt:variant>
        <vt:i4>5</vt:i4>
      </vt:variant>
      <vt:variant>
        <vt:lpwstr/>
      </vt:variant>
      <vt:variant>
        <vt:lpwstr>_Toc402960271</vt:lpwstr>
      </vt:variant>
      <vt:variant>
        <vt:i4>1638450</vt:i4>
      </vt:variant>
      <vt:variant>
        <vt:i4>560</vt:i4>
      </vt:variant>
      <vt:variant>
        <vt:i4>0</vt:i4>
      </vt:variant>
      <vt:variant>
        <vt:i4>5</vt:i4>
      </vt:variant>
      <vt:variant>
        <vt:lpwstr/>
      </vt:variant>
      <vt:variant>
        <vt:lpwstr>_Toc402960270</vt:lpwstr>
      </vt:variant>
      <vt:variant>
        <vt:i4>1572914</vt:i4>
      </vt:variant>
      <vt:variant>
        <vt:i4>554</vt:i4>
      </vt:variant>
      <vt:variant>
        <vt:i4>0</vt:i4>
      </vt:variant>
      <vt:variant>
        <vt:i4>5</vt:i4>
      </vt:variant>
      <vt:variant>
        <vt:lpwstr/>
      </vt:variant>
      <vt:variant>
        <vt:lpwstr>_Toc402960269</vt:lpwstr>
      </vt:variant>
      <vt:variant>
        <vt:i4>1572914</vt:i4>
      </vt:variant>
      <vt:variant>
        <vt:i4>548</vt:i4>
      </vt:variant>
      <vt:variant>
        <vt:i4>0</vt:i4>
      </vt:variant>
      <vt:variant>
        <vt:i4>5</vt:i4>
      </vt:variant>
      <vt:variant>
        <vt:lpwstr/>
      </vt:variant>
      <vt:variant>
        <vt:lpwstr>_Toc402960268</vt:lpwstr>
      </vt:variant>
      <vt:variant>
        <vt:i4>1572914</vt:i4>
      </vt:variant>
      <vt:variant>
        <vt:i4>542</vt:i4>
      </vt:variant>
      <vt:variant>
        <vt:i4>0</vt:i4>
      </vt:variant>
      <vt:variant>
        <vt:i4>5</vt:i4>
      </vt:variant>
      <vt:variant>
        <vt:lpwstr/>
      </vt:variant>
      <vt:variant>
        <vt:lpwstr>_Toc402960267</vt:lpwstr>
      </vt:variant>
      <vt:variant>
        <vt:i4>1572914</vt:i4>
      </vt:variant>
      <vt:variant>
        <vt:i4>536</vt:i4>
      </vt:variant>
      <vt:variant>
        <vt:i4>0</vt:i4>
      </vt:variant>
      <vt:variant>
        <vt:i4>5</vt:i4>
      </vt:variant>
      <vt:variant>
        <vt:lpwstr/>
      </vt:variant>
      <vt:variant>
        <vt:lpwstr>_Toc402960266</vt:lpwstr>
      </vt:variant>
      <vt:variant>
        <vt:i4>1572914</vt:i4>
      </vt:variant>
      <vt:variant>
        <vt:i4>530</vt:i4>
      </vt:variant>
      <vt:variant>
        <vt:i4>0</vt:i4>
      </vt:variant>
      <vt:variant>
        <vt:i4>5</vt:i4>
      </vt:variant>
      <vt:variant>
        <vt:lpwstr/>
      </vt:variant>
      <vt:variant>
        <vt:lpwstr>_Toc402960265</vt:lpwstr>
      </vt:variant>
      <vt:variant>
        <vt:i4>1572914</vt:i4>
      </vt:variant>
      <vt:variant>
        <vt:i4>524</vt:i4>
      </vt:variant>
      <vt:variant>
        <vt:i4>0</vt:i4>
      </vt:variant>
      <vt:variant>
        <vt:i4>5</vt:i4>
      </vt:variant>
      <vt:variant>
        <vt:lpwstr/>
      </vt:variant>
      <vt:variant>
        <vt:lpwstr>_Toc402960264</vt:lpwstr>
      </vt:variant>
      <vt:variant>
        <vt:i4>1572914</vt:i4>
      </vt:variant>
      <vt:variant>
        <vt:i4>518</vt:i4>
      </vt:variant>
      <vt:variant>
        <vt:i4>0</vt:i4>
      </vt:variant>
      <vt:variant>
        <vt:i4>5</vt:i4>
      </vt:variant>
      <vt:variant>
        <vt:lpwstr/>
      </vt:variant>
      <vt:variant>
        <vt:lpwstr>_Toc402960263</vt:lpwstr>
      </vt:variant>
      <vt:variant>
        <vt:i4>1572914</vt:i4>
      </vt:variant>
      <vt:variant>
        <vt:i4>512</vt:i4>
      </vt:variant>
      <vt:variant>
        <vt:i4>0</vt:i4>
      </vt:variant>
      <vt:variant>
        <vt:i4>5</vt:i4>
      </vt:variant>
      <vt:variant>
        <vt:lpwstr/>
      </vt:variant>
      <vt:variant>
        <vt:lpwstr>_Toc402960262</vt:lpwstr>
      </vt:variant>
      <vt:variant>
        <vt:i4>1572914</vt:i4>
      </vt:variant>
      <vt:variant>
        <vt:i4>506</vt:i4>
      </vt:variant>
      <vt:variant>
        <vt:i4>0</vt:i4>
      </vt:variant>
      <vt:variant>
        <vt:i4>5</vt:i4>
      </vt:variant>
      <vt:variant>
        <vt:lpwstr/>
      </vt:variant>
      <vt:variant>
        <vt:lpwstr>_Toc402960261</vt:lpwstr>
      </vt:variant>
      <vt:variant>
        <vt:i4>1572914</vt:i4>
      </vt:variant>
      <vt:variant>
        <vt:i4>500</vt:i4>
      </vt:variant>
      <vt:variant>
        <vt:i4>0</vt:i4>
      </vt:variant>
      <vt:variant>
        <vt:i4>5</vt:i4>
      </vt:variant>
      <vt:variant>
        <vt:lpwstr/>
      </vt:variant>
      <vt:variant>
        <vt:lpwstr>_Toc402960260</vt:lpwstr>
      </vt:variant>
      <vt:variant>
        <vt:i4>1769522</vt:i4>
      </vt:variant>
      <vt:variant>
        <vt:i4>494</vt:i4>
      </vt:variant>
      <vt:variant>
        <vt:i4>0</vt:i4>
      </vt:variant>
      <vt:variant>
        <vt:i4>5</vt:i4>
      </vt:variant>
      <vt:variant>
        <vt:lpwstr/>
      </vt:variant>
      <vt:variant>
        <vt:lpwstr>_Toc402960259</vt:lpwstr>
      </vt:variant>
      <vt:variant>
        <vt:i4>1769522</vt:i4>
      </vt:variant>
      <vt:variant>
        <vt:i4>488</vt:i4>
      </vt:variant>
      <vt:variant>
        <vt:i4>0</vt:i4>
      </vt:variant>
      <vt:variant>
        <vt:i4>5</vt:i4>
      </vt:variant>
      <vt:variant>
        <vt:lpwstr/>
      </vt:variant>
      <vt:variant>
        <vt:lpwstr>_Toc402960258</vt:lpwstr>
      </vt:variant>
      <vt:variant>
        <vt:i4>1769522</vt:i4>
      </vt:variant>
      <vt:variant>
        <vt:i4>482</vt:i4>
      </vt:variant>
      <vt:variant>
        <vt:i4>0</vt:i4>
      </vt:variant>
      <vt:variant>
        <vt:i4>5</vt:i4>
      </vt:variant>
      <vt:variant>
        <vt:lpwstr/>
      </vt:variant>
      <vt:variant>
        <vt:lpwstr>_Toc402960257</vt:lpwstr>
      </vt:variant>
      <vt:variant>
        <vt:i4>1769522</vt:i4>
      </vt:variant>
      <vt:variant>
        <vt:i4>476</vt:i4>
      </vt:variant>
      <vt:variant>
        <vt:i4>0</vt:i4>
      </vt:variant>
      <vt:variant>
        <vt:i4>5</vt:i4>
      </vt:variant>
      <vt:variant>
        <vt:lpwstr/>
      </vt:variant>
      <vt:variant>
        <vt:lpwstr>_Toc402960256</vt:lpwstr>
      </vt:variant>
      <vt:variant>
        <vt:i4>1769522</vt:i4>
      </vt:variant>
      <vt:variant>
        <vt:i4>470</vt:i4>
      </vt:variant>
      <vt:variant>
        <vt:i4>0</vt:i4>
      </vt:variant>
      <vt:variant>
        <vt:i4>5</vt:i4>
      </vt:variant>
      <vt:variant>
        <vt:lpwstr/>
      </vt:variant>
      <vt:variant>
        <vt:lpwstr>_Toc402960255</vt:lpwstr>
      </vt:variant>
      <vt:variant>
        <vt:i4>1769522</vt:i4>
      </vt:variant>
      <vt:variant>
        <vt:i4>464</vt:i4>
      </vt:variant>
      <vt:variant>
        <vt:i4>0</vt:i4>
      </vt:variant>
      <vt:variant>
        <vt:i4>5</vt:i4>
      </vt:variant>
      <vt:variant>
        <vt:lpwstr/>
      </vt:variant>
      <vt:variant>
        <vt:lpwstr>_Toc402960254</vt:lpwstr>
      </vt:variant>
      <vt:variant>
        <vt:i4>1769522</vt:i4>
      </vt:variant>
      <vt:variant>
        <vt:i4>458</vt:i4>
      </vt:variant>
      <vt:variant>
        <vt:i4>0</vt:i4>
      </vt:variant>
      <vt:variant>
        <vt:i4>5</vt:i4>
      </vt:variant>
      <vt:variant>
        <vt:lpwstr/>
      </vt:variant>
      <vt:variant>
        <vt:lpwstr>_Toc402960253</vt:lpwstr>
      </vt:variant>
      <vt:variant>
        <vt:i4>1769522</vt:i4>
      </vt:variant>
      <vt:variant>
        <vt:i4>452</vt:i4>
      </vt:variant>
      <vt:variant>
        <vt:i4>0</vt:i4>
      </vt:variant>
      <vt:variant>
        <vt:i4>5</vt:i4>
      </vt:variant>
      <vt:variant>
        <vt:lpwstr/>
      </vt:variant>
      <vt:variant>
        <vt:lpwstr>_Toc402960252</vt:lpwstr>
      </vt:variant>
      <vt:variant>
        <vt:i4>1769522</vt:i4>
      </vt:variant>
      <vt:variant>
        <vt:i4>446</vt:i4>
      </vt:variant>
      <vt:variant>
        <vt:i4>0</vt:i4>
      </vt:variant>
      <vt:variant>
        <vt:i4>5</vt:i4>
      </vt:variant>
      <vt:variant>
        <vt:lpwstr/>
      </vt:variant>
      <vt:variant>
        <vt:lpwstr>_Toc402960251</vt:lpwstr>
      </vt:variant>
      <vt:variant>
        <vt:i4>1769522</vt:i4>
      </vt:variant>
      <vt:variant>
        <vt:i4>440</vt:i4>
      </vt:variant>
      <vt:variant>
        <vt:i4>0</vt:i4>
      </vt:variant>
      <vt:variant>
        <vt:i4>5</vt:i4>
      </vt:variant>
      <vt:variant>
        <vt:lpwstr/>
      </vt:variant>
      <vt:variant>
        <vt:lpwstr>_Toc402960250</vt:lpwstr>
      </vt:variant>
      <vt:variant>
        <vt:i4>1703986</vt:i4>
      </vt:variant>
      <vt:variant>
        <vt:i4>434</vt:i4>
      </vt:variant>
      <vt:variant>
        <vt:i4>0</vt:i4>
      </vt:variant>
      <vt:variant>
        <vt:i4>5</vt:i4>
      </vt:variant>
      <vt:variant>
        <vt:lpwstr/>
      </vt:variant>
      <vt:variant>
        <vt:lpwstr>_Toc402960249</vt:lpwstr>
      </vt:variant>
      <vt:variant>
        <vt:i4>1703986</vt:i4>
      </vt:variant>
      <vt:variant>
        <vt:i4>428</vt:i4>
      </vt:variant>
      <vt:variant>
        <vt:i4>0</vt:i4>
      </vt:variant>
      <vt:variant>
        <vt:i4>5</vt:i4>
      </vt:variant>
      <vt:variant>
        <vt:lpwstr/>
      </vt:variant>
      <vt:variant>
        <vt:lpwstr>_Toc402960248</vt:lpwstr>
      </vt:variant>
      <vt:variant>
        <vt:i4>1703986</vt:i4>
      </vt:variant>
      <vt:variant>
        <vt:i4>422</vt:i4>
      </vt:variant>
      <vt:variant>
        <vt:i4>0</vt:i4>
      </vt:variant>
      <vt:variant>
        <vt:i4>5</vt:i4>
      </vt:variant>
      <vt:variant>
        <vt:lpwstr/>
      </vt:variant>
      <vt:variant>
        <vt:lpwstr>_Toc402960247</vt:lpwstr>
      </vt:variant>
      <vt:variant>
        <vt:i4>1703986</vt:i4>
      </vt:variant>
      <vt:variant>
        <vt:i4>416</vt:i4>
      </vt:variant>
      <vt:variant>
        <vt:i4>0</vt:i4>
      </vt:variant>
      <vt:variant>
        <vt:i4>5</vt:i4>
      </vt:variant>
      <vt:variant>
        <vt:lpwstr/>
      </vt:variant>
      <vt:variant>
        <vt:lpwstr>_Toc402960246</vt:lpwstr>
      </vt:variant>
      <vt:variant>
        <vt:i4>1703986</vt:i4>
      </vt:variant>
      <vt:variant>
        <vt:i4>410</vt:i4>
      </vt:variant>
      <vt:variant>
        <vt:i4>0</vt:i4>
      </vt:variant>
      <vt:variant>
        <vt:i4>5</vt:i4>
      </vt:variant>
      <vt:variant>
        <vt:lpwstr/>
      </vt:variant>
      <vt:variant>
        <vt:lpwstr>_Toc402960245</vt:lpwstr>
      </vt:variant>
      <vt:variant>
        <vt:i4>1703986</vt:i4>
      </vt:variant>
      <vt:variant>
        <vt:i4>404</vt:i4>
      </vt:variant>
      <vt:variant>
        <vt:i4>0</vt:i4>
      </vt:variant>
      <vt:variant>
        <vt:i4>5</vt:i4>
      </vt:variant>
      <vt:variant>
        <vt:lpwstr/>
      </vt:variant>
      <vt:variant>
        <vt:lpwstr>_Toc402960244</vt:lpwstr>
      </vt:variant>
      <vt:variant>
        <vt:i4>1703986</vt:i4>
      </vt:variant>
      <vt:variant>
        <vt:i4>398</vt:i4>
      </vt:variant>
      <vt:variant>
        <vt:i4>0</vt:i4>
      </vt:variant>
      <vt:variant>
        <vt:i4>5</vt:i4>
      </vt:variant>
      <vt:variant>
        <vt:lpwstr/>
      </vt:variant>
      <vt:variant>
        <vt:lpwstr>_Toc402960243</vt:lpwstr>
      </vt:variant>
      <vt:variant>
        <vt:i4>1703986</vt:i4>
      </vt:variant>
      <vt:variant>
        <vt:i4>392</vt:i4>
      </vt:variant>
      <vt:variant>
        <vt:i4>0</vt:i4>
      </vt:variant>
      <vt:variant>
        <vt:i4>5</vt:i4>
      </vt:variant>
      <vt:variant>
        <vt:lpwstr/>
      </vt:variant>
      <vt:variant>
        <vt:lpwstr>_Toc402960242</vt:lpwstr>
      </vt:variant>
      <vt:variant>
        <vt:i4>1703986</vt:i4>
      </vt:variant>
      <vt:variant>
        <vt:i4>386</vt:i4>
      </vt:variant>
      <vt:variant>
        <vt:i4>0</vt:i4>
      </vt:variant>
      <vt:variant>
        <vt:i4>5</vt:i4>
      </vt:variant>
      <vt:variant>
        <vt:lpwstr/>
      </vt:variant>
      <vt:variant>
        <vt:lpwstr>_Toc402960241</vt:lpwstr>
      </vt:variant>
      <vt:variant>
        <vt:i4>1703986</vt:i4>
      </vt:variant>
      <vt:variant>
        <vt:i4>380</vt:i4>
      </vt:variant>
      <vt:variant>
        <vt:i4>0</vt:i4>
      </vt:variant>
      <vt:variant>
        <vt:i4>5</vt:i4>
      </vt:variant>
      <vt:variant>
        <vt:lpwstr/>
      </vt:variant>
      <vt:variant>
        <vt:lpwstr>_Toc402960240</vt:lpwstr>
      </vt:variant>
      <vt:variant>
        <vt:i4>1900594</vt:i4>
      </vt:variant>
      <vt:variant>
        <vt:i4>374</vt:i4>
      </vt:variant>
      <vt:variant>
        <vt:i4>0</vt:i4>
      </vt:variant>
      <vt:variant>
        <vt:i4>5</vt:i4>
      </vt:variant>
      <vt:variant>
        <vt:lpwstr/>
      </vt:variant>
      <vt:variant>
        <vt:lpwstr>_Toc402960239</vt:lpwstr>
      </vt:variant>
      <vt:variant>
        <vt:i4>1900594</vt:i4>
      </vt:variant>
      <vt:variant>
        <vt:i4>368</vt:i4>
      </vt:variant>
      <vt:variant>
        <vt:i4>0</vt:i4>
      </vt:variant>
      <vt:variant>
        <vt:i4>5</vt:i4>
      </vt:variant>
      <vt:variant>
        <vt:lpwstr/>
      </vt:variant>
      <vt:variant>
        <vt:lpwstr>_Toc402960238</vt:lpwstr>
      </vt:variant>
      <vt:variant>
        <vt:i4>1900594</vt:i4>
      </vt:variant>
      <vt:variant>
        <vt:i4>362</vt:i4>
      </vt:variant>
      <vt:variant>
        <vt:i4>0</vt:i4>
      </vt:variant>
      <vt:variant>
        <vt:i4>5</vt:i4>
      </vt:variant>
      <vt:variant>
        <vt:lpwstr/>
      </vt:variant>
      <vt:variant>
        <vt:lpwstr>_Toc402960237</vt:lpwstr>
      </vt:variant>
      <vt:variant>
        <vt:i4>1900594</vt:i4>
      </vt:variant>
      <vt:variant>
        <vt:i4>356</vt:i4>
      </vt:variant>
      <vt:variant>
        <vt:i4>0</vt:i4>
      </vt:variant>
      <vt:variant>
        <vt:i4>5</vt:i4>
      </vt:variant>
      <vt:variant>
        <vt:lpwstr/>
      </vt:variant>
      <vt:variant>
        <vt:lpwstr>_Toc402960236</vt:lpwstr>
      </vt:variant>
      <vt:variant>
        <vt:i4>1900594</vt:i4>
      </vt:variant>
      <vt:variant>
        <vt:i4>350</vt:i4>
      </vt:variant>
      <vt:variant>
        <vt:i4>0</vt:i4>
      </vt:variant>
      <vt:variant>
        <vt:i4>5</vt:i4>
      </vt:variant>
      <vt:variant>
        <vt:lpwstr/>
      </vt:variant>
      <vt:variant>
        <vt:lpwstr>_Toc402960235</vt:lpwstr>
      </vt:variant>
      <vt:variant>
        <vt:i4>1900594</vt:i4>
      </vt:variant>
      <vt:variant>
        <vt:i4>344</vt:i4>
      </vt:variant>
      <vt:variant>
        <vt:i4>0</vt:i4>
      </vt:variant>
      <vt:variant>
        <vt:i4>5</vt:i4>
      </vt:variant>
      <vt:variant>
        <vt:lpwstr/>
      </vt:variant>
      <vt:variant>
        <vt:lpwstr>_Toc402960234</vt:lpwstr>
      </vt:variant>
      <vt:variant>
        <vt:i4>1900594</vt:i4>
      </vt:variant>
      <vt:variant>
        <vt:i4>338</vt:i4>
      </vt:variant>
      <vt:variant>
        <vt:i4>0</vt:i4>
      </vt:variant>
      <vt:variant>
        <vt:i4>5</vt:i4>
      </vt:variant>
      <vt:variant>
        <vt:lpwstr/>
      </vt:variant>
      <vt:variant>
        <vt:lpwstr>_Toc402960233</vt:lpwstr>
      </vt:variant>
      <vt:variant>
        <vt:i4>1900594</vt:i4>
      </vt:variant>
      <vt:variant>
        <vt:i4>332</vt:i4>
      </vt:variant>
      <vt:variant>
        <vt:i4>0</vt:i4>
      </vt:variant>
      <vt:variant>
        <vt:i4>5</vt:i4>
      </vt:variant>
      <vt:variant>
        <vt:lpwstr/>
      </vt:variant>
      <vt:variant>
        <vt:lpwstr>_Toc402960232</vt:lpwstr>
      </vt:variant>
      <vt:variant>
        <vt:i4>1900594</vt:i4>
      </vt:variant>
      <vt:variant>
        <vt:i4>326</vt:i4>
      </vt:variant>
      <vt:variant>
        <vt:i4>0</vt:i4>
      </vt:variant>
      <vt:variant>
        <vt:i4>5</vt:i4>
      </vt:variant>
      <vt:variant>
        <vt:lpwstr/>
      </vt:variant>
      <vt:variant>
        <vt:lpwstr>_Toc402960231</vt:lpwstr>
      </vt:variant>
      <vt:variant>
        <vt:i4>1900594</vt:i4>
      </vt:variant>
      <vt:variant>
        <vt:i4>320</vt:i4>
      </vt:variant>
      <vt:variant>
        <vt:i4>0</vt:i4>
      </vt:variant>
      <vt:variant>
        <vt:i4>5</vt:i4>
      </vt:variant>
      <vt:variant>
        <vt:lpwstr/>
      </vt:variant>
      <vt:variant>
        <vt:lpwstr>_Toc402960230</vt:lpwstr>
      </vt:variant>
      <vt:variant>
        <vt:i4>1835058</vt:i4>
      </vt:variant>
      <vt:variant>
        <vt:i4>314</vt:i4>
      </vt:variant>
      <vt:variant>
        <vt:i4>0</vt:i4>
      </vt:variant>
      <vt:variant>
        <vt:i4>5</vt:i4>
      </vt:variant>
      <vt:variant>
        <vt:lpwstr/>
      </vt:variant>
      <vt:variant>
        <vt:lpwstr>_Toc402960229</vt:lpwstr>
      </vt:variant>
      <vt:variant>
        <vt:i4>1835058</vt:i4>
      </vt:variant>
      <vt:variant>
        <vt:i4>308</vt:i4>
      </vt:variant>
      <vt:variant>
        <vt:i4>0</vt:i4>
      </vt:variant>
      <vt:variant>
        <vt:i4>5</vt:i4>
      </vt:variant>
      <vt:variant>
        <vt:lpwstr/>
      </vt:variant>
      <vt:variant>
        <vt:lpwstr>_Toc402960228</vt:lpwstr>
      </vt:variant>
      <vt:variant>
        <vt:i4>1835058</vt:i4>
      </vt:variant>
      <vt:variant>
        <vt:i4>302</vt:i4>
      </vt:variant>
      <vt:variant>
        <vt:i4>0</vt:i4>
      </vt:variant>
      <vt:variant>
        <vt:i4>5</vt:i4>
      </vt:variant>
      <vt:variant>
        <vt:lpwstr/>
      </vt:variant>
      <vt:variant>
        <vt:lpwstr>_Toc402960227</vt:lpwstr>
      </vt:variant>
      <vt:variant>
        <vt:i4>1835058</vt:i4>
      </vt:variant>
      <vt:variant>
        <vt:i4>296</vt:i4>
      </vt:variant>
      <vt:variant>
        <vt:i4>0</vt:i4>
      </vt:variant>
      <vt:variant>
        <vt:i4>5</vt:i4>
      </vt:variant>
      <vt:variant>
        <vt:lpwstr/>
      </vt:variant>
      <vt:variant>
        <vt:lpwstr>_Toc402960226</vt:lpwstr>
      </vt:variant>
      <vt:variant>
        <vt:i4>1835058</vt:i4>
      </vt:variant>
      <vt:variant>
        <vt:i4>290</vt:i4>
      </vt:variant>
      <vt:variant>
        <vt:i4>0</vt:i4>
      </vt:variant>
      <vt:variant>
        <vt:i4>5</vt:i4>
      </vt:variant>
      <vt:variant>
        <vt:lpwstr/>
      </vt:variant>
      <vt:variant>
        <vt:lpwstr>_Toc402960225</vt:lpwstr>
      </vt:variant>
      <vt:variant>
        <vt:i4>1835058</vt:i4>
      </vt:variant>
      <vt:variant>
        <vt:i4>284</vt:i4>
      </vt:variant>
      <vt:variant>
        <vt:i4>0</vt:i4>
      </vt:variant>
      <vt:variant>
        <vt:i4>5</vt:i4>
      </vt:variant>
      <vt:variant>
        <vt:lpwstr/>
      </vt:variant>
      <vt:variant>
        <vt:lpwstr>_Toc402960224</vt:lpwstr>
      </vt:variant>
      <vt:variant>
        <vt:i4>1835058</vt:i4>
      </vt:variant>
      <vt:variant>
        <vt:i4>278</vt:i4>
      </vt:variant>
      <vt:variant>
        <vt:i4>0</vt:i4>
      </vt:variant>
      <vt:variant>
        <vt:i4>5</vt:i4>
      </vt:variant>
      <vt:variant>
        <vt:lpwstr/>
      </vt:variant>
      <vt:variant>
        <vt:lpwstr>_Toc402960223</vt:lpwstr>
      </vt:variant>
      <vt:variant>
        <vt:i4>1835058</vt:i4>
      </vt:variant>
      <vt:variant>
        <vt:i4>272</vt:i4>
      </vt:variant>
      <vt:variant>
        <vt:i4>0</vt:i4>
      </vt:variant>
      <vt:variant>
        <vt:i4>5</vt:i4>
      </vt:variant>
      <vt:variant>
        <vt:lpwstr/>
      </vt:variant>
      <vt:variant>
        <vt:lpwstr>_Toc402960222</vt:lpwstr>
      </vt:variant>
      <vt:variant>
        <vt:i4>1835058</vt:i4>
      </vt:variant>
      <vt:variant>
        <vt:i4>266</vt:i4>
      </vt:variant>
      <vt:variant>
        <vt:i4>0</vt:i4>
      </vt:variant>
      <vt:variant>
        <vt:i4>5</vt:i4>
      </vt:variant>
      <vt:variant>
        <vt:lpwstr/>
      </vt:variant>
      <vt:variant>
        <vt:lpwstr>_Toc402960221</vt:lpwstr>
      </vt:variant>
      <vt:variant>
        <vt:i4>1835058</vt:i4>
      </vt:variant>
      <vt:variant>
        <vt:i4>260</vt:i4>
      </vt:variant>
      <vt:variant>
        <vt:i4>0</vt:i4>
      </vt:variant>
      <vt:variant>
        <vt:i4>5</vt:i4>
      </vt:variant>
      <vt:variant>
        <vt:lpwstr/>
      </vt:variant>
      <vt:variant>
        <vt:lpwstr>_Toc402960220</vt:lpwstr>
      </vt:variant>
      <vt:variant>
        <vt:i4>2031666</vt:i4>
      </vt:variant>
      <vt:variant>
        <vt:i4>254</vt:i4>
      </vt:variant>
      <vt:variant>
        <vt:i4>0</vt:i4>
      </vt:variant>
      <vt:variant>
        <vt:i4>5</vt:i4>
      </vt:variant>
      <vt:variant>
        <vt:lpwstr/>
      </vt:variant>
      <vt:variant>
        <vt:lpwstr>_Toc402960219</vt:lpwstr>
      </vt:variant>
      <vt:variant>
        <vt:i4>2031666</vt:i4>
      </vt:variant>
      <vt:variant>
        <vt:i4>248</vt:i4>
      </vt:variant>
      <vt:variant>
        <vt:i4>0</vt:i4>
      </vt:variant>
      <vt:variant>
        <vt:i4>5</vt:i4>
      </vt:variant>
      <vt:variant>
        <vt:lpwstr/>
      </vt:variant>
      <vt:variant>
        <vt:lpwstr>_Toc402960218</vt:lpwstr>
      </vt:variant>
      <vt:variant>
        <vt:i4>2031666</vt:i4>
      </vt:variant>
      <vt:variant>
        <vt:i4>242</vt:i4>
      </vt:variant>
      <vt:variant>
        <vt:i4>0</vt:i4>
      </vt:variant>
      <vt:variant>
        <vt:i4>5</vt:i4>
      </vt:variant>
      <vt:variant>
        <vt:lpwstr/>
      </vt:variant>
      <vt:variant>
        <vt:lpwstr>_Toc402960217</vt:lpwstr>
      </vt:variant>
      <vt:variant>
        <vt:i4>2031666</vt:i4>
      </vt:variant>
      <vt:variant>
        <vt:i4>236</vt:i4>
      </vt:variant>
      <vt:variant>
        <vt:i4>0</vt:i4>
      </vt:variant>
      <vt:variant>
        <vt:i4>5</vt:i4>
      </vt:variant>
      <vt:variant>
        <vt:lpwstr/>
      </vt:variant>
      <vt:variant>
        <vt:lpwstr>_Toc402960216</vt:lpwstr>
      </vt:variant>
      <vt:variant>
        <vt:i4>2031666</vt:i4>
      </vt:variant>
      <vt:variant>
        <vt:i4>230</vt:i4>
      </vt:variant>
      <vt:variant>
        <vt:i4>0</vt:i4>
      </vt:variant>
      <vt:variant>
        <vt:i4>5</vt:i4>
      </vt:variant>
      <vt:variant>
        <vt:lpwstr/>
      </vt:variant>
      <vt:variant>
        <vt:lpwstr>_Toc402960215</vt:lpwstr>
      </vt:variant>
      <vt:variant>
        <vt:i4>2031666</vt:i4>
      </vt:variant>
      <vt:variant>
        <vt:i4>224</vt:i4>
      </vt:variant>
      <vt:variant>
        <vt:i4>0</vt:i4>
      </vt:variant>
      <vt:variant>
        <vt:i4>5</vt:i4>
      </vt:variant>
      <vt:variant>
        <vt:lpwstr/>
      </vt:variant>
      <vt:variant>
        <vt:lpwstr>_Toc402960214</vt:lpwstr>
      </vt:variant>
      <vt:variant>
        <vt:i4>2031666</vt:i4>
      </vt:variant>
      <vt:variant>
        <vt:i4>218</vt:i4>
      </vt:variant>
      <vt:variant>
        <vt:i4>0</vt:i4>
      </vt:variant>
      <vt:variant>
        <vt:i4>5</vt:i4>
      </vt:variant>
      <vt:variant>
        <vt:lpwstr/>
      </vt:variant>
      <vt:variant>
        <vt:lpwstr>_Toc402960213</vt:lpwstr>
      </vt:variant>
      <vt:variant>
        <vt:i4>2031666</vt:i4>
      </vt:variant>
      <vt:variant>
        <vt:i4>212</vt:i4>
      </vt:variant>
      <vt:variant>
        <vt:i4>0</vt:i4>
      </vt:variant>
      <vt:variant>
        <vt:i4>5</vt:i4>
      </vt:variant>
      <vt:variant>
        <vt:lpwstr/>
      </vt:variant>
      <vt:variant>
        <vt:lpwstr>_Toc402960212</vt:lpwstr>
      </vt:variant>
      <vt:variant>
        <vt:i4>2031666</vt:i4>
      </vt:variant>
      <vt:variant>
        <vt:i4>206</vt:i4>
      </vt:variant>
      <vt:variant>
        <vt:i4>0</vt:i4>
      </vt:variant>
      <vt:variant>
        <vt:i4>5</vt:i4>
      </vt:variant>
      <vt:variant>
        <vt:lpwstr/>
      </vt:variant>
      <vt:variant>
        <vt:lpwstr>_Toc402960211</vt:lpwstr>
      </vt:variant>
      <vt:variant>
        <vt:i4>2031666</vt:i4>
      </vt:variant>
      <vt:variant>
        <vt:i4>200</vt:i4>
      </vt:variant>
      <vt:variant>
        <vt:i4>0</vt:i4>
      </vt:variant>
      <vt:variant>
        <vt:i4>5</vt:i4>
      </vt:variant>
      <vt:variant>
        <vt:lpwstr/>
      </vt:variant>
      <vt:variant>
        <vt:lpwstr>_Toc402960210</vt:lpwstr>
      </vt:variant>
      <vt:variant>
        <vt:i4>1966130</vt:i4>
      </vt:variant>
      <vt:variant>
        <vt:i4>194</vt:i4>
      </vt:variant>
      <vt:variant>
        <vt:i4>0</vt:i4>
      </vt:variant>
      <vt:variant>
        <vt:i4>5</vt:i4>
      </vt:variant>
      <vt:variant>
        <vt:lpwstr/>
      </vt:variant>
      <vt:variant>
        <vt:lpwstr>_Toc402960209</vt:lpwstr>
      </vt:variant>
      <vt:variant>
        <vt:i4>1966130</vt:i4>
      </vt:variant>
      <vt:variant>
        <vt:i4>188</vt:i4>
      </vt:variant>
      <vt:variant>
        <vt:i4>0</vt:i4>
      </vt:variant>
      <vt:variant>
        <vt:i4>5</vt:i4>
      </vt:variant>
      <vt:variant>
        <vt:lpwstr/>
      </vt:variant>
      <vt:variant>
        <vt:lpwstr>_Toc402960208</vt:lpwstr>
      </vt:variant>
      <vt:variant>
        <vt:i4>1966130</vt:i4>
      </vt:variant>
      <vt:variant>
        <vt:i4>182</vt:i4>
      </vt:variant>
      <vt:variant>
        <vt:i4>0</vt:i4>
      </vt:variant>
      <vt:variant>
        <vt:i4>5</vt:i4>
      </vt:variant>
      <vt:variant>
        <vt:lpwstr/>
      </vt:variant>
      <vt:variant>
        <vt:lpwstr>_Toc402960207</vt:lpwstr>
      </vt:variant>
      <vt:variant>
        <vt:i4>1966130</vt:i4>
      </vt:variant>
      <vt:variant>
        <vt:i4>176</vt:i4>
      </vt:variant>
      <vt:variant>
        <vt:i4>0</vt:i4>
      </vt:variant>
      <vt:variant>
        <vt:i4>5</vt:i4>
      </vt:variant>
      <vt:variant>
        <vt:lpwstr/>
      </vt:variant>
      <vt:variant>
        <vt:lpwstr>_Toc402960206</vt:lpwstr>
      </vt:variant>
      <vt:variant>
        <vt:i4>1966130</vt:i4>
      </vt:variant>
      <vt:variant>
        <vt:i4>170</vt:i4>
      </vt:variant>
      <vt:variant>
        <vt:i4>0</vt:i4>
      </vt:variant>
      <vt:variant>
        <vt:i4>5</vt:i4>
      </vt:variant>
      <vt:variant>
        <vt:lpwstr/>
      </vt:variant>
      <vt:variant>
        <vt:lpwstr>_Toc402960205</vt:lpwstr>
      </vt:variant>
      <vt:variant>
        <vt:i4>1966130</vt:i4>
      </vt:variant>
      <vt:variant>
        <vt:i4>164</vt:i4>
      </vt:variant>
      <vt:variant>
        <vt:i4>0</vt:i4>
      </vt:variant>
      <vt:variant>
        <vt:i4>5</vt:i4>
      </vt:variant>
      <vt:variant>
        <vt:lpwstr/>
      </vt:variant>
      <vt:variant>
        <vt:lpwstr>_Toc402960204</vt:lpwstr>
      </vt:variant>
      <vt:variant>
        <vt:i4>1966130</vt:i4>
      </vt:variant>
      <vt:variant>
        <vt:i4>158</vt:i4>
      </vt:variant>
      <vt:variant>
        <vt:i4>0</vt:i4>
      </vt:variant>
      <vt:variant>
        <vt:i4>5</vt:i4>
      </vt:variant>
      <vt:variant>
        <vt:lpwstr/>
      </vt:variant>
      <vt:variant>
        <vt:lpwstr>_Toc402960203</vt:lpwstr>
      </vt:variant>
      <vt:variant>
        <vt:i4>1966130</vt:i4>
      </vt:variant>
      <vt:variant>
        <vt:i4>152</vt:i4>
      </vt:variant>
      <vt:variant>
        <vt:i4>0</vt:i4>
      </vt:variant>
      <vt:variant>
        <vt:i4>5</vt:i4>
      </vt:variant>
      <vt:variant>
        <vt:lpwstr/>
      </vt:variant>
      <vt:variant>
        <vt:lpwstr>_Toc402960202</vt:lpwstr>
      </vt:variant>
      <vt:variant>
        <vt:i4>1966130</vt:i4>
      </vt:variant>
      <vt:variant>
        <vt:i4>146</vt:i4>
      </vt:variant>
      <vt:variant>
        <vt:i4>0</vt:i4>
      </vt:variant>
      <vt:variant>
        <vt:i4>5</vt:i4>
      </vt:variant>
      <vt:variant>
        <vt:lpwstr/>
      </vt:variant>
      <vt:variant>
        <vt:lpwstr>_Toc402960201</vt:lpwstr>
      </vt:variant>
      <vt:variant>
        <vt:i4>1966130</vt:i4>
      </vt:variant>
      <vt:variant>
        <vt:i4>140</vt:i4>
      </vt:variant>
      <vt:variant>
        <vt:i4>0</vt:i4>
      </vt:variant>
      <vt:variant>
        <vt:i4>5</vt:i4>
      </vt:variant>
      <vt:variant>
        <vt:lpwstr/>
      </vt:variant>
      <vt:variant>
        <vt:lpwstr>_Toc402960200</vt:lpwstr>
      </vt:variant>
      <vt:variant>
        <vt:i4>1507377</vt:i4>
      </vt:variant>
      <vt:variant>
        <vt:i4>134</vt:i4>
      </vt:variant>
      <vt:variant>
        <vt:i4>0</vt:i4>
      </vt:variant>
      <vt:variant>
        <vt:i4>5</vt:i4>
      </vt:variant>
      <vt:variant>
        <vt:lpwstr/>
      </vt:variant>
      <vt:variant>
        <vt:lpwstr>_Toc402960199</vt:lpwstr>
      </vt:variant>
      <vt:variant>
        <vt:i4>1507377</vt:i4>
      </vt:variant>
      <vt:variant>
        <vt:i4>128</vt:i4>
      </vt:variant>
      <vt:variant>
        <vt:i4>0</vt:i4>
      </vt:variant>
      <vt:variant>
        <vt:i4>5</vt:i4>
      </vt:variant>
      <vt:variant>
        <vt:lpwstr/>
      </vt:variant>
      <vt:variant>
        <vt:lpwstr>_Toc402960198</vt:lpwstr>
      </vt:variant>
      <vt:variant>
        <vt:i4>1507377</vt:i4>
      </vt:variant>
      <vt:variant>
        <vt:i4>122</vt:i4>
      </vt:variant>
      <vt:variant>
        <vt:i4>0</vt:i4>
      </vt:variant>
      <vt:variant>
        <vt:i4>5</vt:i4>
      </vt:variant>
      <vt:variant>
        <vt:lpwstr/>
      </vt:variant>
      <vt:variant>
        <vt:lpwstr>_Toc402960197</vt:lpwstr>
      </vt:variant>
      <vt:variant>
        <vt:i4>1507377</vt:i4>
      </vt:variant>
      <vt:variant>
        <vt:i4>116</vt:i4>
      </vt:variant>
      <vt:variant>
        <vt:i4>0</vt:i4>
      </vt:variant>
      <vt:variant>
        <vt:i4>5</vt:i4>
      </vt:variant>
      <vt:variant>
        <vt:lpwstr/>
      </vt:variant>
      <vt:variant>
        <vt:lpwstr>_Toc402960196</vt:lpwstr>
      </vt:variant>
      <vt:variant>
        <vt:i4>1507377</vt:i4>
      </vt:variant>
      <vt:variant>
        <vt:i4>110</vt:i4>
      </vt:variant>
      <vt:variant>
        <vt:i4>0</vt:i4>
      </vt:variant>
      <vt:variant>
        <vt:i4>5</vt:i4>
      </vt:variant>
      <vt:variant>
        <vt:lpwstr/>
      </vt:variant>
      <vt:variant>
        <vt:lpwstr>_Toc402960195</vt:lpwstr>
      </vt:variant>
      <vt:variant>
        <vt:i4>1507377</vt:i4>
      </vt:variant>
      <vt:variant>
        <vt:i4>104</vt:i4>
      </vt:variant>
      <vt:variant>
        <vt:i4>0</vt:i4>
      </vt:variant>
      <vt:variant>
        <vt:i4>5</vt:i4>
      </vt:variant>
      <vt:variant>
        <vt:lpwstr/>
      </vt:variant>
      <vt:variant>
        <vt:lpwstr>_Toc402960194</vt:lpwstr>
      </vt:variant>
      <vt:variant>
        <vt:i4>1507377</vt:i4>
      </vt:variant>
      <vt:variant>
        <vt:i4>98</vt:i4>
      </vt:variant>
      <vt:variant>
        <vt:i4>0</vt:i4>
      </vt:variant>
      <vt:variant>
        <vt:i4>5</vt:i4>
      </vt:variant>
      <vt:variant>
        <vt:lpwstr/>
      </vt:variant>
      <vt:variant>
        <vt:lpwstr>_Toc402960193</vt:lpwstr>
      </vt:variant>
      <vt:variant>
        <vt:i4>1507377</vt:i4>
      </vt:variant>
      <vt:variant>
        <vt:i4>92</vt:i4>
      </vt:variant>
      <vt:variant>
        <vt:i4>0</vt:i4>
      </vt:variant>
      <vt:variant>
        <vt:i4>5</vt:i4>
      </vt:variant>
      <vt:variant>
        <vt:lpwstr/>
      </vt:variant>
      <vt:variant>
        <vt:lpwstr>_Toc402960192</vt:lpwstr>
      </vt:variant>
      <vt:variant>
        <vt:i4>1507377</vt:i4>
      </vt:variant>
      <vt:variant>
        <vt:i4>86</vt:i4>
      </vt:variant>
      <vt:variant>
        <vt:i4>0</vt:i4>
      </vt:variant>
      <vt:variant>
        <vt:i4>5</vt:i4>
      </vt:variant>
      <vt:variant>
        <vt:lpwstr/>
      </vt:variant>
      <vt:variant>
        <vt:lpwstr>_Toc402960191</vt:lpwstr>
      </vt:variant>
      <vt:variant>
        <vt:i4>1507377</vt:i4>
      </vt:variant>
      <vt:variant>
        <vt:i4>80</vt:i4>
      </vt:variant>
      <vt:variant>
        <vt:i4>0</vt:i4>
      </vt:variant>
      <vt:variant>
        <vt:i4>5</vt:i4>
      </vt:variant>
      <vt:variant>
        <vt:lpwstr/>
      </vt:variant>
      <vt:variant>
        <vt:lpwstr>_Toc402960190</vt:lpwstr>
      </vt:variant>
      <vt:variant>
        <vt:i4>1441841</vt:i4>
      </vt:variant>
      <vt:variant>
        <vt:i4>74</vt:i4>
      </vt:variant>
      <vt:variant>
        <vt:i4>0</vt:i4>
      </vt:variant>
      <vt:variant>
        <vt:i4>5</vt:i4>
      </vt:variant>
      <vt:variant>
        <vt:lpwstr/>
      </vt:variant>
      <vt:variant>
        <vt:lpwstr>_Toc402960189</vt:lpwstr>
      </vt:variant>
      <vt:variant>
        <vt:i4>1441841</vt:i4>
      </vt:variant>
      <vt:variant>
        <vt:i4>68</vt:i4>
      </vt:variant>
      <vt:variant>
        <vt:i4>0</vt:i4>
      </vt:variant>
      <vt:variant>
        <vt:i4>5</vt:i4>
      </vt:variant>
      <vt:variant>
        <vt:lpwstr/>
      </vt:variant>
      <vt:variant>
        <vt:lpwstr>_Toc402960188</vt:lpwstr>
      </vt:variant>
      <vt:variant>
        <vt:i4>1441841</vt:i4>
      </vt:variant>
      <vt:variant>
        <vt:i4>62</vt:i4>
      </vt:variant>
      <vt:variant>
        <vt:i4>0</vt:i4>
      </vt:variant>
      <vt:variant>
        <vt:i4>5</vt:i4>
      </vt:variant>
      <vt:variant>
        <vt:lpwstr/>
      </vt:variant>
      <vt:variant>
        <vt:lpwstr>_Toc402960187</vt:lpwstr>
      </vt:variant>
      <vt:variant>
        <vt:i4>1441841</vt:i4>
      </vt:variant>
      <vt:variant>
        <vt:i4>56</vt:i4>
      </vt:variant>
      <vt:variant>
        <vt:i4>0</vt:i4>
      </vt:variant>
      <vt:variant>
        <vt:i4>5</vt:i4>
      </vt:variant>
      <vt:variant>
        <vt:lpwstr/>
      </vt:variant>
      <vt:variant>
        <vt:lpwstr>_Toc402960186</vt:lpwstr>
      </vt:variant>
      <vt:variant>
        <vt:i4>1441841</vt:i4>
      </vt:variant>
      <vt:variant>
        <vt:i4>50</vt:i4>
      </vt:variant>
      <vt:variant>
        <vt:i4>0</vt:i4>
      </vt:variant>
      <vt:variant>
        <vt:i4>5</vt:i4>
      </vt:variant>
      <vt:variant>
        <vt:lpwstr/>
      </vt:variant>
      <vt:variant>
        <vt:lpwstr>_Toc402960185</vt:lpwstr>
      </vt:variant>
      <vt:variant>
        <vt:i4>1441841</vt:i4>
      </vt:variant>
      <vt:variant>
        <vt:i4>44</vt:i4>
      </vt:variant>
      <vt:variant>
        <vt:i4>0</vt:i4>
      </vt:variant>
      <vt:variant>
        <vt:i4>5</vt:i4>
      </vt:variant>
      <vt:variant>
        <vt:lpwstr/>
      </vt:variant>
      <vt:variant>
        <vt:lpwstr>_Toc402960184</vt:lpwstr>
      </vt:variant>
      <vt:variant>
        <vt:i4>1441841</vt:i4>
      </vt:variant>
      <vt:variant>
        <vt:i4>38</vt:i4>
      </vt:variant>
      <vt:variant>
        <vt:i4>0</vt:i4>
      </vt:variant>
      <vt:variant>
        <vt:i4>5</vt:i4>
      </vt:variant>
      <vt:variant>
        <vt:lpwstr/>
      </vt:variant>
      <vt:variant>
        <vt:lpwstr>_Toc402960183</vt:lpwstr>
      </vt:variant>
      <vt:variant>
        <vt:i4>1441841</vt:i4>
      </vt:variant>
      <vt:variant>
        <vt:i4>32</vt:i4>
      </vt:variant>
      <vt:variant>
        <vt:i4>0</vt:i4>
      </vt:variant>
      <vt:variant>
        <vt:i4>5</vt:i4>
      </vt:variant>
      <vt:variant>
        <vt:lpwstr/>
      </vt:variant>
      <vt:variant>
        <vt:lpwstr>_Toc402960182</vt:lpwstr>
      </vt:variant>
      <vt:variant>
        <vt:i4>1441841</vt:i4>
      </vt:variant>
      <vt:variant>
        <vt:i4>26</vt:i4>
      </vt:variant>
      <vt:variant>
        <vt:i4>0</vt:i4>
      </vt:variant>
      <vt:variant>
        <vt:i4>5</vt:i4>
      </vt:variant>
      <vt:variant>
        <vt:lpwstr/>
      </vt:variant>
      <vt:variant>
        <vt:lpwstr>_Toc402960181</vt:lpwstr>
      </vt:variant>
      <vt:variant>
        <vt:i4>1441841</vt:i4>
      </vt:variant>
      <vt:variant>
        <vt:i4>20</vt:i4>
      </vt:variant>
      <vt:variant>
        <vt:i4>0</vt:i4>
      </vt:variant>
      <vt:variant>
        <vt:i4>5</vt:i4>
      </vt:variant>
      <vt:variant>
        <vt:lpwstr/>
      </vt:variant>
      <vt:variant>
        <vt:lpwstr>_Toc402960180</vt:lpwstr>
      </vt:variant>
      <vt:variant>
        <vt:i4>1638449</vt:i4>
      </vt:variant>
      <vt:variant>
        <vt:i4>14</vt:i4>
      </vt:variant>
      <vt:variant>
        <vt:i4>0</vt:i4>
      </vt:variant>
      <vt:variant>
        <vt:i4>5</vt:i4>
      </vt:variant>
      <vt:variant>
        <vt:lpwstr/>
      </vt:variant>
      <vt:variant>
        <vt:lpwstr>_Toc402960179</vt:lpwstr>
      </vt:variant>
      <vt:variant>
        <vt:i4>1638449</vt:i4>
      </vt:variant>
      <vt:variant>
        <vt:i4>8</vt:i4>
      </vt:variant>
      <vt:variant>
        <vt:i4>0</vt:i4>
      </vt:variant>
      <vt:variant>
        <vt:i4>5</vt:i4>
      </vt:variant>
      <vt:variant>
        <vt:lpwstr/>
      </vt:variant>
      <vt:variant>
        <vt:lpwstr>_Toc402960178</vt:lpwstr>
      </vt:variant>
      <vt:variant>
        <vt:i4>1638449</vt:i4>
      </vt:variant>
      <vt:variant>
        <vt:i4>2</vt:i4>
      </vt:variant>
      <vt:variant>
        <vt:i4>0</vt:i4>
      </vt:variant>
      <vt:variant>
        <vt:i4>5</vt:i4>
      </vt:variant>
      <vt:variant>
        <vt:lpwstr/>
      </vt:variant>
      <vt:variant>
        <vt:lpwstr>_Toc402960177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Sector Union of Australia</dc:title>
  <dc:creator>Fair Work Commission</dc:creator>
  <cp:lastModifiedBy>Nara Lovisa</cp:lastModifiedBy>
  <cp:revision>27</cp:revision>
  <cp:lastPrinted>2022-10-05T01:16:00Z</cp:lastPrinted>
  <dcterms:created xsi:type="dcterms:W3CDTF">2022-10-25T06:55:00Z</dcterms:created>
  <dcterms:modified xsi:type="dcterms:W3CDTF">2022-10-28T03:48:00Z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ies>
</file>